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29" w:rsidRDefault="00190529" w:rsidP="00190529">
      <w:pPr>
        <w:jc w:val="center"/>
        <w:outlineLvl w:val="0"/>
        <w:rPr>
          <w:rStyle w:val="1Char"/>
          <w:b w:val="0"/>
          <w:sz w:val="36"/>
        </w:rPr>
      </w:pPr>
      <w:bookmarkStart w:id="0" w:name="_Toc20305"/>
      <w:r>
        <w:rPr>
          <w:rStyle w:val="1Char"/>
          <w:rFonts w:hint="eastAsia"/>
          <w:b w:val="0"/>
          <w:sz w:val="36"/>
        </w:rPr>
        <w:t>七</w:t>
      </w:r>
      <w:r>
        <w:rPr>
          <w:rStyle w:val="1Char"/>
          <w:b w:val="0"/>
          <w:sz w:val="36"/>
        </w:rPr>
        <w:t>、土地经营权</w:t>
      </w:r>
      <w:bookmarkEnd w:id="0"/>
    </w:p>
    <w:p w:rsidR="00190529" w:rsidRPr="00190529" w:rsidRDefault="00190529" w:rsidP="00190529">
      <w:pPr>
        <w:jc w:val="center"/>
        <w:outlineLvl w:val="1"/>
        <w:rPr>
          <w:rFonts w:asciiTheme="minorEastAsia" w:eastAsiaTheme="minorEastAsia" w:hAnsiTheme="minorEastAsia" w:cs="方正仿宋_GBK"/>
          <w:sz w:val="28"/>
          <w:szCs w:val="28"/>
        </w:rPr>
      </w:pPr>
      <w:bookmarkStart w:id="1" w:name="_Toc4659"/>
      <w:r w:rsidRPr="00190529">
        <w:rPr>
          <w:rFonts w:asciiTheme="minorEastAsia" w:eastAsiaTheme="minorEastAsia" w:hAnsiTheme="minorEastAsia" w:cs="方正仿宋_GBK"/>
          <w:sz w:val="28"/>
          <w:szCs w:val="28"/>
        </w:rPr>
        <w:t>（一）首次登记</w:t>
      </w:r>
      <w:bookmarkEnd w:id="1"/>
    </w:p>
    <w:p w:rsidR="00190529" w:rsidRPr="00190529" w:rsidRDefault="00190529" w:rsidP="00190529">
      <w:pPr>
        <w:ind w:firstLineChars="200" w:firstLine="560"/>
        <w:rPr>
          <w:rFonts w:eastAsia="仿宋_GB2312"/>
          <w:sz w:val="28"/>
          <w:szCs w:val="28"/>
        </w:rPr>
      </w:pPr>
      <w:r w:rsidRPr="00190529">
        <w:rPr>
          <w:rFonts w:eastAsia="仿宋_GB2312"/>
          <w:sz w:val="28"/>
          <w:szCs w:val="28"/>
        </w:rPr>
        <w:t>（</w:t>
      </w:r>
      <w:r w:rsidRPr="00190529">
        <w:rPr>
          <w:rFonts w:eastAsia="仿宋_GB2312"/>
          <w:sz w:val="28"/>
          <w:szCs w:val="28"/>
        </w:rPr>
        <w:t>1</w:t>
      </w:r>
      <w:r w:rsidRPr="00190529">
        <w:rPr>
          <w:rFonts w:eastAsia="仿宋_GB2312"/>
          <w:sz w:val="28"/>
          <w:szCs w:val="28"/>
        </w:rPr>
        <w:t>）适用情形</w:t>
      </w:r>
      <w:r w:rsidRPr="00190529">
        <w:rPr>
          <w:rFonts w:eastAsia="仿宋_GB2312" w:hint="eastAsia"/>
          <w:sz w:val="28"/>
          <w:szCs w:val="28"/>
        </w:rPr>
        <w:t>：</w:t>
      </w:r>
      <w:r w:rsidRPr="00190529">
        <w:rPr>
          <w:rFonts w:eastAsia="仿宋_GB2312"/>
          <w:sz w:val="28"/>
          <w:szCs w:val="28"/>
        </w:rPr>
        <w:t>以招标、拍卖、公开协商等方式承包农村土地的，由承包方持土地承包合同申请土地经营权首次登记。</w:t>
      </w:r>
    </w:p>
    <w:p w:rsidR="00190529" w:rsidRPr="00190529" w:rsidRDefault="00190529" w:rsidP="00190529">
      <w:pPr>
        <w:tabs>
          <w:tab w:val="center" w:pos="4201"/>
          <w:tab w:val="right" w:leader="dot" w:pos="9298"/>
        </w:tabs>
        <w:ind w:firstLineChars="200" w:firstLine="560"/>
        <w:rPr>
          <w:rFonts w:eastAsia="仿宋_GB2312"/>
          <w:sz w:val="28"/>
          <w:szCs w:val="28"/>
        </w:rPr>
      </w:pPr>
      <w:r w:rsidRPr="00190529">
        <w:rPr>
          <w:rFonts w:eastAsia="仿宋_GB2312" w:hint="eastAsia"/>
          <w:sz w:val="28"/>
          <w:szCs w:val="28"/>
        </w:rPr>
        <w:t>（</w:t>
      </w:r>
      <w:r w:rsidRPr="00190529">
        <w:rPr>
          <w:rFonts w:eastAsia="仿宋_GB2312" w:hint="eastAsia"/>
          <w:sz w:val="28"/>
          <w:szCs w:val="28"/>
        </w:rPr>
        <w:t>2</w:t>
      </w:r>
      <w:r w:rsidRPr="00190529">
        <w:rPr>
          <w:rFonts w:eastAsia="仿宋_GB2312" w:hint="eastAsia"/>
          <w:sz w:val="28"/>
          <w:szCs w:val="28"/>
        </w:rPr>
        <w:t>）</w:t>
      </w:r>
      <w:r w:rsidRPr="00190529">
        <w:rPr>
          <w:rFonts w:eastAsia="仿宋_GB2312"/>
          <w:sz w:val="28"/>
          <w:szCs w:val="28"/>
        </w:rPr>
        <w:t>申请主体</w:t>
      </w:r>
      <w:r w:rsidRPr="00190529">
        <w:rPr>
          <w:rFonts w:eastAsia="仿宋_GB2312" w:hint="eastAsia"/>
          <w:sz w:val="28"/>
          <w:szCs w:val="28"/>
        </w:rPr>
        <w:t>：</w:t>
      </w:r>
      <w:r w:rsidRPr="00190529">
        <w:rPr>
          <w:rFonts w:eastAsia="仿宋_GB2312"/>
          <w:sz w:val="28"/>
          <w:szCs w:val="28"/>
        </w:rPr>
        <w:t>办</w:t>
      </w:r>
      <w:r w:rsidRPr="00190529">
        <w:rPr>
          <w:rFonts w:eastAsia="仿宋_GB2312" w:hint="eastAsia"/>
          <w:sz w:val="28"/>
          <w:szCs w:val="28"/>
        </w:rPr>
        <w:t>了</w:t>
      </w:r>
      <w:r w:rsidRPr="00190529">
        <w:rPr>
          <w:rFonts w:eastAsia="仿宋_GB2312"/>
          <w:sz w:val="28"/>
          <w:szCs w:val="28"/>
        </w:rPr>
        <w:t>土地承包经营权首次登记的，承包方依法采取出租（转包）、入股或者其他方式向他人流转土地经营权且土地经营权流转期限为五年以上的，当事人可以申请土地经营权首次登记。</w:t>
      </w:r>
    </w:p>
    <w:p w:rsidR="00190529" w:rsidRPr="00190529" w:rsidRDefault="00190529" w:rsidP="00190529">
      <w:pPr>
        <w:ind w:firstLineChars="200" w:firstLine="560"/>
        <w:rPr>
          <w:rFonts w:eastAsia="仿宋_GB2312"/>
          <w:sz w:val="28"/>
          <w:szCs w:val="28"/>
        </w:rPr>
      </w:pPr>
      <w:r w:rsidRPr="00190529">
        <w:rPr>
          <w:rFonts w:eastAsia="仿宋_GB2312"/>
          <w:sz w:val="28"/>
          <w:szCs w:val="28"/>
        </w:rPr>
        <w:t>（</w:t>
      </w:r>
      <w:r w:rsidRPr="00190529">
        <w:rPr>
          <w:rFonts w:eastAsia="仿宋_GB2312" w:hint="eastAsia"/>
          <w:sz w:val="28"/>
          <w:szCs w:val="28"/>
        </w:rPr>
        <w:t>3</w:t>
      </w:r>
      <w:r w:rsidRPr="00190529">
        <w:rPr>
          <w:rFonts w:eastAsia="仿宋_GB2312"/>
          <w:sz w:val="28"/>
          <w:szCs w:val="28"/>
        </w:rPr>
        <w:t>）申请材料和审查要点</w:t>
      </w:r>
      <w:r w:rsidRPr="00190529">
        <w:rPr>
          <w:rFonts w:eastAsia="仿宋_GB2312"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0"/>
        <w:gridCol w:w="3693"/>
        <w:gridCol w:w="2544"/>
        <w:gridCol w:w="931"/>
      </w:tblGrid>
      <w:tr w:rsidR="00190529" w:rsidTr="007C3BDC">
        <w:tc>
          <w:tcPr>
            <w:tcW w:w="5043" w:type="dxa"/>
            <w:gridSpan w:val="2"/>
            <w:tcBorders>
              <w:top w:val="single" w:sz="4" w:space="0" w:color="auto"/>
              <w:left w:val="single" w:sz="4" w:space="0" w:color="auto"/>
              <w:bottom w:val="single" w:sz="4" w:space="0" w:color="auto"/>
              <w:right w:val="single" w:sz="4" w:space="0" w:color="auto"/>
            </w:tcBorders>
            <w:vAlign w:val="center"/>
          </w:tcPr>
          <w:p w:rsidR="00190529" w:rsidRDefault="00190529" w:rsidP="007C3BDC">
            <w:pPr>
              <w:jc w:val="center"/>
              <w:rPr>
                <w:rFonts w:eastAsia="仿宋_GB2312"/>
                <w:b/>
                <w:sz w:val="24"/>
                <w:szCs w:val="24"/>
              </w:rPr>
            </w:pPr>
            <w:r>
              <w:rPr>
                <w:rFonts w:eastAsia="仿宋_GB2312"/>
                <w:b/>
                <w:sz w:val="24"/>
                <w:szCs w:val="24"/>
              </w:rPr>
              <w:t>申请材料</w:t>
            </w:r>
          </w:p>
        </w:tc>
        <w:tc>
          <w:tcPr>
            <w:tcW w:w="2544" w:type="dxa"/>
            <w:tcBorders>
              <w:top w:val="single" w:sz="4" w:space="0" w:color="auto"/>
              <w:left w:val="single" w:sz="4" w:space="0" w:color="auto"/>
              <w:bottom w:val="single" w:sz="4" w:space="0" w:color="auto"/>
              <w:right w:val="single" w:sz="4" w:space="0" w:color="auto"/>
            </w:tcBorders>
            <w:vAlign w:val="center"/>
          </w:tcPr>
          <w:p w:rsidR="00190529" w:rsidRDefault="00190529" w:rsidP="007C3BDC">
            <w:pPr>
              <w:jc w:val="center"/>
              <w:rPr>
                <w:rFonts w:eastAsia="仿宋_GB2312"/>
                <w:b/>
                <w:sz w:val="24"/>
                <w:szCs w:val="24"/>
              </w:rPr>
            </w:pPr>
            <w:r>
              <w:rPr>
                <w:rFonts w:eastAsia="仿宋_GB2312"/>
                <w:b/>
                <w:sz w:val="24"/>
                <w:szCs w:val="24"/>
              </w:rPr>
              <w:t>审查要点</w:t>
            </w:r>
          </w:p>
        </w:tc>
        <w:tc>
          <w:tcPr>
            <w:tcW w:w="931" w:type="dxa"/>
            <w:tcBorders>
              <w:top w:val="single" w:sz="4" w:space="0" w:color="auto"/>
              <w:left w:val="single" w:sz="4" w:space="0" w:color="auto"/>
              <w:bottom w:val="single" w:sz="4" w:space="0" w:color="auto"/>
              <w:right w:val="single" w:sz="4" w:space="0" w:color="auto"/>
            </w:tcBorders>
            <w:vAlign w:val="center"/>
          </w:tcPr>
          <w:p w:rsidR="00190529" w:rsidRDefault="00190529" w:rsidP="007C3BDC">
            <w:pPr>
              <w:jc w:val="center"/>
              <w:rPr>
                <w:rFonts w:eastAsia="仿宋_GB2312"/>
                <w:b/>
                <w:sz w:val="24"/>
                <w:szCs w:val="24"/>
              </w:rPr>
            </w:pPr>
            <w:r>
              <w:rPr>
                <w:rFonts w:eastAsia="仿宋_GB2312"/>
                <w:b/>
                <w:sz w:val="24"/>
                <w:szCs w:val="24"/>
              </w:rPr>
              <w:t>备注</w:t>
            </w:r>
          </w:p>
        </w:tc>
      </w:tr>
      <w:tr w:rsidR="00190529" w:rsidTr="007C3BDC">
        <w:tc>
          <w:tcPr>
            <w:tcW w:w="5043" w:type="dxa"/>
            <w:gridSpan w:val="2"/>
            <w:tcBorders>
              <w:top w:val="single" w:sz="4" w:space="0" w:color="auto"/>
              <w:left w:val="single" w:sz="4" w:space="0" w:color="auto"/>
              <w:bottom w:val="single" w:sz="4" w:space="0" w:color="auto"/>
              <w:right w:val="single" w:sz="4" w:space="0" w:color="auto"/>
            </w:tcBorders>
            <w:vAlign w:val="center"/>
          </w:tcPr>
          <w:p w:rsidR="00190529" w:rsidRDefault="00190529" w:rsidP="007C3BDC">
            <w:pPr>
              <w:rPr>
                <w:rFonts w:eastAsia="仿宋_GB2312"/>
                <w:sz w:val="24"/>
                <w:szCs w:val="24"/>
              </w:rPr>
            </w:pPr>
            <w:r>
              <w:rPr>
                <w:rFonts w:eastAsia="仿宋_GB2312"/>
                <w:sz w:val="24"/>
                <w:szCs w:val="24"/>
              </w:rPr>
              <w:t>1.</w:t>
            </w:r>
            <w:r>
              <w:rPr>
                <w:rFonts w:eastAsia="仿宋_GB2312"/>
                <w:sz w:val="24"/>
                <w:szCs w:val="24"/>
              </w:rPr>
              <w:t>不动产登记申请表</w:t>
            </w:r>
          </w:p>
        </w:tc>
        <w:tc>
          <w:tcPr>
            <w:tcW w:w="2544" w:type="dxa"/>
            <w:tcBorders>
              <w:top w:val="single" w:sz="4" w:space="0" w:color="auto"/>
              <w:left w:val="single" w:sz="4" w:space="0" w:color="auto"/>
              <w:bottom w:val="single" w:sz="4" w:space="0" w:color="auto"/>
              <w:right w:val="single" w:sz="4" w:space="0" w:color="auto"/>
            </w:tcBorders>
            <w:vAlign w:val="center"/>
          </w:tcPr>
          <w:p w:rsidR="00190529" w:rsidRDefault="00190529" w:rsidP="007C3BDC">
            <w:pPr>
              <w:rPr>
                <w:rFonts w:eastAsia="仿宋_GB2312"/>
                <w:sz w:val="24"/>
                <w:szCs w:val="24"/>
              </w:rPr>
            </w:pPr>
            <w:r w:rsidRPr="00A75402">
              <w:rPr>
                <w:rFonts w:eastAsia="仿宋_GB2312" w:hint="eastAsia"/>
                <w:sz w:val="24"/>
                <w:szCs w:val="24"/>
              </w:rPr>
              <w:t>申请人或委托人签字</w:t>
            </w:r>
          </w:p>
        </w:tc>
        <w:tc>
          <w:tcPr>
            <w:tcW w:w="931" w:type="dxa"/>
            <w:tcBorders>
              <w:top w:val="single" w:sz="4" w:space="0" w:color="auto"/>
              <w:left w:val="single" w:sz="4" w:space="0" w:color="auto"/>
              <w:bottom w:val="single" w:sz="4" w:space="0" w:color="auto"/>
              <w:right w:val="single" w:sz="4" w:space="0" w:color="auto"/>
            </w:tcBorders>
            <w:vAlign w:val="center"/>
          </w:tcPr>
          <w:p w:rsidR="00190529" w:rsidRDefault="00190529" w:rsidP="007C3BDC">
            <w:pPr>
              <w:jc w:val="center"/>
              <w:rPr>
                <w:rFonts w:eastAsia="仿宋_GB2312"/>
                <w:sz w:val="24"/>
                <w:szCs w:val="24"/>
              </w:rPr>
            </w:pPr>
            <w:r>
              <w:rPr>
                <w:rFonts w:eastAsia="仿宋_GB2312"/>
                <w:sz w:val="24"/>
                <w:szCs w:val="24"/>
              </w:rPr>
              <w:t>原件</w:t>
            </w:r>
          </w:p>
        </w:tc>
      </w:tr>
      <w:tr w:rsidR="00190529" w:rsidTr="007C3BDC">
        <w:trPr>
          <w:trHeight w:val="893"/>
        </w:trPr>
        <w:tc>
          <w:tcPr>
            <w:tcW w:w="5043" w:type="dxa"/>
            <w:gridSpan w:val="2"/>
            <w:tcBorders>
              <w:top w:val="single" w:sz="4" w:space="0" w:color="auto"/>
              <w:left w:val="single" w:sz="4" w:space="0" w:color="auto"/>
              <w:right w:val="single" w:sz="4" w:space="0" w:color="auto"/>
            </w:tcBorders>
            <w:vAlign w:val="center"/>
          </w:tcPr>
          <w:p w:rsidR="00190529" w:rsidRDefault="00190529" w:rsidP="007C3BDC">
            <w:pPr>
              <w:rPr>
                <w:rFonts w:eastAsia="仿宋_GB2312"/>
                <w:sz w:val="24"/>
                <w:szCs w:val="24"/>
              </w:rPr>
            </w:pPr>
            <w:r>
              <w:rPr>
                <w:rFonts w:eastAsia="仿宋_GB2312"/>
                <w:sz w:val="24"/>
                <w:szCs w:val="24"/>
              </w:rPr>
              <w:t>2.</w:t>
            </w:r>
            <w:r>
              <w:rPr>
                <w:rFonts w:eastAsia="仿宋_GB2312"/>
                <w:sz w:val="24"/>
                <w:szCs w:val="24"/>
              </w:rPr>
              <w:t>申请人身份证明</w:t>
            </w:r>
          </w:p>
        </w:tc>
        <w:tc>
          <w:tcPr>
            <w:tcW w:w="2544" w:type="dxa"/>
            <w:tcBorders>
              <w:top w:val="single" w:sz="4" w:space="0" w:color="auto"/>
              <w:left w:val="single" w:sz="4" w:space="0" w:color="auto"/>
              <w:right w:val="single" w:sz="4" w:space="0" w:color="auto"/>
            </w:tcBorders>
            <w:vAlign w:val="center"/>
          </w:tcPr>
          <w:p w:rsidR="00190529" w:rsidRDefault="00190529" w:rsidP="007C3BDC">
            <w:pPr>
              <w:rPr>
                <w:rFonts w:eastAsia="仿宋_GB2312"/>
                <w:sz w:val="24"/>
                <w:szCs w:val="24"/>
              </w:rPr>
            </w:pPr>
            <w:r w:rsidRPr="00A75402">
              <w:rPr>
                <w:rFonts w:eastAsia="仿宋_GB2312" w:hint="eastAsia"/>
                <w:sz w:val="24"/>
                <w:szCs w:val="24"/>
              </w:rPr>
              <w:t>身份证明与本人一致</w:t>
            </w:r>
          </w:p>
        </w:tc>
        <w:tc>
          <w:tcPr>
            <w:tcW w:w="931" w:type="dxa"/>
            <w:tcBorders>
              <w:top w:val="single" w:sz="4" w:space="0" w:color="auto"/>
              <w:left w:val="single" w:sz="4" w:space="0" w:color="auto"/>
              <w:right w:val="single" w:sz="4" w:space="0" w:color="auto"/>
            </w:tcBorders>
            <w:vAlign w:val="center"/>
          </w:tcPr>
          <w:p w:rsidR="00190529" w:rsidRDefault="00190529" w:rsidP="007C3BDC">
            <w:pPr>
              <w:jc w:val="center"/>
              <w:rPr>
                <w:rFonts w:eastAsia="仿宋_GB2312"/>
                <w:sz w:val="24"/>
                <w:szCs w:val="24"/>
              </w:rPr>
            </w:pPr>
            <w:r>
              <w:rPr>
                <w:rFonts w:eastAsia="仿宋_GB2312"/>
                <w:sz w:val="24"/>
                <w:szCs w:val="24"/>
              </w:rPr>
              <w:t>校验原件</w:t>
            </w:r>
          </w:p>
        </w:tc>
      </w:tr>
      <w:tr w:rsidR="00190529" w:rsidTr="007C3BDC">
        <w:trPr>
          <w:trHeight w:val="3559"/>
        </w:trPr>
        <w:tc>
          <w:tcPr>
            <w:tcW w:w="1350" w:type="dxa"/>
            <w:tcBorders>
              <w:top w:val="single" w:sz="4" w:space="0" w:color="auto"/>
              <w:left w:val="single" w:sz="4" w:space="0" w:color="auto"/>
              <w:right w:val="single" w:sz="4" w:space="0" w:color="auto"/>
            </w:tcBorders>
            <w:vAlign w:val="center"/>
          </w:tcPr>
          <w:p w:rsidR="00190529" w:rsidRDefault="00190529" w:rsidP="007C3BDC">
            <w:pPr>
              <w:rPr>
                <w:rFonts w:eastAsia="仿宋_GB2312"/>
                <w:sz w:val="24"/>
                <w:szCs w:val="24"/>
              </w:rPr>
            </w:pPr>
            <w:r>
              <w:rPr>
                <w:rFonts w:eastAsia="仿宋_GB2312"/>
                <w:sz w:val="24"/>
                <w:szCs w:val="24"/>
              </w:rPr>
              <w:t>3</w:t>
            </w:r>
            <w:r>
              <w:rPr>
                <w:rFonts w:eastAsia="仿宋_GB2312" w:hint="eastAsia"/>
                <w:sz w:val="24"/>
                <w:szCs w:val="24"/>
              </w:rPr>
              <w:t>.</w:t>
            </w:r>
            <w:r>
              <w:rPr>
                <w:rFonts w:eastAsia="仿宋_GB2312"/>
                <w:sz w:val="24"/>
                <w:szCs w:val="24"/>
              </w:rPr>
              <w:t>权属来源材料</w:t>
            </w:r>
          </w:p>
        </w:tc>
        <w:tc>
          <w:tcPr>
            <w:tcW w:w="3693" w:type="dxa"/>
            <w:tcBorders>
              <w:top w:val="single" w:sz="4" w:space="0" w:color="auto"/>
              <w:left w:val="single" w:sz="4" w:space="0" w:color="auto"/>
              <w:right w:val="single" w:sz="4" w:space="0" w:color="auto"/>
            </w:tcBorders>
            <w:vAlign w:val="center"/>
          </w:tcPr>
          <w:p w:rsidR="00190529" w:rsidRDefault="00190529" w:rsidP="007C3BDC">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）通过招标、拍卖、公开协商等方式承包农村土地的，应当提交土地承包合同</w:t>
            </w:r>
          </w:p>
          <w:p w:rsidR="00190529" w:rsidRDefault="00190529" w:rsidP="007C3BDC">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）采取出租（转包）、入股或者其他方式向他人流转土地经营权，应当提交不动产权证书和土地经营权流转合同</w:t>
            </w:r>
          </w:p>
        </w:tc>
        <w:tc>
          <w:tcPr>
            <w:tcW w:w="2544" w:type="dxa"/>
            <w:tcBorders>
              <w:top w:val="single" w:sz="4" w:space="0" w:color="auto"/>
              <w:left w:val="single" w:sz="4" w:space="0" w:color="auto"/>
              <w:right w:val="single" w:sz="4" w:space="0" w:color="auto"/>
            </w:tcBorders>
            <w:vAlign w:val="center"/>
          </w:tcPr>
          <w:p w:rsidR="00190529" w:rsidRDefault="00190529" w:rsidP="007C3BDC">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流转取得土地经营权的，是否已依法取得土地承包经营权并办理登记；</w:t>
            </w:r>
          </w:p>
          <w:p w:rsidR="00190529" w:rsidRDefault="00190529" w:rsidP="007C3BDC">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土地权属来源材料是否齐全、有效；</w:t>
            </w:r>
          </w:p>
          <w:p w:rsidR="00190529" w:rsidRDefault="00190529" w:rsidP="007C3BDC">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申请人与土地承包合同或者土地经营权流转合同等权属来源材料记载的主体是否一致。</w:t>
            </w:r>
          </w:p>
        </w:tc>
        <w:tc>
          <w:tcPr>
            <w:tcW w:w="931" w:type="dxa"/>
            <w:tcBorders>
              <w:top w:val="single" w:sz="4" w:space="0" w:color="auto"/>
              <w:left w:val="single" w:sz="4" w:space="0" w:color="auto"/>
              <w:right w:val="single" w:sz="4" w:space="0" w:color="auto"/>
            </w:tcBorders>
            <w:vAlign w:val="center"/>
          </w:tcPr>
          <w:p w:rsidR="00190529" w:rsidRDefault="00190529" w:rsidP="007C3BDC">
            <w:pPr>
              <w:jc w:val="center"/>
              <w:rPr>
                <w:rFonts w:eastAsia="仿宋_GB2312"/>
                <w:sz w:val="24"/>
                <w:szCs w:val="24"/>
              </w:rPr>
            </w:pPr>
            <w:r>
              <w:rPr>
                <w:rFonts w:eastAsia="仿宋_GB2312"/>
                <w:sz w:val="24"/>
                <w:szCs w:val="24"/>
              </w:rPr>
              <w:t>原件</w:t>
            </w:r>
          </w:p>
        </w:tc>
      </w:tr>
      <w:tr w:rsidR="00190529" w:rsidTr="007C3BDC">
        <w:trPr>
          <w:trHeight w:val="1835"/>
        </w:trPr>
        <w:tc>
          <w:tcPr>
            <w:tcW w:w="5043" w:type="dxa"/>
            <w:gridSpan w:val="2"/>
            <w:tcBorders>
              <w:top w:val="single" w:sz="4" w:space="0" w:color="auto"/>
              <w:left w:val="single" w:sz="4" w:space="0" w:color="auto"/>
              <w:right w:val="single" w:sz="4" w:space="0" w:color="auto"/>
            </w:tcBorders>
            <w:vAlign w:val="center"/>
          </w:tcPr>
          <w:p w:rsidR="00190529" w:rsidRDefault="00190529" w:rsidP="007C3BDC">
            <w:pPr>
              <w:rPr>
                <w:rFonts w:eastAsia="仿宋_GB2312"/>
                <w:sz w:val="24"/>
                <w:szCs w:val="24"/>
              </w:rPr>
            </w:pPr>
            <w:r>
              <w:rPr>
                <w:rFonts w:eastAsia="仿宋_GB2312"/>
                <w:sz w:val="24"/>
                <w:szCs w:val="24"/>
              </w:rPr>
              <w:t>4</w:t>
            </w:r>
            <w:r>
              <w:rPr>
                <w:rFonts w:eastAsia="仿宋_GB2312" w:hint="eastAsia"/>
                <w:sz w:val="24"/>
                <w:szCs w:val="24"/>
              </w:rPr>
              <w:t>.</w:t>
            </w:r>
            <w:r>
              <w:rPr>
                <w:rFonts w:eastAsia="仿宋_GB2312"/>
                <w:sz w:val="24"/>
                <w:szCs w:val="24"/>
              </w:rPr>
              <w:t>通过招标、拍卖、公开协商等方式承包农村土地的，还应当提交地籍调查表、宗地图、宗地界址点坐标等地籍调查成果。</w:t>
            </w:r>
          </w:p>
        </w:tc>
        <w:tc>
          <w:tcPr>
            <w:tcW w:w="2544" w:type="dxa"/>
            <w:tcBorders>
              <w:top w:val="single" w:sz="4" w:space="0" w:color="auto"/>
              <w:left w:val="single" w:sz="4" w:space="0" w:color="auto"/>
              <w:right w:val="single" w:sz="4" w:space="0" w:color="auto"/>
            </w:tcBorders>
            <w:vAlign w:val="center"/>
          </w:tcPr>
          <w:p w:rsidR="00190529" w:rsidRDefault="00190529" w:rsidP="007C3BDC">
            <w:pPr>
              <w:tabs>
                <w:tab w:val="center" w:pos="4201"/>
                <w:tab w:val="right" w:leader="dot" w:pos="9298"/>
              </w:tabs>
              <w:rPr>
                <w:rFonts w:eastAsia="仿宋_GB2312"/>
                <w:sz w:val="24"/>
                <w:szCs w:val="24"/>
              </w:rPr>
            </w:pPr>
            <w:r>
              <w:rPr>
                <w:rFonts w:eastAsia="仿宋_GB2312"/>
                <w:sz w:val="24"/>
                <w:szCs w:val="24"/>
              </w:rPr>
              <w:t>地籍调查成果资料是否齐全、规范，地籍调查表记载的权利人、权利类型及其性质等是否准确。</w:t>
            </w:r>
          </w:p>
        </w:tc>
        <w:tc>
          <w:tcPr>
            <w:tcW w:w="931" w:type="dxa"/>
            <w:tcBorders>
              <w:top w:val="single" w:sz="4" w:space="0" w:color="auto"/>
              <w:left w:val="single" w:sz="4" w:space="0" w:color="auto"/>
              <w:right w:val="single" w:sz="4" w:space="0" w:color="auto"/>
            </w:tcBorders>
            <w:vAlign w:val="center"/>
          </w:tcPr>
          <w:p w:rsidR="00190529" w:rsidRDefault="00190529" w:rsidP="007C3BDC">
            <w:pPr>
              <w:jc w:val="center"/>
              <w:rPr>
                <w:rFonts w:eastAsia="仿宋_GB2312"/>
                <w:sz w:val="24"/>
                <w:szCs w:val="24"/>
              </w:rPr>
            </w:pPr>
            <w:r>
              <w:rPr>
                <w:rFonts w:eastAsia="仿宋_GB2312"/>
                <w:sz w:val="24"/>
                <w:szCs w:val="24"/>
              </w:rPr>
              <w:t>原件</w:t>
            </w:r>
          </w:p>
          <w:p w:rsidR="00190529" w:rsidRDefault="00190529" w:rsidP="007C3BDC">
            <w:pPr>
              <w:jc w:val="center"/>
              <w:rPr>
                <w:rFonts w:eastAsia="仿宋_GB2312"/>
                <w:sz w:val="24"/>
                <w:szCs w:val="24"/>
              </w:rPr>
            </w:pPr>
          </w:p>
        </w:tc>
      </w:tr>
    </w:tbl>
    <w:p w:rsidR="00190529" w:rsidRPr="00190529" w:rsidRDefault="00190529" w:rsidP="00190529">
      <w:pPr>
        <w:ind w:firstLineChars="150" w:firstLine="420"/>
        <w:rPr>
          <w:rFonts w:ascii="仿宋" w:eastAsia="仿宋" w:hAnsi="仿宋"/>
          <w:sz w:val="28"/>
          <w:szCs w:val="28"/>
        </w:rPr>
      </w:pPr>
      <w:r w:rsidRPr="00190529">
        <w:rPr>
          <w:rFonts w:ascii="仿宋" w:eastAsia="仿宋" w:hAnsi="仿宋" w:hint="eastAsia"/>
          <w:sz w:val="28"/>
          <w:szCs w:val="28"/>
        </w:rPr>
        <w:t>（4）办理流程及时限：申请（申请、受理）、审核、发证（登簿、缴费、发证）；自受理登记申请之日起3个工作日内办结。</w:t>
      </w:r>
    </w:p>
    <w:p w:rsidR="005761BF" w:rsidRDefault="005761BF"/>
    <w:sectPr w:rsidR="005761BF"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90529"/>
    <w:rsid w:val="00190529"/>
    <w:rsid w:val="005761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529"/>
    <w:pPr>
      <w:widowControl w:val="0"/>
      <w:jc w:val="both"/>
    </w:pPr>
    <w:rPr>
      <w:rFonts w:ascii="Times New Roman" w:eastAsia="宋体" w:hAnsi="Times New Roman" w:cs="Times New Roman"/>
    </w:rPr>
  </w:style>
  <w:style w:type="paragraph" w:styleId="1">
    <w:name w:val="heading 1"/>
    <w:basedOn w:val="a"/>
    <w:next w:val="a"/>
    <w:link w:val="1Char"/>
    <w:qFormat/>
    <w:rsid w:val="00190529"/>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90529"/>
    <w:rPr>
      <w:rFonts w:ascii="Times New Roman" w:eastAsia="宋体" w:hAnsi="Times New Roman" w:cs="Times New Roman"/>
      <w:b/>
      <w:kern w:val="44"/>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89</Words>
  <Characters>511</Characters>
  <Application>Microsoft Office Word</Application>
  <DocSecurity>0</DocSecurity>
  <Lines>4</Lines>
  <Paragraphs>1</Paragraphs>
  <ScaleCrop>false</ScaleCrop>
  <Company/>
  <LinksUpToDate>false</LinksUpToDate>
  <CharactersWithSpaces>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2021-07-27T08:57:00Z</dcterms:created>
  <dcterms:modified xsi:type="dcterms:W3CDTF">2021-07-27T09:01:00Z</dcterms:modified>
</cp:coreProperties>
</file>