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457" w:rsidRPr="00BE0457" w:rsidRDefault="00BE0457" w:rsidP="00BE0457">
      <w:pPr>
        <w:jc w:val="center"/>
        <w:outlineLvl w:val="1"/>
        <w:rPr>
          <w:rFonts w:asciiTheme="minorEastAsia" w:eastAsiaTheme="minorEastAsia" w:hAnsiTheme="minorEastAsia" w:cs="方正仿宋_GBK"/>
          <w:sz w:val="28"/>
          <w:szCs w:val="28"/>
        </w:rPr>
      </w:pPr>
      <w:bookmarkStart w:id="0" w:name="_Toc25733"/>
      <w:bookmarkStart w:id="1" w:name="_Toc28034"/>
      <w:r w:rsidRPr="00BE0457">
        <w:rPr>
          <w:rFonts w:asciiTheme="minorEastAsia" w:eastAsiaTheme="minorEastAsia" w:hAnsiTheme="minorEastAsia" w:cs="方正仿宋_GBK"/>
          <w:sz w:val="28"/>
          <w:szCs w:val="28"/>
        </w:rPr>
        <w:t>（一）首次登记</w:t>
      </w:r>
      <w:bookmarkEnd w:id="0"/>
      <w:bookmarkEnd w:id="1"/>
    </w:p>
    <w:p w:rsidR="00BE0457" w:rsidRPr="00BE0457" w:rsidRDefault="00BE0457" w:rsidP="00BE0457">
      <w:pPr>
        <w:spacing w:line="720" w:lineRule="auto"/>
        <w:outlineLvl w:val="2"/>
        <w:rPr>
          <w:rFonts w:eastAsia="仿宋_GB2312"/>
          <w:bCs/>
          <w:sz w:val="28"/>
          <w:szCs w:val="28"/>
        </w:rPr>
      </w:pPr>
      <w:bookmarkStart w:id="2" w:name="_Toc13105"/>
      <w:bookmarkStart w:id="3" w:name="_Toc31032"/>
      <w:r w:rsidRPr="00BE0457">
        <w:rPr>
          <w:rFonts w:eastAsia="仿宋_GB2312"/>
          <w:bCs/>
          <w:sz w:val="28"/>
          <w:szCs w:val="28"/>
        </w:rPr>
        <w:t>1.</w:t>
      </w:r>
      <w:r w:rsidRPr="00BE0457">
        <w:rPr>
          <w:rFonts w:eastAsia="仿宋_GB2312"/>
          <w:bCs/>
          <w:sz w:val="28"/>
          <w:szCs w:val="28"/>
        </w:rPr>
        <w:t>林地使用权</w:t>
      </w:r>
      <w:r w:rsidRPr="00BE0457">
        <w:rPr>
          <w:rFonts w:eastAsia="仿宋_GB2312"/>
          <w:bCs/>
          <w:sz w:val="28"/>
          <w:szCs w:val="28"/>
        </w:rPr>
        <w:t>/</w:t>
      </w:r>
      <w:r w:rsidRPr="00BE0457">
        <w:rPr>
          <w:rFonts w:eastAsia="仿宋_GB2312"/>
          <w:bCs/>
          <w:sz w:val="28"/>
          <w:szCs w:val="28"/>
        </w:rPr>
        <w:t>森林、林木使用权</w:t>
      </w:r>
      <w:bookmarkEnd w:id="2"/>
      <w:bookmarkEnd w:id="3"/>
    </w:p>
    <w:p w:rsidR="00BE0457" w:rsidRPr="00BE0457" w:rsidRDefault="00BE0457" w:rsidP="00BE0457">
      <w:pPr>
        <w:ind w:firstLineChars="200" w:firstLine="480"/>
        <w:rPr>
          <w:rFonts w:ascii="仿宋" w:eastAsia="仿宋" w:hAnsi="仿宋"/>
          <w:sz w:val="24"/>
          <w:szCs w:val="24"/>
        </w:rPr>
      </w:pPr>
      <w:r w:rsidRPr="00BE0457">
        <w:rPr>
          <w:rFonts w:ascii="仿宋" w:eastAsia="仿宋" w:hAnsi="仿宋"/>
          <w:sz w:val="24"/>
          <w:szCs w:val="24"/>
        </w:rPr>
        <w:t>（1）适用情形</w:t>
      </w:r>
      <w:r w:rsidRPr="00BE0457">
        <w:rPr>
          <w:rFonts w:ascii="仿宋" w:eastAsia="仿宋" w:hAnsi="仿宋" w:hint="eastAsia"/>
          <w:sz w:val="24"/>
          <w:szCs w:val="24"/>
        </w:rPr>
        <w:t>：</w:t>
      </w:r>
      <w:r w:rsidRPr="00BE0457">
        <w:rPr>
          <w:rFonts w:ascii="仿宋" w:eastAsia="仿宋" w:hAnsi="仿宋"/>
          <w:color w:val="0D1C28"/>
          <w:sz w:val="24"/>
          <w:szCs w:val="24"/>
        </w:rPr>
        <w:t>国有林业局、国有林场等林业经营者原已依法取得的林权证继续有效、不变不换；新批准取得国家所有的林地和林地上森林、林木使用权的，可以申请林地使用权/森林、林木使用权首次登记。</w:t>
      </w:r>
    </w:p>
    <w:p w:rsidR="00BE0457" w:rsidRPr="00BE0457" w:rsidRDefault="00BE0457" w:rsidP="00BE0457">
      <w:pPr>
        <w:ind w:firstLineChars="200" w:firstLine="480"/>
        <w:rPr>
          <w:rFonts w:ascii="仿宋" w:eastAsia="仿宋" w:hAnsi="仿宋"/>
          <w:sz w:val="24"/>
          <w:szCs w:val="24"/>
        </w:rPr>
      </w:pPr>
      <w:r w:rsidRPr="00BE0457">
        <w:rPr>
          <w:rFonts w:ascii="仿宋" w:eastAsia="仿宋" w:hAnsi="仿宋"/>
          <w:sz w:val="24"/>
          <w:szCs w:val="24"/>
        </w:rPr>
        <w:t>（2）申请主体</w:t>
      </w:r>
      <w:r w:rsidRPr="00BE0457">
        <w:rPr>
          <w:rFonts w:ascii="仿宋" w:eastAsia="仿宋" w:hAnsi="仿宋" w:hint="eastAsia"/>
          <w:sz w:val="24"/>
          <w:szCs w:val="24"/>
        </w:rPr>
        <w:t>：</w:t>
      </w:r>
      <w:r w:rsidRPr="00BE0457">
        <w:rPr>
          <w:rFonts w:ascii="仿宋" w:eastAsia="仿宋" w:hAnsi="仿宋"/>
          <w:sz w:val="24"/>
          <w:szCs w:val="24"/>
        </w:rPr>
        <w:t>国有林业局、国有林场等林业经营者。</w:t>
      </w:r>
    </w:p>
    <w:p w:rsidR="00BE0457" w:rsidRPr="00BE0457" w:rsidRDefault="00BE0457" w:rsidP="00BE0457">
      <w:pPr>
        <w:ind w:firstLineChars="200" w:firstLine="480"/>
        <w:rPr>
          <w:rFonts w:ascii="仿宋" w:eastAsia="仿宋" w:hAnsi="仿宋"/>
          <w:sz w:val="24"/>
          <w:szCs w:val="24"/>
        </w:rPr>
      </w:pPr>
      <w:r w:rsidRPr="00BE0457">
        <w:rPr>
          <w:rFonts w:ascii="仿宋" w:eastAsia="仿宋" w:hAnsi="仿宋"/>
          <w:sz w:val="24"/>
          <w:szCs w:val="24"/>
        </w:rPr>
        <w:t>（3）申请材料和审查要点</w:t>
      </w:r>
      <w:r w:rsidRPr="00BE0457">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0"/>
        <w:gridCol w:w="3693"/>
        <w:gridCol w:w="2544"/>
        <w:gridCol w:w="931"/>
      </w:tblGrid>
      <w:tr w:rsidR="00BE0457" w:rsidTr="00D109A4">
        <w:tc>
          <w:tcPr>
            <w:tcW w:w="5043" w:type="dxa"/>
            <w:gridSpan w:val="2"/>
            <w:tcBorders>
              <w:top w:val="single" w:sz="4" w:space="0" w:color="auto"/>
              <w:left w:val="single" w:sz="4" w:space="0" w:color="auto"/>
              <w:bottom w:val="single" w:sz="4" w:space="0" w:color="auto"/>
              <w:right w:val="single" w:sz="4" w:space="0" w:color="auto"/>
            </w:tcBorders>
            <w:vAlign w:val="center"/>
          </w:tcPr>
          <w:p w:rsidR="00BE0457" w:rsidRDefault="00BE0457" w:rsidP="00D109A4">
            <w:pPr>
              <w:jc w:val="center"/>
              <w:rPr>
                <w:rFonts w:eastAsia="仿宋_GB2312"/>
                <w:b/>
                <w:sz w:val="24"/>
                <w:szCs w:val="24"/>
              </w:rPr>
            </w:pPr>
            <w:r>
              <w:rPr>
                <w:rFonts w:eastAsia="仿宋_GB2312"/>
                <w:b/>
                <w:sz w:val="24"/>
                <w:szCs w:val="24"/>
              </w:rPr>
              <w:t>申请材料</w:t>
            </w:r>
          </w:p>
        </w:tc>
        <w:tc>
          <w:tcPr>
            <w:tcW w:w="2544" w:type="dxa"/>
            <w:tcBorders>
              <w:top w:val="single" w:sz="4" w:space="0" w:color="auto"/>
              <w:left w:val="single" w:sz="4" w:space="0" w:color="auto"/>
              <w:bottom w:val="single" w:sz="4" w:space="0" w:color="auto"/>
              <w:right w:val="single" w:sz="4" w:space="0" w:color="auto"/>
            </w:tcBorders>
            <w:vAlign w:val="center"/>
          </w:tcPr>
          <w:p w:rsidR="00BE0457" w:rsidRDefault="00BE0457" w:rsidP="00D109A4">
            <w:pPr>
              <w:jc w:val="center"/>
              <w:rPr>
                <w:rFonts w:eastAsia="仿宋_GB2312"/>
                <w:b/>
                <w:sz w:val="24"/>
                <w:szCs w:val="24"/>
              </w:rPr>
            </w:pPr>
            <w:r>
              <w:rPr>
                <w:rFonts w:eastAsia="仿宋_GB2312"/>
                <w:b/>
                <w:sz w:val="24"/>
                <w:szCs w:val="24"/>
              </w:rPr>
              <w:t>审查要点</w:t>
            </w:r>
          </w:p>
        </w:tc>
        <w:tc>
          <w:tcPr>
            <w:tcW w:w="931" w:type="dxa"/>
            <w:tcBorders>
              <w:top w:val="single" w:sz="4" w:space="0" w:color="auto"/>
              <w:left w:val="single" w:sz="4" w:space="0" w:color="auto"/>
              <w:bottom w:val="single" w:sz="4" w:space="0" w:color="auto"/>
              <w:right w:val="single" w:sz="4" w:space="0" w:color="auto"/>
            </w:tcBorders>
            <w:vAlign w:val="center"/>
          </w:tcPr>
          <w:p w:rsidR="00BE0457" w:rsidRDefault="00BE0457" w:rsidP="00D109A4">
            <w:pPr>
              <w:jc w:val="center"/>
              <w:rPr>
                <w:rFonts w:eastAsia="仿宋_GB2312"/>
                <w:b/>
                <w:sz w:val="24"/>
                <w:szCs w:val="24"/>
              </w:rPr>
            </w:pPr>
            <w:r>
              <w:rPr>
                <w:rFonts w:eastAsia="仿宋_GB2312"/>
                <w:b/>
                <w:sz w:val="24"/>
                <w:szCs w:val="24"/>
              </w:rPr>
              <w:t>备注</w:t>
            </w:r>
          </w:p>
        </w:tc>
      </w:tr>
      <w:tr w:rsidR="00BE0457" w:rsidTr="00D109A4">
        <w:tc>
          <w:tcPr>
            <w:tcW w:w="5043" w:type="dxa"/>
            <w:gridSpan w:val="2"/>
            <w:tcBorders>
              <w:top w:val="single" w:sz="4" w:space="0" w:color="auto"/>
              <w:left w:val="single" w:sz="4" w:space="0" w:color="auto"/>
              <w:bottom w:val="single" w:sz="4" w:space="0" w:color="auto"/>
              <w:right w:val="single" w:sz="4" w:space="0" w:color="auto"/>
            </w:tcBorders>
            <w:vAlign w:val="center"/>
          </w:tcPr>
          <w:p w:rsidR="00BE0457" w:rsidRDefault="00BE0457" w:rsidP="00D109A4">
            <w:pPr>
              <w:rPr>
                <w:rFonts w:eastAsia="仿宋_GB2312"/>
                <w:sz w:val="24"/>
                <w:szCs w:val="24"/>
              </w:rPr>
            </w:pPr>
            <w:r>
              <w:rPr>
                <w:rFonts w:eastAsia="仿宋_GB2312"/>
                <w:sz w:val="24"/>
                <w:szCs w:val="24"/>
              </w:rPr>
              <w:t>1.</w:t>
            </w:r>
            <w:r>
              <w:rPr>
                <w:rFonts w:eastAsia="仿宋_GB2312"/>
                <w:sz w:val="24"/>
                <w:szCs w:val="24"/>
              </w:rPr>
              <w:t>不动产登记申请书</w:t>
            </w:r>
          </w:p>
        </w:tc>
        <w:tc>
          <w:tcPr>
            <w:tcW w:w="2544" w:type="dxa"/>
            <w:tcBorders>
              <w:top w:val="single" w:sz="4" w:space="0" w:color="auto"/>
              <w:left w:val="single" w:sz="4" w:space="0" w:color="auto"/>
              <w:bottom w:val="single" w:sz="4" w:space="0" w:color="auto"/>
              <w:right w:val="single" w:sz="4" w:space="0" w:color="auto"/>
            </w:tcBorders>
            <w:vAlign w:val="center"/>
          </w:tcPr>
          <w:p w:rsidR="00BE0457" w:rsidRDefault="00BE0457" w:rsidP="00D109A4">
            <w:pPr>
              <w:rPr>
                <w:rFonts w:eastAsia="仿宋_GB2312"/>
                <w:sz w:val="24"/>
                <w:szCs w:val="24"/>
              </w:rPr>
            </w:pPr>
            <w:r w:rsidRPr="00AE0506">
              <w:rPr>
                <w:rFonts w:eastAsia="仿宋_GB2312" w:hint="eastAsia"/>
                <w:sz w:val="24"/>
                <w:szCs w:val="24"/>
              </w:rPr>
              <w:t>申请人或委托人签字</w:t>
            </w:r>
          </w:p>
        </w:tc>
        <w:tc>
          <w:tcPr>
            <w:tcW w:w="931" w:type="dxa"/>
            <w:tcBorders>
              <w:top w:val="single" w:sz="4" w:space="0" w:color="auto"/>
              <w:left w:val="single" w:sz="4" w:space="0" w:color="auto"/>
              <w:bottom w:val="single" w:sz="4" w:space="0" w:color="auto"/>
              <w:right w:val="single" w:sz="4" w:space="0" w:color="auto"/>
            </w:tcBorders>
            <w:vAlign w:val="center"/>
          </w:tcPr>
          <w:p w:rsidR="00BE0457" w:rsidRDefault="00BE0457" w:rsidP="00D109A4">
            <w:pPr>
              <w:jc w:val="center"/>
              <w:rPr>
                <w:rFonts w:eastAsia="仿宋_GB2312"/>
                <w:sz w:val="24"/>
                <w:szCs w:val="24"/>
              </w:rPr>
            </w:pPr>
            <w:r>
              <w:rPr>
                <w:rFonts w:eastAsia="仿宋_GB2312"/>
                <w:sz w:val="24"/>
                <w:szCs w:val="24"/>
              </w:rPr>
              <w:t>原件</w:t>
            </w:r>
          </w:p>
        </w:tc>
      </w:tr>
      <w:tr w:rsidR="00BE0457" w:rsidTr="00D109A4">
        <w:trPr>
          <w:trHeight w:val="778"/>
        </w:trPr>
        <w:tc>
          <w:tcPr>
            <w:tcW w:w="5043" w:type="dxa"/>
            <w:gridSpan w:val="2"/>
            <w:tcBorders>
              <w:top w:val="single" w:sz="4" w:space="0" w:color="auto"/>
              <w:left w:val="single" w:sz="4" w:space="0" w:color="auto"/>
              <w:right w:val="single" w:sz="4" w:space="0" w:color="auto"/>
            </w:tcBorders>
            <w:vAlign w:val="center"/>
          </w:tcPr>
          <w:p w:rsidR="00BE0457" w:rsidRDefault="00BE0457" w:rsidP="00D109A4">
            <w:pPr>
              <w:rPr>
                <w:rFonts w:eastAsia="仿宋_GB2312"/>
                <w:sz w:val="24"/>
                <w:szCs w:val="24"/>
              </w:rPr>
            </w:pPr>
            <w:r>
              <w:rPr>
                <w:rFonts w:eastAsia="仿宋_GB2312"/>
                <w:sz w:val="24"/>
                <w:szCs w:val="24"/>
              </w:rPr>
              <w:t>2.</w:t>
            </w:r>
            <w:r>
              <w:rPr>
                <w:rFonts w:eastAsia="仿宋_GB2312"/>
                <w:sz w:val="24"/>
                <w:szCs w:val="24"/>
              </w:rPr>
              <w:t>申请人身份证明</w:t>
            </w:r>
          </w:p>
        </w:tc>
        <w:tc>
          <w:tcPr>
            <w:tcW w:w="2544" w:type="dxa"/>
            <w:tcBorders>
              <w:top w:val="single" w:sz="4" w:space="0" w:color="auto"/>
              <w:left w:val="single" w:sz="4" w:space="0" w:color="auto"/>
              <w:right w:val="single" w:sz="4" w:space="0" w:color="auto"/>
            </w:tcBorders>
            <w:vAlign w:val="center"/>
          </w:tcPr>
          <w:p w:rsidR="00BE0457" w:rsidRDefault="00BE0457" w:rsidP="00D109A4">
            <w:pPr>
              <w:rPr>
                <w:rFonts w:eastAsia="仿宋_GB2312"/>
                <w:sz w:val="24"/>
                <w:szCs w:val="24"/>
              </w:rPr>
            </w:pPr>
            <w:r w:rsidRPr="00AE0506">
              <w:rPr>
                <w:rFonts w:eastAsia="仿宋_GB2312" w:hint="eastAsia"/>
                <w:sz w:val="24"/>
                <w:szCs w:val="24"/>
              </w:rPr>
              <w:t>身份证明与本人一致</w:t>
            </w:r>
          </w:p>
        </w:tc>
        <w:tc>
          <w:tcPr>
            <w:tcW w:w="931" w:type="dxa"/>
            <w:tcBorders>
              <w:top w:val="single" w:sz="4" w:space="0" w:color="auto"/>
              <w:left w:val="single" w:sz="4" w:space="0" w:color="auto"/>
              <w:right w:val="single" w:sz="4" w:space="0" w:color="auto"/>
            </w:tcBorders>
            <w:vAlign w:val="center"/>
          </w:tcPr>
          <w:p w:rsidR="00BE0457" w:rsidRDefault="00BE0457" w:rsidP="00D109A4">
            <w:pPr>
              <w:jc w:val="center"/>
              <w:rPr>
                <w:rFonts w:eastAsia="仿宋_GB2312"/>
                <w:sz w:val="24"/>
                <w:szCs w:val="24"/>
              </w:rPr>
            </w:pPr>
            <w:r>
              <w:rPr>
                <w:rFonts w:eastAsia="仿宋_GB2312"/>
                <w:sz w:val="24"/>
                <w:szCs w:val="24"/>
              </w:rPr>
              <w:t>校验原件</w:t>
            </w:r>
          </w:p>
        </w:tc>
      </w:tr>
      <w:tr w:rsidR="00BE0457" w:rsidTr="00D109A4">
        <w:trPr>
          <w:trHeight w:val="699"/>
        </w:trPr>
        <w:tc>
          <w:tcPr>
            <w:tcW w:w="1350" w:type="dxa"/>
            <w:tcBorders>
              <w:top w:val="single" w:sz="4" w:space="0" w:color="auto"/>
              <w:left w:val="single" w:sz="4" w:space="0" w:color="auto"/>
              <w:right w:val="single" w:sz="4" w:space="0" w:color="auto"/>
            </w:tcBorders>
            <w:vAlign w:val="center"/>
          </w:tcPr>
          <w:p w:rsidR="00BE0457" w:rsidRDefault="00BE0457" w:rsidP="00D109A4">
            <w:pPr>
              <w:rPr>
                <w:rFonts w:eastAsia="仿宋_GB2312"/>
                <w:sz w:val="24"/>
                <w:szCs w:val="24"/>
              </w:rPr>
            </w:pPr>
            <w:r>
              <w:rPr>
                <w:rFonts w:eastAsia="仿宋_GB2312"/>
                <w:sz w:val="24"/>
                <w:szCs w:val="24"/>
              </w:rPr>
              <w:t>3.</w:t>
            </w:r>
            <w:r>
              <w:rPr>
                <w:rFonts w:eastAsia="仿宋_GB2312"/>
                <w:kern w:val="0"/>
                <w:sz w:val="24"/>
                <w:szCs w:val="24"/>
              </w:rPr>
              <w:t>有批准权的人民政府或者主管部门批准使用林地、森林、林木的批准文件</w:t>
            </w:r>
          </w:p>
        </w:tc>
        <w:tc>
          <w:tcPr>
            <w:tcW w:w="3693" w:type="dxa"/>
            <w:tcBorders>
              <w:top w:val="single" w:sz="4" w:space="0" w:color="auto"/>
              <w:left w:val="single" w:sz="4" w:space="0" w:color="auto"/>
              <w:right w:val="single" w:sz="4" w:space="0" w:color="auto"/>
            </w:tcBorders>
            <w:vAlign w:val="center"/>
          </w:tcPr>
          <w:p w:rsidR="00BE0457" w:rsidRDefault="00BE0457" w:rsidP="00D109A4">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）以招标、拍卖等方式取得的，提交成交确认书及缴款凭据；</w:t>
            </w:r>
          </w:p>
          <w:p w:rsidR="00BE0457" w:rsidRDefault="00BE0457" w:rsidP="00D109A4">
            <w:pPr>
              <w:rPr>
                <w:rFonts w:eastAsia="仿宋_GB2312"/>
                <w:sz w:val="24"/>
                <w:szCs w:val="24"/>
              </w:rPr>
            </w:pPr>
            <w:r>
              <w:rPr>
                <w:rFonts w:eastAsia="仿宋_GB2312"/>
                <w:sz w:val="24"/>
                <w:szCs w:val="24"/>
              </w:rPr>
              <w:t>（</w:t>
            </w:r>
            <w:r>
              <w:rPr>
                <w:rFonts w:eastAsia="仿宋_GB2312"/>
                <w:sz w:val="24"/>
                <w:szCs w:val="24"/>
              </w:rPr>
              <w:t>2</w:t>
            </w:r>
            <w:r>
              <w:rPr>
                <w:rFonts w:eastAsia="仿宋_GB2312"/>
                <w:sz w:val="24"/>
                <w:szCs w:val="24"/>
              </w:rPr>
              <w:t>）县级以上人民政府或有关部门依法批准使用国有农用地进行林业生产的，提交批准文件或组建国有林场的批准文件；</w:t>
            </w:r>
          </w:p>
          <w:p w:rsidR="00BE0457" w:rsidRDefault="00BE0457" w:rsidP="00D109A4">
            <w:pPr>
              <w:rPr>
                <w:rFonts w:eastAsia="仿宋_GB2312"/>
                <w:sz w:val="24"/>
                <w:szCs w:val="24"/>
              </w:rPr>
            </w:pPr>
            <w:r>
              <w:rPr>
                <w:rFonts w:eastAsia="仿宋_GB2312"/>
                <w:sz w:val="24"/>
                <w:szCs w:val="24"/>
              </w:rPr>
              <w:t>（</w:t>
            </w:r>
            <w:r>
              <w:rPr>
                <w:rFonts w:eastAsia="仿宋_GB2312"/>
                <w:sz w:val="24"/>
                <w:szCs w:val="24"/>
              </w:rPr>
              <w:t>3</w:t>
            </w:r>
            <w:r>
              <w:rPr>
                <w:rFonts w:eastAsia="仿宋_GB2312"/>
                <w:sz w:val="24"/>
                <w:szCs w:val="24"/>
              </w:rPr>
              <w:t>）使用国有荒山、荒地进行林业生产的，提交经县级以上人民政府依法批准确定使用权的文件或《国有土地划拨决定书》、划拨土地批复。</w:t>
            </w:r>
          </w:p>
        </w:tc>
        <w:tc>
          <w:tcPr>
            <w:tcW w:w="2544" w:type="dxa"/>
            <w:tcBorders>
              <w:top w:val="single" w:sz="4" w:space="0" w:color="auto"/>
              <w:left w:val="single" w:sz="4" w:space="0" w:color="auto"/>
              <w:right w:val="single" w:sz="4" w:space="0" w:color="auto"/>
            </w:tcBorders>
            <w:vAlign w:val="center"/>
          </w:tcPr>
          <w:p w:rsidR="00BE0457" w:rsidRDefault="00BE0457" w:rsidP="00D109A4">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是否已依法取得林地使用权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森林、林木使用权；</w:t>
            </w:r>
          </w:p>
          <w:p w:rsidR="00BE0457" w:rsidRDefault="00BE0457" w:rsidP="00D109A4">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color w:val="000000"/>
                <w:sz w:val="24"/>
                <w:szCs w:val="24"/>
              </w:rPr>
              <w:t>批准文件与申请登记的内容是否一致；</w:t>
            </w:r>
          </w:p>
          <w:p w:rsidR="00BE0457" w:rsidRDefault="00BE0457" w:rsidP="00D109A4">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3</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sz w:val="24"/>
                <w:szCs w:val="24"/>
              </w:rPr>
              <w:t>不动产登记申请书、权属来源材料等记载的主体是否一致。</w:t>
            </w:r>
          </w:p>
        </w:tc>
        <w:tc>
          <w:tcPr>
            <w:tcW w:w="931" w:type="dxa"/>
            <w:tcBorders>
              <w:top w:val="single" w:sz="4" w:space="0" w:color="auto"/>
              <w:left w:val="single" w:sz="4" w:space="0" w:color="auto"/>
              <w:right w:val="single" w:sz="4" w:space="0" w:color="auto"/>
            </w:tcBorders>
            <w:vAlign w:val="center"/>
          </w:tcPr>
          <w:p w:rsidR="00BE0457" w:rsidRDefault="00BE0457" w:rsidP="00D109A4">
            <w:pPr>
              <w:jc w:val="center"/>
              <w:rPr>
                <w:rFonts w:eastAsia="仿宋_GB2312"/>
                <w:sz w:val="24"/>
                <w:szCs w:val="24"/>
              </w:rPr>
            </w:pPr>
            <w:r>
              <w:rPr>
                <w:rFonts w:eastAsia="仿宋_GB2312"/>
                <w:sz w:val="24"/>
                <w:szCs w:val="24"/>
              </w:rPr>
              <w:t>原件</w:t>
            </w:r>
          </w:p>
        </w:tc>
      </w:tr>
      <w:tr w:rsidR="00BE0457" w:rsidTr="00D109A4">
        <w:trPr>
          <w:trHeight w:val="699"/>
        </w:trPr>
        <w:tc>
          <w:tcPr>
            <w:tcW w:w="5043" w:type="dxa"/>
            <w:gridSpan w:val="2"/>
            <w:tcBorders>
              <w:top w:val="single" w:sz="4" w:space="0" w:color="auto"/>
              <w:left w:val="single" w:sz="4" w:space="0" w:color="auto"/>
              <w:right w:val="single" w:sz="4" w:space="0" w:color="auto"/>
            </w:tcBorders>
            <w:vAlign w:val="center"/>
          </w:tcPr>
          <w:p w:rsidR="00BE0457" w:rsidRDefault="00BE0457" w:rsidP="00D109A4">
            <w:pPr>
              <w:rPr>
                <w:rFonts w:eastAsia="仿宋_GB2312"/>
                <w:sz w:val="24"/>
                <w:szCs w:val="24"/>
              </w:rPr>
            </w:pPr>
            <w:r>
              <w:rPr>
                <w:rFonts w:eastAsia="仿宋_GB2312"/>
                <w:sz w:val="24"/>
                <w:szCs w:val="24"/>
              </w:rPr>
              <w:t>4.</w:t>
            </w:r>
            <w:r>
              <w:rPr>
                <w:rFonts w:eastAsia="仿宋_GB2312"/>
                <w:sz w:val="24"/>
                <w:szCs w:val="24"/>
              </w:rPr>
              <w:t>不动产界址、面积等地籍调查材料</w:t>
            </w:r>
          </w:p>
        </w:tc>
        <w:tc>
          <w:tcPr>
            <w:tcW w:w="2544" w:type="dxa"/>
            <w:tcBorders>
              <w:top w:val="single" w:sz="4" w:space="0" w:color="auto"/>
              <w:left w:val="single" w:sz="4" w:space="0" w:color="auto"/>
              <w:right w:val="single" w:sz="4" w:space="0" w:color="auto"/>
            </w:tcBorders>
            <w:vAlign w:val="center"/>
          </w:tcPr>
          <w:p w:rsidR="00BE0457" w:rsidRDefault="00BE0457" w:rsidP="00BE0457">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地籍调查材料是否齐全、规范</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地籍调查表记载的权利人、权利类型及其性质等与权属来源材料是否一致，宗地批准用途是否属于林地，宗地图、界址坐标、面积、森林林木信息等是否符合要求，宗地图中的空间要素与相邻的界址、地物、地貌是否存在空间位置矛盾。</w:t>
            </w:r>
          </w:p>
        </w:tc>
        <w:tc>
          <w:tcPr>
            <w:tcW w:w="931" w:type="dxa"/>
            <w:tcBorders>
              <w:top w:val="single" w:sz="4" w:space="0" w:color="auto"/>
              <w:left w:val="single" w:sz="4" w:space="0" w:color="auto"/>
              <w:right w:val="single" w:sz="4" w:space="0" w:color="auto"/>
            </w:tcBorders>
            <w:vAlign w:val="center"/>
          </w:tcPr>
          <w:p w:rsidR="00BE0457" w:rsidRDefault="00BE0457" w:rsidP="00D109A4">
            <w:pPr>
              <w:jc w:val="center"/>
              <w:rPr>
                <w:rFonts w:eastAsia="仿宋_GB2312"/>
                <w:sz w:val="24"/>
                <w:szCs w:val="24"/>
              </w:rPr>
            </w:pPr>
            <w:r>
              <w:rPr>
                <w:rFonts w:eastAsia="仿宋_GB2312"/>
                <w:sz w:val="24"/>
                <w:szCs w:val="24"/>
              </w:rPr>
              <w:t>原件</w:t>
            </w:r>
          </w:p>
        </w:tc>
      </w:tr>
    </w:tbl>
    <w:p w:rsidR="00BE0457" w:rsidRPr="00BE0457" w:rsidRDefault="00BE0457" w:rsidP="00BE0457">
      <w:pPr>
        <w:rPr>
          <w:rFonts w:ascii="仿宋" w:eastAsia="仿宋" w:hAnsi="仿宋"/>
          <w:sz w:val="24"/>
          <w:szCs w:val="24"/>
        </w:rPr>
      </w:pPr>
      <w:r w:rsidRPr="00BE0457">
        <w:rPr>
          <w:rFonts w:ascii="仿宋" w:eastAsia="仿宋" w:hAnsi="仿宋" w:hint="eastAsia"/>
          <w:sz w:val="24"/>
          <w:szCs w:val="24"/>
        </w:rPr>
        <w:t>（4）办理流程及时限：申请（申请、受理）、审核、发证（登簿、缴费、发证）；自受理登记申请之日起3个工作日内办结。</w:t>
      </w:r>
    </w:p>
    <w:p w:rsidR="00016C3C" w:rsidRDefault="00016C3C"/>
    <w:sectPr w:rsidR="00016C3C"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E0457"/>
    <w:rsid w:val="00016C3C"/>
    <w:rsid w:val="00BE04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45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BE0457"/>
    <w:rPr>
      <w:rFonts w:ascii="宋体"/>
    </w:rPr>
  </w:style>
  <w:style w:type="paragraph" w:customStyle="1" w:styleId="a3">
    <w:name w:val="段"/>
    <w:link w:val="Char"/>
    <w:qFormat/>
    <w:rsid w:val="00BE0457"/>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2021-07-27T09:09:00Z</dcterms:created>
  <dcterms:modified xsi:type="dcterms:W3CDTF">2021-07-27T09:12:00Z</dcterms:modified>
</cp:coreProperties>
</file>