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537" w:rsidRDefault="00C74537" w:rsidP="00C74537">
      <w:pPr>
        <w:jc w:val="center"/>
        <w:outlineLvl w:val="1"/>
        <w:rPr>
          <w:rFonts w:ascii="方正仿宋_GBK" w:eastAsia="方正仿宋_GBK" w:hAnsi="方正仿宋_GBK" w:cs="方正仿宋_GBK"/>
          <w:sz w:val="36"/>
          <w:szCs w:val="36"/>
        </w:rPr>
      </w:pPr>
      <w:bookmarkStart w:id="0" w:name="_Toc9680"/>
      <w:bookmarkStart w:id="1" w:name="_Toc7884"/>
      <w:r>
        <w:rPr>
          <w:rFonts w:ascii="方正仿宋_GBK" w:eastAsia="方正仿宋_GBK" w:hAnsi="方正仿宋_GBK" w:cs="方正仿宋_GBK"/>
          <w:sz w:val="36"/>
          <w:szCs w:val="36"/>
        </w:rPr>
        <w:t>（三）</w:t>
      </w:r>
      <w:r w:rsidRPr="00C74537">
        <w:rPr>
          <w:rFonts w:ascii="方正仿宋_GBK" w:eastAsia="方正仿宋_GBK" w:hAnsi="方正仿宋_GBK" w:cs="方正仿宋_GBK" w:hint="eastAsia"/>
          <w:sz w:val="36"/>
          <w:szCs w:val="36"/>
        </w:rPr>
        <w:t>地役权</w:t>
      </w:r>
      <w:r>
        <w:rPr>
          <w:rFonts w:ascii="方正仿宋_GBK" w:eastAsia="方正仿宋_GBK" w:hAnsi="方正仿宋_GBK" w:cs="方正仿宋_GBK"/>
          <w:sz w:val="36"/>
          <w:szCs w:val="36"/>
        </w:rPr>
        <w:t>转移登记</w:t>
      </w:r>
      <w:bookmarkEnd w:id="0"/>
      <w:bookmarkEnd w:id="1"/>
    </w:p>
    <w:p w:rsidR="00C74537" w:rsidRPr="00C74537" w:rsidRDefault="00C74537" w:rsidP="00C74537">
      <w:pPr>
        <w:ind w:firstLineChars="200" w:firstLine="560"/>
        <w:rPr>
          <w:rFonts w:ascii="仿宋" w:eastAsia="仿宋" w:hAnsi="仿宋"/>
          <w:sz w:val="28"/>
          <w:szCs w:val="28"/>
        </w:rPr>
      </w:pPr>
      <w:r w:rsidRPr="00C74537">
        <w:rPr>
          <w:rFonts w:ascii="仿宋" w:eastAsia="仿宋" w:hAnsi="仿宋"/>
          <w:sz w:val="28"/>
          <w:szCs w:val="28"/>
        </w:rPr>
        <w:t>（1）适用情形</w:t>
      </w:r>
      <w:r w:rsidRPr="00C74537">
        <w:rPr>
          <w:rFonts w:ascii="仿宋" w:eastAsia="仿宋" w:hAnsi="仿宋" w:hint="eastAsia"/>
          <w:sz w:val="28"/>
          <w:szCs w:val="28"/>
        </w:rPr>
        <w:t>：</w:t>
      </w:r>
    </w:p>
    <w:p w:rsidR="00C74537" w:rsidRPr="00C74537" w:rsidRDefault="00C74537" w:rsidP="00C74537">
      <w:pPr>
        <w:ind w:firstLineChars="200" w:firstLine="560"/>
        <w:rPr>
          <w:rFonts w:ascii="仿宋" w:eastAsia="仿宋" w:hAnsi="仿宋"/>
          <w:sz w:val="28"/>
          <w:szCs w:val="28"/>
        </w:rPr>
      </w:pPr>
      <w:r w:rsidRPr="00C74537">
        <w:rPr>
          <w:rFonts w:ascii="仿宋" w:eastAsia="仿宋" w:hAnsi="仿宋"/>
          <w:sz w:val="28"/>
          <w:szCs w:val="28"/>
        </w:rPr>
        <w:t>已经登记的地役权不得单独转让、抵押。因土地承包经营权、建设用地使用权等转让发生转移的，当事人应当一并申请地役权转移登记。申请需役地转移登记，需役地权利人拒绝一并申请地役权转移登记的，还应当提供相关的书面材料。</w:t>
      </w:r>
    </w:p>
    <w:p w:rsidR="00C74537" w:rsidRPr="00C74537" w:rsidRDefault="00C74537" w:rsidP="00C74537">
      <w:pPr>
        <w:ind w:firstLineChars="200" w:firstLine="560"/>
        <w:rPr>
          <w:rFonts w:ascii="仿宋" w:eastAsia="仿宋" w:hAnsi="仿宋"/>
          <w:sz w:val="28"/>
          <w:szCs w:val="28"/>
        </w:rPr>
      </w:pPr>
      <w:r w:rsidRPr="00C74537">
        <w:rPr>
          <w:rFonts w:ascii="仿宋" w:eastAsia="仿宋" w:hAnsi="仿宋"/>
          <w:sz w:val="28"/>
          <w:szCs w:val="28"/>
        </w:rPr>
        <w:t>（2）申请主体</w:t>
      </w:r>
      <w:r w:rsidRPr="00C74537">
        <w:rPr>
          <w:rFonts w:ascii="仿宋" w:eastAsia="仿宋" w:hAnsi="仿宋" w:hint="eastAsia"/>
          <w:sz w:val="28"/>
          <w:szCs w:val="28"/>
        </w:rPr>
        <w:t>：</w:t>
      </w:r>
    </w:p>
    <w:p w:rsidR="00C74537" w:rsidRPr="00C74537" w:rsidRDefault="00C74537" w:rsidP="00C74537">
      <w:pPr>
        <w:ind w:firstLineChars="200" w:firstLine="560"/>
        <w:rPr>
          <w:rFonts w:ascii="仿宋" w:eastAsia="仿宋" w:hAnsi="仿宋"/>
          <w:sz w:val="28"/>
          <w:szCs w:val="28"/>
        </w:rPr>
      </w:pPr>
      <w:r w:rsidRPr="00C74537">
        <w:rPr>
          <w:rFonts w:ascii="仿宋" w:eastAsia="仿宋" w:hAnsi="仿宋"/>
          <w:sz w:val="28"/>
          <w:szCs w:val="28"/>
        </w:rPr>
        <w:t>地役权转移登记应当由双方共同申请。</w:t>
      </w:r>
    </w:p>
    <w:p w:rsidR="00C74537" w:rsidRPr="00C74537" w:rsidRDefault="00C74537" w:rsidP="00C74537">
      <w:pPr>
        <w:ind w:firstLineChars="200" w:firstLine="560"/>
        <w:rPr>
          <w:rFonts w:ascii="仿宋" w:eastAsia="仿宋" w:hAnsi="仿宋"/>
          <w:sz w:val="28"/>
          <w:szCs w:val="28"/>
        </w:rPr>
      </w:pPr>
      <w:r w:rsidRPr="00C74537">
        <w:rPr>
          <w:rFonts w:ascii="仿宋" w:eastAsia="仿宋" w:hAnsi="仿宋"/>
          <w:sz w:val="28"/>
          <w:szCs w:val="28"/>
        </w:rPr>
        <w:t>（3）申请材料和审查要点</w:t>
      </w:r>
      <w:r w:rsidRPr="00C74537">
        <w:rPr>
          <w:rFonts w:ascii="仿宋" w:eastAsia="仿宋" w:hAnsi="仿宋" w:hint="eastAsia"/>
          <w:sz w:val="28"/>
          <w:szCs w:val="28"/>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29"/>
        <w:gridCol w:w="5407"/>
        <w:gridCol w:w="703"/>
      </w:tblGrid>
      <w:tr w:rsidR="00C74537" w:rsidTr="00730E70">
        <w:trPr>
          <w:tblHeader/>
        </w:trPr>
        <w:tc>
          <w:tcPr>
            <w:tcW w:w="2929" w:type="dxa"/>
            <w:tcBorders>
              <w:top w:val="single" w:sz="4" w:space="0" w:color="auto"/>
              <w:left w:val="single" w:sz="4" w:space="0" w:color="auto"/>
              <w:bottom w:val="single" w:sz="4" w:space="0" w:color="auto"/>
              <w:right w:val="single" w:sz="4" w:space="0" w:color="auto"/>
            </w:tcBorders>
            <w:vAlign w:val="center"/>
          </w:tcPr>
          <w:p w:rsidR="00C74537" w:rsidRDefault="00C74537" w:rsidP="00730E70">
            <w:pPr>
              <w:jc w:val="center"/>
              <w:rPr>
                <w:rFonts w:eastAsia="仿宋_GB2312"/>
                <w:b/>
                <w:sz w:val="24"/>
                <w:szCs w:val="24"/>
              </w:rPr>
            </w:pPr>
            <w:r>
              <w:rPr>
                <w:rFonts w:eastAsia="仿宋_GB2312"/>
                <w:b/>
                <w:sz w:val="24"/>
                <w:szCs w:val="24"/>
              </w:rPr>
              <w:t>申请材料</w:t>
            </w:r>
          </w:p>
        </w:tc>
        <w:tc>
          <w:tcPr>
            <w:tcW w:w="5407" w:type="dxa"/>
            <w:tcBorders>
              <w:top w:val="single" w:sz="4" w:space="0" w:color="auto"/>
              <w:left w:val="single" w:sz="4" w:space="0" w:color="auto"/>
              <w:bottom w:val="single" w:sz="4" w:space="0" w:color="auto"/>
              <w:right w:val="single" w:sz="4" w:space="0" w:color="auto"/>
            </w:tcBorders>
            <w:vAlign w:val="center"/>
          </w:tcPr>
          <w:p w:rsidR="00C74537" w:rsidRDefault="00C74537" w:rsidP="00730E70">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C74537" w:rsidRDefault="00C74537" w:rsidP="00730E70">
            <w:pPr>
              <w:jc w:val="center"/>
              <w:rPr>
                <w:rFonts w:eastAsia="仿宋_GB2312"/>
                <w:b/>
                <w:sz w:val="24"/>
                <w:szCs w:val="24"/>
              </w:rPr>
            </w:pPr>
            <w:r>
              <w:rPr>
                <w:rFonts w:eastAsia="仿宋_GB2312"/>
                <w:b/>
                <w:sz w:val="24"/>
                <w:szCs w:val="24"/>
              </w:rPr>
              <w:t>备注</w:t>
            </w:r>
          </w:p>
        </w:tc>
      </w:tr>
      <w:tr w:rsidR="00C74537" w:rsidTr="00730E70">
        <w:tc>
          <w:tcPr>
            <w:tcW w:w="2929" w:type="dxa"/>
            <w:tcBorders>
              <w:top w:val="single" w:sz="4" w:space="0" w:color="auto"/>
              <w:left w:val="single" w:sz="4" w:space="0" w:color="auto"/>
              <w:bottom w:val="single" w:sz="4" w:space="0" w:color="auto"/>
              <w:right w:val="single" w:sz="4" w:space="0" w:color="auto"/>
            </w:tcBorders>
            <w:vAlign w:val="center"/>
          </w:tcPr>
          <w:p w:rsidR="00C74537" w:rsidRDefault="00C74537" w:rsidP="00730E70">
            <w:pPr>
              <w:rPr>
                <w:rFonts w:eastAsia="仿宋_GB2312"/>
                <w:sz w:val="24"/>
                <w:szCs w:val="24"/>
              </w:rPr>
            </w:pPr>
            <w:r>
              <w:rPr>
                <w:rFonts w:eastAsia="仿宋_GB2312"/>
                <w:sz w:val="24"/>
                <w:szCs w:val="24"/>
              </w:rPr>
              <w:t>1.</w:t>
            </w:r>
            <w:r>
              <w:rPr>
                <w:rFonts w:eastAsia="仿宋_GB2312"/>
                <w:sz w:val="24"/>
                <w:szCs w:val="24"/>
              </w:rPr>
              <w:t>不动产登记申请书</w:t>
            </w:r>
          </w:p>
        </w:tc>
        <w:tc>
          <w:tcPr>
            <w:tcW w:w="5407" w:type="dxa"/>
            <w:tcBorders>
              <w:top w:val="single" w:sz="4" w:space="0" w:color="auto"/>
              <w:left w:val="single" w:sz="4" w:space="0" w:color="auto"/>
              <w:bottom w:val="single" w:sz="4" w:space="0" w:color="auto"/>
              <w:right w:val="single" w:sz="4" w:space="0" w:color="auto"/>
            </w:tcBorders>
            <w:vAlign w:val="center"/>
          </w:tcPr>
          <w:p w:rsidR="00C74537" w:rsidRDefault="00C74537" w:rsidP="00730E70">
            <w:pPr>
              <w:rPr>
                <w:rFonts w:eastAsia="仿宋_GB2312"/>
                <w:sz w:val="24"/>
                <w:szCs w:val="24"/>
              </w:rPr>
            </w:pPr>
            <w:r w:rsidRPr="00E66F31">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C74537" w:rsidRDefault="00C74537" w:rsidP="00730E70">
            <w:pPr>
              <w:jc w:val="center"/>
              <w:rPr>
                <w:rFonts w:eastAsia="仿宋_GB2312"/>
                <w:sz w:val="24"/>
                <w:szCs w:val="24"/>
              </w:rPr>
            </w:pPr>
            <w:r>
              <w:rPr>
                <w:rFonts w:eastAsia="仿宋_GB2312"/>
                <w:sz w:val="24"/>
                <w:szCs w:val="24"/>
              </w:rPr>
              <w:t>原件</w:t>
            </w:r>
          </w:p>
        </w:tc>
      </w:tr>
      <w:tr w:rsidR="00C74537" w:rsidTr="00730E70">
        <w:trPr>
          <w:trHeight w:val="90"/>
        </w:trPr>
        <w:tc>
          <w:tcPr>
            <w:tcW w:w="2929" w:type="dxa"/>
            <w:tcBorders>
              <w:top w:val="single" w:sz="4" w:space="0" w:color="auto"/>
              <w:left w:val="single" w:sz="4" w:space="0" w:color="auto"/>
              <w:right w:val="single" w:sz="4" w:space="0" w:color="auto"/>
            </w:tcBorders>
            <w:vAlign w:val="center"/>
          </w:tcPr>
          <w:p w:rsidR="00C74537" w:rsidRDefault="00C74537" w:rsidP="00730E70">
            <w:pPr>
              <w:rPr>
                <w:rFonts w:eastAsia="仿宋_GB2312"/>
                <w:sz w:val="24"/>
                <w:szCs w:val="24"/>
              </w:rPr>
            </w:pPr>
            <w:r>
              <w:rPr>
                <w:rFonts w:eastAsia="仿宋_GB2312"/>
                <w:sz w:val="24"/>
                <w:szCs w:val="24"/>
              </w:rPr>
              <w:t>2.</w:t>
            </w:r>
            <w:r>
              <w:rPr>
                <w:rFonts w:eastAsia="仿宋_GB2312"/>
                <w:sz w:val="24"/>
                <w:szCs w:val="24"/>
              </w:rPr>
              <w:t>申请人身份证明</w:t>
            </w:r>
          </w:p>
        </w:tc>
        <w:tc>
          <w:tcPr>
            <w:tcW w:w="5407" w:type="dxa"/>
            <w:tcBorders>
              <w:top w:val="single" w:sz="4" w:space="0" w:color="auto"/>
              <w:left w:val="single" w:sz="4" w:space="0" w:color="auto"/>
              <w:right w:val="single" w:sz="4" w:space="0" w:color="auto"/>
            </w:tcBorders>
            <w:vAlign w:val="center"/>
          </w:tcPr>
          <w:p w:rsidR="00C74537" w:rsidRDefault="00C74537" w:rsidP="00730E70">
            <w:pPr>
              <w:rPr>
                <w:rFonts w:eastAsia="仿宋_GB2312"/>
                <w:sz w:val="24"/>
                <w:szCs w:val="24"/>
              </w:rPr>
            </w:pPr>
            <w:r w:rsidRPr="00E66F31">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C74537" w:rsidRDefault="00C74537" w:rsidP="00730E70">
            <w:pPr>
              <w:jc w:val="center"/>
              <w:rPr>
                <w:rFonts w:eastAsia="仿宋_GB2312"/>
                <w:sz w:val="24"/>
                <w:szCs w:val="24"/>
              </w:rPr>
            </w:pPr>
            <w:r>
              <w:rPr>
                <w:rFonts w:eastAsia="仿宋_GB2312"/>
                <w:sz w:val="24"/>
                <w:szCs w:val="24"/>
              </w:rPr>
              <w:t>校验原件</w:t>
            </w:r>
          </w:p>
        </w:tc>
      </w:tr>
      <w:tr w:rsidR="00C74537" w:rsidTr="00730E70">
        <w:trPr>
          <w:trHeight w:val="390"/>
        </w:trPr>
        <w:tc>
          <w:tcPr>
            <w:tcW w:w="2929" w:type="dxa"/>
            <w:tcBorders>
              <w:top w:val="single" w:sz="4" w:space="0" w:color="auto"/>
              <w:left w:val="single" w:sz="4" w:space="0" w:color="auto"/>
              <w:right w:val="single" w:sz="4" w:space="0" w:color="auto"/>
            </w:tcBorders>
            <w:vAlign w:val="center"/>
          </w:tcPr>
          <w:p w:rsidR="00C74537" w:rsidRDefault="00C74537" w:rsidP="00730E70">
            <w:pPr>
              <w:rPr>
                <w:rFonts w:eastAsia="仿宋_GB2312"/>
                <w:sz w:val="24"/>
                <w:szCs w:val="24"/>
              </w:rPr>
            </w:pPr>
            <w:r>
              <w:rPr>
                <w:rFonts w:eastAsia="仿宋_GB2312"/>
                <w:sz w:val="24"/>
                <w:szCs w:val="24"/>
              </w:rPr>
              <w:t>3.</w:t>
            </w:r>
            <w:r>
              <w:rPr>
                <w:rFonts w:eastAsia="仿宋_GB2312"/>
                <w:sz w:val="24"/>
                <w:szCs w:val="24"/>
              </w:rPr>
              <w:t>不动产登记证明</w:t>
            </w:r>
          </w:p>
        </w:tc>
        <w:tc>
          <w:tcPr>
            <w:tcW w:w="5407" w:type="dxa"/>
            <w:tcBorders>
              <w:top w:val="single" w:sz="4" w:space="0" w:color="auto"/>
              <w:left w:val="single" w:sz="4" w:space="0" w:color="auto"/>
              <w:right w:val="single" w:sz="4" w:space="0" w:color="auto"/>
            </w:tcBorders>
            <w:vAlign w:val="center"/>
          </w:tcPr>
          <w:p w:rsidR="00C74537" w:rsidRDefault="00C74537" w:rsidP="00730E70">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C74537" w:rsidRDefault="00C74537" w:rsidP="00730E70">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C74537" w:rsidRDefault="00C74537" w:rsidP="00730E70">
            <w:pPr>
              <w:jc w:val="center"/>
              <w:rPr>
                <w:rFonts w:eastAsia="仿宋_GB2312"/>
                <w:sz w:val="24"/>
                <w:szCs w:val="24"/>
              </w:rPr>
            </w:pPr>
            <w:r>
              <w:rPr>
                <w:rFonts w:eastAsia="仿宋_GB2312"/>
                <w:sz w:val="24"/>
                <w:szCs w:val="24"/>
              </w:rPr>
              <w:t>原件</w:t>
            </w:r>
          </w:p>
        </w:tc>
      </w:tr>
      <w:tr w:rsidR="00C74537" w:rsidTr="00730E70">
        <w:trPr>
          <w:trHeight w:val="831"/>
        </w:trPr>
        <w:tc>
          <w:tcPr>
            <w:tcW w:w="2929" w:type="dxa"/>
            <w:tcBorders>
              <w:left w:val="single" w:sz="4" w:space="0" w:color="auto"/>
              <w:right w:val="single" w:sz="4" w:space="0" w:color="auto"/>
            </w:tcBorders>
            <w:vAlign w:val="center"/>
          </w:tcPr>
          <w:p w:rsidR="00C74537" w:rsidRDefault="00C74537" w:rsidP="00730E70">
            <w:pPr>
              <w:rPr>
                <w:rFonts w:eastAsia="仿宋_GB2312"/>
                <w:sz w:val="24"/>
                <w:szCs w:val="24"/>
              </w:rPr>
            </w:pPr>
            <w:r>
              <w:rPr>
                <w:rFonts w:eastAsia="仿宋_GB2312"/>
                <w:sz w:val="24"/>
                <w:szCs w:val="24"/>
              </w:rPr>
              <w:t>4.</w:t>
            </w:r>
            <w:r>
              <w:rPr>
                <w:rFonts w:eastAsia="仿宋_GB2312"/>
                <w:sz w:val="24"/>
                <w:szCs w:val="24"/>
              </w:rPr>
              <w:t>地役权转移合同</w:t>
            </w:r>
          </w:p>
        </w:tc>
        <w:tc>
          <w:tcPr>
            <w:tcW w:w="5407" w:type="dxa"/>
            <w:tcBorders>
              <w:left w:val="single" w:sz="4" w:space="0" w:color="auto"/>
              <w:right w:val="single" w:sz="4" w:space="0" w:color="auto"/>
            </w:tcBorders>
            <w:vAlign w:val="center"/>
          </w:tcPr>
          <w:p w:rsidR="00C74537" w:rsidRDefault="00C74537" w:rsidP="00730E70">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核对申请变更登记的地役权是否已经登记；</w:t>
            </w:r>
          </w:p>
          <w:p w:rsidR="00C74537" w:rsidRDefault="00C74537" w:rsidP="00730E70">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核对地役权的转移材料是否齐全、有效；</w:t>
            </w:r>
          </w:p>
          <w:p w:rsidR="00C74537" w:rsidRDefault="00C74537" w:rsidP="00730E70">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地役权是否为单独转让。</w:t>
            </w:r>
          </w:p>
        </w:tc>
        <w:tc>
          <w:tcPr>
            <w:tcW w:w="703" w:type="dxa"/>
            <w:tcBorders>
              <w:left w:val="single" w:sz="4" w:space="0" w:color="auto"/>
              <w:right w:val="single" w:sz="4" w:space="0" w:color="auto"/>
            </w:tcBorders>
            <w:vAlign w:val="center"/>
          </w:tcPr>
          <w:p w:rsidR="00C74537" w:rsidRDefault="00C74537" w:rsidP="00730E70">
            <w:pPr>
              <w:rPr>
                <w:rFonts w:eastAsia="仿宋_GB2312"/>
                <w:sz w:val="24"/>
                <w:szCs w:val="24"/>
              </w:rPr>
            </w:pPr>
            <w:r>
              <w:rPr>
                <w:rFonts w:eastAsia="仿宋_GB2312"/>
                <w:sz w:val="24"/>
                <w:szCs w:val="24"/>
              </w:rPr>
              <w:t>原件</w:t>
            </w:r>
          </w:p>
        </w:tc>
      </w:tr>
    </w:tbl>
    <w:p w:rsidR="00C74537" w:rsidRPr="00C74537" w:rsidRDefault="00C74537" w:rsidP="00C74537">
      <w:pPr>
        <w:ind w:firstLineChars="200" w:firstLine="560"/>
        <w:rPr>
          <w:rFonts w:ascii="仿宋" w:eastAsia="仿宋" w:hAnsi="仿宋"/>
          <w:sz w:val="28"/>
          <w:szCs w:val="28"/>
        </w:rPr>
      </w:pPr>
      <w:r w:rsidRPr="00E66F31">
        <w:rPr>
          <w:rFonts w:eastAsia="仿宋_GB2312"/>
          <w:sz w:val="28"/>
          <w:szCs w:val="28"/>
        </w:rPr>
        <w:t>（</w:t>
      </w:r>
      <w:r w:rsidRPr="00C74537">
        <w:rPr>
          <w:rFonts w:ascii="仿宋" w:eastAsia="仿宋" w:hAnsi="仿宋"/>
          <w:sz w:val="28"/>
          <w:szCs w:val="28"/>
        </w:rPr>
        <w:t>4）办理流程及时限</w:t>
      </w:r>
      <w:r w:rsidRPr="00C74537">
        <w:rPr>
          <w:rFonts w:ascii="仿宋" w:eastAsia="仿宋" w:hAnsi="仿宋" w:hint="eastAsia"/>
          <w:sz w:val="28"/>
          <w:szCs w:val="28"/>
        </w:rPr>
        <w:t>：申请（申请、受理）、审核、发证（登簿、缴费、发证）；自受理登记申请之日起3个工作日内办结。</w:t>
      </w:r>
    </w:p>
    <w:p w:rsidR="00C74537" w:rsidRPr="00C74537" w:rsidRDefault="00C74537" w:rsidP="00C74537">
      <w:pPr>
        <w:rPr>
          <w:rFonts w:ascii="仿宋" w:eastAsia="仿宋" w:hAnsi="仿宋"/>
        </w:rPr>
      </w:pPr>
    </w:p>
    <w:p w:rsidR="00C52859" w:rsidRDefault="00C52859"/>
    <w:sectPr w:rsidR="00C52859"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74537"/>
    <w:rsid w:val="00C52859"/>
    <w:rsid w:val="00C745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53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2021-07-28T03:23:00Z</dcterms:created>
  <dcterms:modified xsi:type="dcterms:W3CDTF">2021-07-28T03:23:00Z</dcterms:modified>
</cp:coreProperties>
</file>