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C70" w:rsidRDefault="00571C70" w:rsidP="00571C70">
      <w:pPr>
        <w:jc w:val="center"/>
        <w:outlineLvl w:val="0"/>
        <w:rPr>
          <w:rFonts w:eastAsia="黑体"/>
          <w:sz w:val="32"/>
          <w:szCs w:val="32"/>
        </w:rPr>
      </w:pPr>
      <w:bookmarkStart w:id="0" w:name="_Toc26755"/>
      <w:r>
        <w:rPr>
          <w:rStyle w:val="1Char"/>
          <w:b w:val="0"/>
          <w:sz w:val="36"/>
        </w:rPr>
        <w:t>十</w:t>
      </w:r>
      <w:r>
        <w:rPr>
          <w:rStyle w:val="1Char"/>
          <w:rFonts w:hint="eastAsia"/>
          <w:b w:val="0"/>
          <w:sz w:val="36"/>
        </w:rPr>
        <w:t>三</w:t>
      </w:r>
      <w:r>
        <w:rPr>
          <w:rStyle w:val="1Char"/>
          <w:b w:val="0"/>
          <w:sz w:val="36"/>
        </w:rPr>
        <w:t>、地役权</w:t>
      </w:r>
      <w:bookmarkEnd w:id="0"/>
    </w:p>
    <w:p w:rsidR="00571C70" w:rsidRPr="00571C70" w:rsidRDefault="00571C70" w:rsidP="00571C70">
      <w:pPr>
        <w:jc w:val="center"/>
        <w:outlineLvl w:val="1"/>
        <w:rPr>
          <w:rFonts w:asciiTheme="minorEastAsia" w:eastAsiaTheme="minorEastAsia" w:hAnsiTheme="minorEastAsia" w:cs="方正仿宋_GBK"/>
          <w:sz w:val="28"/>
          <w:szCs w:val="28"/>
        </w:rPr>
      </w:pPr>
      <w:bookmarkStart w:id="1" w:name="_Toc6332"/>
      <w:bookmarkStart w:id="2" w:name="_Toc633"/>
      <w:r w:rsidRPr="00571C70">
        <w:rPr>
          <w:rFonts w:asciiTheme="minorEastAsia" w:eastAsiaTheme="minorEastAsia" w:hAnsiTheme="minorEastAsia" w:cs="方正仿宋_GBK"/>
          <w:sz w:val="28"/>
          <w:szCs w:val="28"/>
        </w:rPr>
        <w:t>（一）首次登记</w:t>
      </w:r>
      <w:bookmarkEnd w:id="1"/>
      <w:bookmarkEnd w:id="2"/>
    </w:p>
    <w:p w:rsidR="00571C70" w:rsidRPr="00571C70" w:rsidRDefault="00571C70" w:rsidP="00571C70">
      <w:pPr>
        <w:ind w:firstLineChars="200" w:firstLine="480"/>
        <w:rPr>
          <w:rFonts w:ascii="仿宋" w:eastAsia="仿宋" w:hAnsi="仿宋"/>
          <w:sz w:val="24"/>
          <w:szCs w:val="24"/>
        </w:rPr>
      </w:pPr>
      <w:r w:rsidRPr="00571C70">
        <w:rPr>
          <w:rFonts w:ascii="仿宋" w:eastAsia="仿宋" w:hAnsi="仿宋"/>
          <w:sz w:val="24"/>
          <w:szCs w:val="24"/>
        </w:rPr>
        <w:t>（1）适用情形</w:t>
      </w:r>
      <w:r w:rsidRPr="00571C70">
        <w:rPr>
          <w:rFonts w:ascii="仿宋" w:eastAsia="仿宋" w:hAnsi="仿宋" w:hint="eastAsia"/>
          <w:sz w:val="24"/>
          <w:szCs w:val="24"/>
        </w:rPr>
        <w:t>：</w:t>
      </w:r>
      <w:r w:rsidRPr="00571C70">
        <w:rPr>
          <w:rFonts w:ascii="仿宋" w:eastAsia="仿宋" w:hAnsi="仿宋"/>
          <w:sz w:val="24"/>
          <w:szCs w:val="24"/>
        </w:rPr>
        <w:t>因用水、排水、通行利用他人不动产的；因铺设电线、电缆、水管、输油管线、暖气和燃气管线等利用他人不动产的；因架设铁塔、基站、广告牌等利用他人不动产的；因采光、通风、保持视野等限制他人不动产利用的；其他为提高自己不动产效益，按照约定利用他人不动产的情形。</w:t>
      </w:r>
    </w:p>
    <w:p w:rsidR="00571C70" w:rsidRPr="00571C70" w:rsidRDefault="00571C70" w:rsidP="00571C70">
      <w:pPr>
        <w:ind w:firstLineChars="200" w:firstLine="480"/>
        <w:rPr>
          <w:rFonts w:ascii="仿宋" w:eastAsia="仿宋" w:hAnsi="仿宋"/>
          <w:sz w:val="24"/>
          <w:szCs w:val="24"/>
        </w:rPr>
      </w:pPr>
      <w:r w:rsidRPr="00571C70">
        <w:rPr>
          <w:rFonts w:ascii="仿宋" w:eastAsia="仿宋" w:hAnsi="仿宋"/>
          <w:sz w:val="24"/>
          <w:szCs w:val="24"/>
        </w:rPr>
        <w:t>（2）申请主体</w:t>
      </w:r>
      <w:r w:rsidRPr="00571C70">
        <w:rPr>
          <w:rFonts w:ascii="仿宋" w:eastAsia="仿宋" w:hAnsi="仿宋" w:hint="eastAsia"/>
          <w:sz w:val="24"/>
          <w:szCs w:val="24"/>
        </w:rPr>
        <w:t>：</w:t>
      </w:r>
      <w:r w:rsidRPr="00571C70">
        <w:rPr>
          <w:rFonts w:ascii="仿宋" w:eastAsia="仿宋" w:hAnsi="仿宋"/>
          <w:sz w:val="24"/>
          <w:szCs w:val="24"/>
        </w:rPr>
        <w:t>由地役权合同中载明的需役地权利人和供役地权利人共同申请。</w:t>
      </w:r>
    </w:p>
    <w:p w:rsidR="00571C70" w:rsidRPr="00571C70" w:rsidRDefault="00571C70" w:rsidP="00571C70">
      <w:pPr>
        <w:ind w:firstLineChars="200" w:firstLine="480"/>
        <w:rPr>
          <w:rFonts w:ascii="仿宋" w:eastAsia="仿宋" w:hAnsi="仿宋"/>
          <w:sz w:val="24"/>
          <w:szCs w:val="24"/>
        </w:rPr>
      </w:pPr>
      <w:r w:rsidRPr="00571C70">
        <w:rPr>
          <w:rFonts w:ascii="仿宋" w:eastAsia="仿宋" w:hAnsi="仿宋"/>
          <w:sz w:val="24"/>
          <w:szCs w:val="24"/>
        </w:rPr>
        <w:t>（3）申请材料和审查要点</w:t>
      </w:r>
      <w:r w:rsidRPr="00571C70">
        <w:rPr>
          <w:rFonts w:ascii="仿宋" w:eastAsia="仿宋" w:hAnsi="仿宋" w:hint="eastAsia"/>
          <w:sz w:val="24"/>
          <w:szCs w:val="24"/>
        </w:rPr>
        <w:t>：</w:t>
      </w:r>
    </w:p>
    <w:tbl>
      <w:tblPr>
        <w:tblpPr w:leftFromText="180" w:rightFromText="180"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1"/>
        <w:gridCol w:w="1661"/>
        <w:gridCol w:w="5474"/>
        <w:gridCol w:w="703"/>
      </w:tblGrid>
      <w:tr w:rsidR="00571C70" w:rsidTr="00AD02D6">
        <w:tc>
          <w:tcPr>
            <w:tcW w:w="2862" w:type="dxa"/>
            <w:gridSpan w:val="2"/>
            <w:tcBorders>
              <w:top w:val="single" w:sz="4" w:space="0" w:color="auto"/>
              <w:left w:val="single" w:sz="4" w:space="0" w:color="auto"/>
              <w:bottom w:val="single" w:sz="4" w:space="0" w:color="auto"/>
              <w:right w:val="single" w:sz="4" w:space="0" w:color="auto"/>
            </w:tcBorders>
            <w:vAlign w:val="center"/>
          </w:tcPr>
          <w:p w:rsidR="00571C70" w:rsidRDefault="00571C70" w:rsidP="00AD02D6">
            <w:pPr>
              <w:jc w:val="center"/>
              <w:rPr>
                <w:rFonts w:eastAsia="仿宋_GB2312"/>
                <w:b/>
                <w:sz w:val="24"/>
                <w:szCs w:val="24"/>
              </w:rPr>
            </w:pPr>
            <w:r>
              <w:rPr>
                <w:rFonts w:eastAsia="仿宋_GB2312"/>
                <w:b/>
                <w:sz w:val="24"/>
                <w:szCs w:val="24"/>
              </w:rPr>
              <w:t>申请材料</w:t>
            </w:r>
          </w:p>
        </w:tc>
        <w:tc>
          <w:tcPr>
            <w:tcW w:w="5474" w:type="dxa"/>
            <w:tcBorders>
              <w:top w:val="single" w:sz="4" w:space="0" w:color="auto"/>
              <w:left w:val="single" w:sz="4" w:space="0" w:color="auto"/>
              <w:bottom w:val="single" w:sz="4" w:space="0" w:color="auto"/>
              <w:right w:val="single" w:sz="4" w:space="0" w:color="auto"/>
            </w:tcBorders>
            <w:vAlign w:val="center"/>
          </w:tcPr>
          <w:p w:rsidR="00571C70" w:rsidRDefault="00571C70" w:rsidP="00AD02D6">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571C70" w:rsidRDefault="00571C70" w:rsidP="00AD02D6">
            <w:pPr>
              <w:jc w:val="center"/>
              <w:rPr>
                <w:rFonts w:eastAsia="仿宋_GB2312"/>
                <w:b/>
                <w:sz w:val="24"/>
                <w:szCs w:val="24"/>
              </w:rPr>
            </w:pPr>
            <w:r>
              <w:rPr>
                <w:rFonts w:eastAsia="仿宋_GB2312"/>
                <w:b/>
                <w:sz w:val="24"/>
                <w:szCs w:val="24"/>
              </w:rPr>
              <w:t>备注</w:t>
            </w:r>
          </w:p>
        </w:tc>
      </w:tr>
      <w:tr w:rsidR="00571C70" w:rsidTr="00AD02D6">
        <w:tc>
          <w:tcPr>
            <w:tcW w:w="2862" w:type="dxa"/>
            <w:gridSpan w:val="2"/>
            <w:tcBorders>
              <w:top w:val="single" w:sz="4" w:space="0" w:color="auto"/>
              <w:left w:val="single" w:sz="4" w:space="0" w:color="auto"/>
              <w:bottom w:val="single" w:sz="4" w:space="0" w:color="auto"/>
              <w:right w:val="single" w:sz="4" w:space="0" w:color="auto"/>
            </w:tcBorders>
            <w:vAlign w:val="center"/>
          </w:tcPr>
          <w:p w:rsidR="00571C70" w:rsidRDefault="00571C70" w:rsidP="00AD02D6">
            <w:pPr>
              <w:rPr>
                <w:rFonts w:eastAsia="仿宋_GB2312"/>
                <w:sz w:val="24"/>
                <w:szCs w:val="24"/>
              </w:rPr>
            </w:pPr>
            <w:r>
              <w:rPr>
                <w:rFonts w:eastAsia="仿宋_GB2312"/>
                <w:sz w:val="24"/>
                <w:szCs w:val="24"/>
              </w:rPr>
              <w:t>1.</w:t>
            </w:r>
            <w:r>
              <w:rPr>
                <w:rFonts w:eastAsia="仿宋_GB2312"/>
                <w:sz w:val="24"/>
                <w:szCs w:val="24"/>
              </w:rPr>
              <w:t>不动产登记申请书</w:t>
            </w:r>
          </w:p>
        </w:tc>
        <w:tc>
          <w:tcPr>
            <w:tcW w:w="5474" w:type="dxa"/>
            <w:tcBorders>
              <w:top w:val="single" w:sz="4" w:space="0" w:color="auto"/>
              <w:left w:val="single" w:sz="4" w:space="0" w:color="auto"/>
              <w:bottom w:val="single" w:sz="4" w:space="0" w:color="auto"/>
              <w:right w:val="single" w:sz="4" w:space="0" w:color="auto"/>
            </w:tcBorders>
            <w:vAlign w:val="center"/>
          </w:tcPr>
          <w:p w:rsidR="00571C70" w:rsidRDefault="00571C70" w:rsidP="00AD02D6">
            <w:pPr>
              <w:rPr>
                <w:rFonts w:eastAsia="仿宋_GB2312"/>
                <w:sz w:val="24"/>
                <w:szCs w:val="24"/>
              </w:rPr>
            </w:pPr>
            <w:r w:rsidRPr="00C806A3">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571C70" w:rsidRDefault="00571C70" w:rsidP="00AD02D6">
            <w:pPr>
              <w:jc w:val="center"/>
              <w:rPr>
                <w:rFonts w:eastAsia="仿宋_GB2312"/>
                <w:sz w:val="24"/>
                <w:szCs w:val="24"/>
              </w:rPr>
            </w:pPr>
            <w:r>
              <w:rPr>
                <w:rFonts w:eastAsia="仿宋_GB2312"/>
                <w:sz w:val="24"/>
                <w:szCs w:val="24"/>
              </w:rPr>
              <w:t>原件</w:t>
            </w:r>
          </w:p>
        </w:tc>
      </w:tr>
      <w:tr w:rsidR="00571C70" w:rsidTr="00AD02D6">
        <w:trPr>
          <w:trHeight w:val="90"/>
        </w:trPr>
        <w:tc>
          <w:tcPr>
            <w:tcW w:w="2862" w:type="dxa"/>
            <w:gridSpan w:val="2"/>
            <w:tcBorders>
              <w:top w:val="single" w:sz="4" w:space="0" w:color="auto"/>
              <w:left w:val="single" w:sz="4" w:space="0" w:color="auto"/>
              <w:right w:val="single" w:sz="4" w:space="0" w:color="auto"/>
            </w:tcBorders>
            <w:vAlign w:val="center"/>
          </w:tcPr>
          <w:p w:rsidR="00571C70" w:rsidRDefault="00571C70" w:rsidP="00AD02D6">
            <w:pPr>
              <w:rPr>
                <w:rFonts w:eastAsia="仿宋_GB2312"/>
                <w:sz w:val="24"/>
                <w:szCs w:val="24"/>
              </w:rPr>
            </w:pPr>
            <w:r>
              <w:rPr>
                <w:rFonts w:eastAsia="仿宋_GB2312"/>
                <w:sz w:val="24"/>
                <w:szCs w:val="24"/>
              </w:rPr>
              <w:t>2.</w:t>
            </w:r>
            <w:r>
              <w:rPr>
                <w:rFonts w:eastAsia="仿宋_GB2312"/>
                <w:sz w:val="24"/>
                <w:szCs w:val="24"/>
              </w:rPr>
              <w:t>申请人身份证明</w:t>
            </w:r>
          </w:p>
        </w:tc>
        <w:tc>
          <w:tcPr>
            <w:tcW w:w="5474" w:type="dxa"/>
            <w:tcBorders>
              <w:top w:val="single" w:sz="4" w:space="0" w:color="auto"/>
              <w:left w:val="single" w:sz="4" w:space="0" w:color="auto"/>
              <w:right w:val="single" w:sz="4" w:space="0" w:color="auto"/>
            </w:tcBorders>
            <w:vAlign w:val="center"/>
          </w:tcPr>
          <w:p w:rsidR="00571C70" w:rsidRDefault="00571C70" w:rsidP="00AD02D6">
            <w:pPr>
              <w:rPr>
                <w:rFonts w:eastAsia="仿宋_GB2312"/>
                <w:sz w:val="24"/>
                <w:szCs w:val="24"/>
              </w:rPr>
            </w:pPr>
            <w:r w:rsidRPr="00C806A3">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571C70" w:rsidRDefault="00571C70" w:rsidP="00AD02D6">
            <w:pPr>
              <w:jc w:val="center"/>
              <w:rPr>
                <w:rFonts w:eastAsia="仿宋_GB2312"/>
                <w:sz w:val="24"/>
                <w:szCs w:val="24"/>
              </w:rPr>
            </w:pPr>
            <w:r>
              <w:rPr>
                <w:rFonts w:eastAsia="仿宋_GB2312"/>
                <w:sz w:val="24"/>
                <w:szCs w:val="24"/>
              </w:rPr>
              <w:t>原件</w:t>
            </w:r>
          </w:p>
        </w:tc>
      </w:tr>
      <w:tr w:rsidR="00571C70" w:rsidTr="00AD02D6">
        <w:trPr>
          <w:trHeight w:val="413"/>
        </w:trPr>
        <w:tc>
          <w:tcPr>
            <w:tcW w:w="1201" w:type="dxa"/>
            <w:tcBorders>
              <w:top w:val="single" w:sz="4" w:space="0" w:color="auto"/>
              <w:left w:val="single" w:sz="4" w:space="0" w:color="auto"/>
              <w:right w:val="single" w:sz="4" w:space="0" w:color="auto"/>
            </w:tcBorders>
            <w:vAlign w:val="center"/>
          </w:tcPr>
          <w:p w:rsidR="00571C70" w:rsidRDefault="00571C70" w:rsidP="00AD02D6">
            <w:pPr>
              <w:rPr>
                <w:rFonts w:eastAsia="仿宋_GB2312"/>
                <w:sz w:val="24"/>
                <w:szCs w:val="24"/>
              </w:rPr>
            </w:pPr>
            <w:r>
              <w:rPr>
                <w:rFonts w:eastAsia="仿宋_GB2312"/>
                <w:sz w:val="24"/>
                <w:szCs w:val="24"/>
              </w:rPr>
              <w:t>3.</w:t>
            </w:r>
            <w:r>
              <w:rPr>
                <w:rFonts w:eastAsia="仿宋_GB2312"/>
                <w:sz w:val="24"/>
                <w:szCs w:val="24"/>
              </w:rPr>
              <w:t>不动产权属证书</w:t>
            </w:r>
          </w:p>
        </w:tc>
        <w:tc>
          <w:tcPr>
            <w:tcW w:w="1661" w:type="dxa"/>
            <w:tcBorders>
              <w:top w:val="single" w:sz="4" w:space="0" w:color="auto"/>
              <w:left w:val="single" w:sz="4" w:space="0" w:color="auto"/>
              <w:right w:val="single" w:sz="4" w:space="0" w:color="auto"/>
            </w:tcBorders>
            <w:vAlign w:val="center"/>
          </w:tcPr>
          <w:p w:rsidR="00571C70" w:rsidRDefault="00571C70" w:rsidP="00AD02D6">
            <w:pPr>
              <w:rPr>
                <w:rFonts w:eastAsia="仿宋_GB2312"/>
                <w:sz w:val="24"/>
                <w:szCs w:val="24"/>
              </w:rPr>
            </w:pPr>
            <w:r>
              <w:rPr>
                <w:rFonts w:eastAsia="仿宋_GB2312"/>
                <w:sz w:val="24"/>
                <w:szCs w:val="24"/>
              </w:rPr>
              <w:t>需役地和供役地的不动产权证书或者国有建设用地使用权证</w:t>
            </w:r>
          </w:p>
        </w:tc>
        <w:tc>
          <w:tcPr>
            <w:tcW w:w="5474" w:type="dxa"/>
            <w:tcBorders>
              <w:top w:val="single" w:sz="4" w:space="0" w:color="auto"/>
              <w:left w:val="single" w:sz="4" w:space="0" w:color="auto"/>
              <w:right w:val="single" w:sz="4" w:space="0" w:color="auto"/>
            </w:tcBorders>
            <w:vAlign w:val="center"/>
          </w:tcPr>
          <w:p w:rsidR="00571C70" w:rsidRDefault="00571C70" w:rsidP="00AD02D6">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571C70" w:rsidRDefault="00571C70" w:rsidP="00AD02D6">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核对不动产权是否属于法律、行政法规禁止登记的情形，是否被抵押、查封、限制登记。</w:t>
            </w:r>
          </w:p>
          <w:p w:rsidR="00571C70" w:rsidRDefault="00571C70" w:rsidP="00AD02D6">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供役地、需役地是否已经登记。</w:t>
            </w:r>
          </w:p>
        </w:tc>
        <w:tc>
          <w:tcPr>
            <w:tcW w:w="703" w:type="dxa"/>
            <w:tcBorders>
              <w:top w:val="single" w:sz="4" w:space="0" w:color="auto"/>
              <w:left w:val="single" w:sz="4" w:space="0" w:color="auto"/>
              <w:right w:val="single" w:sz="4" w:space="0" w:color="auto"/>
            </w:tcBorders>
            <w:vAlign w:val="center"/>
          </w:tcPr>
          <w:p w:rsidR="00571C70" w:rsidRDefault="00571C70" w:rsidP="00AD02D6">
            <w:pPr>
              <w:jc w:val="center"/>
              <w:rPr>
                <w:rFonts w:eastAsia="仿宋_GB2312"/>
                <w:sz w:val="24"/>
                <w:szCs w:val="24"/>
              </w:rPr>
            </w:pPr>
            <w:r>
              <w:rPr>
                <w:rFonts w:eastAsia="仿宋_GB2312"/>
                <w:sz w:val="24"/>
                <w:szCs w:val="24"/>
              </w:rPr>
              <w:t>原件</w:t>
            </w:r>
          </w:p>
        </w:tc>
      </w:tr>
      <w:tr w:rsidR="00571C70" w:rsidTr="00AD02D6">
        <w:trPr>
          <w:trHeight w:val="1673"/>
        </w:trPr>
        <w:tc>
          <w:tcPr>
            <w:tcW w:w="2862" w:type="dxa"/>
            <w:gridSpan w:val="2"/>
            <w:tcBorders>
              <w:left w:val="single" w:sz="4" w:space="0" w:color="auto"/>
              <w:right w:val="single" w:sz="4" w:space="0" w:color="auto"/>
            </w:tcBorders>
            <w:vAlign w:val="center"/>
          </w:tcPr>
          <w:p w:rsidR="00571C70" w:rsidRDefault="00571C70" w:rsidP="00AD02D6">
            <w:pPr>
              <w:rPr>
                <w:rFonts w:eastAsia="仿宋_GB2312"/>
                <w:sz w:val="24"/>
                <w:szCs w:val="24"/>
              </w:rPr>
            </w:pPr>
            <w:r>
              <w:rPr>
                <w:rFonts w:eastAsia="仿宋_GB2312"/>
                <w:sz w:val="24"/>
                <w:szCs w:val="24"/>
              </w:rPr>
              <w:t>4.</w:t>
            </w:r>
            <w:r>
              <w:rPr>
                <w:rFonts w:eastAsia="仿宋_GB2312"/>
                <w:sz w:val="24"/>
                <w:szCs w:val="24"/>
              </w:rPr>
              <w:t>地役权合同</w:t>
            </w:r>
          </w:p>
        </w:tc>
        <w:tc>
          <w:tcPr>
            <w:tcW w:w="5474" w:type="dxa"/>
            <w:tcBorders>
              <w:left w:val="single" w:sz="4" w:space="0" w:color="auto"/>
              <w:right w:val="single" w:sz="4" w:space="0" w:color="auto"/>
            </w:tcBorders>
            <w:vAlign w:val="center"/>
          </w:tcPr>
          <w:p w:rsidR="00571C70" w:rsidRDefault="00571C70" w:rsidP="00AD02D6">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不动产登记申请书、不动产权属证书、地役权合同等材料记载的主体是否一致；</w:t>
            </w:r>
          </w:p>
          <w:p w:rsidR="00571C70" w:rsidRDefault="00571C70" w:rsidP="00AD02D6">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是否为利用他人不动产而设定地役权；</w:t>
            </w:r>
          </w:p>
          <w:p w:rsidR="00571C70" w:rsidRDefault="00571C70" w:rsidP="00AD02D6">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当事人约定的利用方法是否属于其他物权的内容；</w:t>
            </w:r>
          </w:p>
          <w:p w:rsidR="00571C70" w:rsidRDefault="00571C70" w:rsidP="00AD02D6">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地役权内容是否违反法律、行政法规的强制性规定；</w:t>
            </w:r>
          </w:p>
          <w:p w:rsidR="00571C70" w:rsidRDefault="00571C70" w:rsidP="00AD02D6">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供役地被抵押的，是否已经抵押权人书面同意。</w:t>
            </w:r>
          </w:p>
        </w:tc>
        <w:tc>
          <w:tcPr>
            <w:tcW w:w="703" w:type="dxa"/>
            <w:tcBorders>
              <w:left w:val="single" w:sz="4" w:space="0" w:color="auto"/>
              <w:right w:val="single" w:sz="4" w:space="0" w:color="auto"/>
            </w:tcBorders>
            <w:vAlign w:val="center"/>
          </w:tcPr>
          <w:p w:rsidR="00571C70" w:rsidRDefault="00571C70" w:rsidP="00AD02D6">
            <w:pPr>
              <w:jc w:val="center"/>
              <w:rPr>
                <w:rFonts w:eastAsia="仿宋_GB2312"/>
                <w:sz w:val="24"/>
                <w:szCs w:val="24"/>
              </w:rPr>
            </w:pPr>
            <w:r>
              <w:rPr>
                <w:rFonts w:eastAsia="仿宋_GB2312"/>
                <w:sz w:val="24"/>
                <w:szCs w:val="24"/>
              </w:rPr>
              <w:t>原件</w:t>
            </w:r>
          </w:p>
        </w:tc>
      </w:tr>
      <w:tr w:rsidR="00571C70" w:rsidTr="00AD02D6">
        <w:trPr>
          <w:trHeight w:val="609"/>
        </w:trPr>
        <w:tc>
          <w:tcPr>
            <w:tcW w:w="2862" w:type="dxa"/>
            <w:gridSpan w:val="2"/>
            <w:tcBorders>
              <w:left w:val="single" w:sz="4" w:space="0" w:color="auto"/>
              <w:right w:val="single" w:sz="4" w:space="0" w:color="auto"/>
            </w:tcBorders>
            <w:vAlign w:val="center"/>
          </w:tcPr>
          <w:p w:rsidR="00571C70" w:rsidRDefault="00571C70" w:rsidP="00AD02D6">
            <w:pPr>
              <w:rPr>
                <w:rFonts w:eastAsia="仿宋_GB2312"/>
                <w:sz w:val="24"/>
                <w:szCs w:val="24"/>
              </w:rPr>
            </w:pPr>
            <w:r>
              <w:rPr>
                <w:rFonts w:eastAsia="仿宋_GB2312"/>
                <w:sz w:val="24"/>
                <w:szCs w:val="24"/>
              </w:rPr>
              <w:t>5.</w:t>
            </w:r>
            <w:r>
              <w:rPr>
                <w:rFonts w:eastAsia="仿宋_GB2312"/>
                <w:sz w:val="24"/>
                <w:szCs w:val="24"/>
              </w:rPr>
              <w:t>其他资料</w:t>
            </w:r>
          </w:p>
        </w:tc>
        <w:tc>
          <w:tcPr>
            <w:tcW w:w="5474" w:type="dxa"/>
            <w:tcBorders>
              <w:left w:val="single" w:sz="4" w:space="0" w:color="auto"/>
              <w:right w:val="single" w:sz="4" w:space="0" w:color="auto"/>
            </w:tcBorders>
            <w:vAlign w:val="center"/>
          </w:tcPr>
          <w:p w:rsidR="00571C70" w:rsidRDefault="00571C70" w:rsidP="00AD02D6">
            <w:pPr>
              <w:rPr>
                <w:rFonts w:eastAsia="仿宋_GB2312"/>
                <w:sz w:val="24"/>
                <w:szCs w:val="24"/>
              </w:rPr>
            </w:pPr>
            <w:r>
              <w:rPr>
                <w:rFonts w:eastAsia="仿宋_GB2312"/>
                <w:sz w:val="24"/>
                <w:szCs w:val="24"/>
              </w:rPr>
              <w:t>地役权设立后，办理首次登记前发生变更、转移的，还应提交相关材料。</w:t>
            </w:r>
          </w:p>
        </w:tc>
        <w:tc>
          <w:tcPr>
            <w:tcW w:w="703" w:type="dxa"/>
            <w:tcBorders>
              <w:left w:val="single" w:sz="4" w:space="0" w:color="auto"/>
              <w:right w:val="single" w:sz="4" w:space="0" w:color="auto"/>
            </w:tcBorders>
            <w:vAlign w:val="center"/>
          </w:tcPr>
          <w:p w:rsidR="00571C70" w:rsidRDefault="00571C70" w:rsidP="00AD02D6">
            <w:pPr>
              <w:jc w:val="center"/>
              <w:rPr>
                <w:rFonts w:eastAsia="仿宋_GB2312"/>
                <w:sz w:val="24"/>
                <w:szCs w:val="24"/>
              </w:rPr>
            </w:pPr>
            <w:r>
              <w:rPr>
                <w:rFonts w:eastAsia="仿宋_GB2312"/>
                <w:sz w:val="24"/>
                <w:szCs w:val="24"/>
              </w:rPr>
              <w:t>原件</w:t>
            </w:r>
          </w:p>
        </w:tc>
      </w:tr>
    </w:tbl>
    <w:p w:rsidR="00571C70" w:rsidRPr="00571C70" w:rsidRDefault="00571C70" w:rsidP="00571C70">
      <w:pPr>
        <w:ind w:firstLineChars="200" w:firstLine="480"/>
        <w:rPr>
          <w:rFonts w:ascii="仿宋" w:eastAsia="仿宋" w:hAnsi="仿宋"/>
          <w:sz w:val="24"/>
          <w:szCs w:val="24"/>
        </w:rPr>
      </w:pPr>
      <w:r w:rsidRPr="00571C70">
        <w:rPr>
          <w:rFonts w:ascii="仿宋" w:eastAsia="仿宋" w:hAnsi="仿宋"/>
          <w:sz w:val="24"/>
          <w:szCs w:val="24"/>
        </w:rPr>
        <w:t>（4）办理流程及时限</w:t>
      </w:r>
      <w:r w:rsidRPr="00571C70">
        <w:rPr>
          <w:rFonts w:ascii="仿宋" w:eastAsia="仿宋" w:hAnsi="仿宋" w:hint="eastAsia"/>
          <w:sz w:val="24"/>
          <w:szCs w:val="24"/>
        </w:rPr>
        <w:t>：</w:t>
      </w:r>
    </w:p>
    <w:p w:rsidR="00571C70" w:rsidRPr="00571C70" w:rsidRDefault="00571C70" w:rsidP="00571C70">
      <w:pPr>
        <w:widowControl/>
        <w:spacing w:line="320" w:lineRule="exact"/>
        <w:ind w:firstLineChars="200" w:firstLine="480"/>
        <w:rPr>
          <w:rFonts w:ascii="仿宋" w:eastAsia="仿宋" w:hAnsi="仿宋"/>
          <w:sz w:val="24"/>
          <w:szCs w:val="24"/>
        </w:rPr>
      </w:pPr>
      <w:r w:rsidRPr="00571C70">
        <w:rPr>
          <w:rFonts w:ascii="仿宋" w:eastAsia="仿宋" w:hAnsi="仿宋" w:hint="eastAsia"/>
          <w:sz w:val="24"/>
          <w:szCs w:val="24"/>
        </w:rPr>
        <w:t>申请（申请、受理）、审核、发证（登簿、缴费、发证）；自受理登记申请之日起3个工作日内办结。</w:t>
      </w:r>
    </w:p>
    <w:p w:rsidR="00571C70" w:rsidRPr="00571C70" w:rsidRDefault="00571C70" w:rsidP="00571C70">
      <w:pPr>
        <w:rPr>
          <w:rFonts w:ascii="仿宋" w:eastAsia="仿宋" w:hAnsi="仿宋"/>
          <w:sz w:val="24"/>
          <w:szCs w:val="24"/>
        </w:rPr>
      </w:pPr>
    </w:p>
    <w:p w:rsidR="00AC6C8E" w:rsidRDefault="00AC6C8E"/>
    <w:sectPr w:rsidR="00AC6C8E"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71C70"/>
    <w:rsid w:val="00571C70"/>
    <w:rsid w:val="00AC6C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C70"/>
    <w:pPr>
      <w:widowControl w:val="0"/>
      <w:jc w:val="both"/>
    </w:pPr>
    <w:rPr>
      <w:rFonts w:ascii="Times New Roman" w:eastAsia="宋体" w:hAnsi="Times New Roman" w:cs="Times New Roman"/>
    </w:rPr>
  </w:style>
  <w:style w:type="paragraph" w:styleId="1">
    <w:name w:val="heading 1"/>
    <w:basedOn w:val="a"/>
    <w:next w:val="a"/>
    <w:link w:val="1Char"/>
    <w:qFormat/>
    <w:rsid w:val="00571C70"/>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71C70"/>
    <w:rPr>
      <w:rFonts w:ascii="Times New Roman" w:eastAsia="宋体" w:hAnsi="Times New Roman" w:cs="Times New Roman"/>
      <w:b/>
      <w:kern w:val="44"/>
      <w:sz w:val="44"/>
      <w:szCs w:val="20"/>
    </w:rPr>
  </w:style>
  <w:style w:type="character" w:customStyle="1" w:styleId="Char">
    <w:name w:val="段 Char"/>
    <w:basedOn w:val="a0"/>
    <w:link w:val="a3"/>
    <w:qFormat/>
    <w:rsid w:val="00571C70"/>
    <w:rPr>
      <w:rFonts w:ascii="宋体"/>
    </w:rPr>
  </w:style>
  <w:style w:type="paragraph" w:customStyle="1" w:styleId="a3">
    <w:name w:val="段"/>
    <w:link w:val="Char"/>
    <w:qFormat/>
    <w:rsid w:val="00571C70"/>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97</Words>
  <Characters>557</Characters>
  <Application>Microsoft Office Word</Application>
  <DocSecurity>0</DocSecurity>
  <Lines>4</Lines>
  <Paragraphs>1</Paragraphs>
  <ScaleCrop>false</ScaleCrop>
  <Company/>
  <LinksUpToDate>false</LinksUpToDate>
  <CharactersWithSpaces>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2021-07-28T03:16:00Z</dcterms:created>
  <dcterms:modified xsi:type="dcterms:W3CDTF">2021-07-28T03:19:00Z</dcterms:modified>
</cp:coreProperties>
</file>