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287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永州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市生态环境局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新田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分局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积极参与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义务植树活动</w:t>
      </w:r>
    </w:p>
    <w:p w14:paraId="56798187"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72666423">
      <w:pPr>
        <w:ind w:firstLine="64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春风和煦，草木初萌，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新田县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大地处处生机盎然，正是植树添绿的好时节。202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日上午，按照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湖南省永州市新田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县委、县政府的统一安排，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永州市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生态环境局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新田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分局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局长谢天翔带领部分工作人员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前往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县蚂蟥洞村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参加义务植树活动，为美丽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新田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生态建设增绿添彩。</w:t>
      </w:r>
    </w:p>
    <w:p w14:paraId="6DB01CEB">
      <w:pPr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0df6d6aa0a17420a6498af65725a3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df6d6aa0a17420a6498af65725a3d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27100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植树现场，大家热情高涨、活力十足，扶正树苗、挥锹铲土、填土踩实。经过两个多小时的辛勤劳动，一棵棵树苗迎风挺立、错落有致，呈现出勃勃生机，为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新田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大地增添了一抹新绿。</w:t>
      </w:r>
    </w:p>
    <w:p w14:paraId="02208B20">
      <w:pPr>
        <w:ind w:firstLine="640" w:firstLineChars="2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此次植树活动，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永州市生态环境局新田分局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用实际行动践行了“绿水青山就是金山银山”的生态环保理念，激发了环保人爱绿、护绿、植绿的生态文明意识和社会责任感。大家纷纷表示，此次植树活动的意义不仅在于植树增绿，更是一次亲近自然、参与劳动建设美丽家园的实践课。大家将以此次活动为契机，将绿色发展理念融入日常工作生活中，积极投身生态文明建设，为保护环境、建设美丽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新田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贡献力量。</w:t>
      </w:r>
    </w:p>
    <w:p w14:paraId="2DC61E5D">
      <w:pPr>
        <w:ind w:firstLine="643" w:firstLineChars="200"/>
        <w:jc w:val="right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4F0EF515">
      <w:pPr>
        <w:ind w:firstLine="643" w:firstLineChars="200"/>
        <w:jc w:val="righ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（通讯员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谢其涛）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hZmU4NTE0MWZhMjkzYzUxZDdmODBjMzhjZjhjZTUifQ=="/>
  </w:docVars>
  <w:rsids>
    <w:rsidRoot w:val="00000000"/>
    <w:rsid w:val="2241289D"/>
    <w:rsid w:val="64236913"/>
    <w:rsid w:val="6F65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418</Words>
  <Characters>421</Characters>
  <Lines>0</Lines>
  <Paragraphs>0</Paragraphs>
  <TotalTime>3</TotalTime>
  <ScaleCrop>false</ScaleCrop>
  <LinksUpToDate>false</LinksUpToDate>
  <CharactersWithSpaces>422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2025-03-06T10:02:00Z</dcterms:created>
  <dc:creator>HiWin10</dc:creator>
  <cp:lastModifiedBy>Administrator</cp:lastModifiedBy>
  <dcterms:modified xsi:type="dcterms:W3CDTF">2025-03-12T01:38:07Z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KSOTemplateDocerSaveRecord">
    <vt:lpwstr>eyJoZGlkIjoiMzQxYTIyMjBhYTA4MGM3MmFmMDMzNDg3NDQ2OWM3ODYiLCJ1c2VySWQiOiIzMjM4Mjk0MzIifQ==</vt:lpwstr>
  </property>
  <property fmtid="{D5CDD505-2E9C-101B-9397-08002B2CF9AE}" pid="4" name="ICV">
    <vt:lpwstr>542F6471087247449CD0664EA588088D_13</vt:lpwstr>
  </property>
</Properties>
</file>