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9CA" w:rsidRDefault="008F571E">
      <w:pPr>
        <w:spacing w:line="560" w:lineRule="exact"/>
        <w:jc w:val="center"/>
        <w:rPr>
          <w:rFonts w:ascii="方正小标宋简体" w:eastAsia="方正小标宋简体" w:hAnsi="方正小标宋简体" w:cs="方正小标宋简体"/>
          <w:spacing w:val="8"/>
          <w:sz w:val="44"/>
          <w:szCs w:val="44"/>
        </w:rPr>
      </w:pPr>
      <w:r>
        <w:rPr>
          <w:rFonts w:ascii="方正小标宋简体" w:eastAsia="方正小标宋简体" w:hAnsi="方正小标宋简体" w:cs="方正小标宋简体" w:hint="eastAsia"/>
          <w:spacing w:val="8"/>
          <w:sz w:val="44"/>
          <w:szCs w:val="44"/>
        </w:rPr>
        <w:t>新田县道路运输服务中心</w:t>
      </w:r>
    </w:p>
    <w:p w:rsidR="007059CA" w:rsidRDefault="008F571E">
      <w:pPr>
        <w:spacing w:line="560" w:lineRule="exact"/>
        <w:jc w:val="center"/>
        <w:rPr>
          <w:rFonts w:ascii="方正小标宋简体" w:eastAsia="方正小标宋简体" w:hAnsi="方正小标宋简体" w:cs="方正小标宋简体"/>
          <w:spacing w:val="8"/>
          <w:sz w:val="44"/>
          <w:szCs w:val="44"/>
        </w:rPr>
      </w:pPr>
      <w:r>
        <w:rPr>
          <w:rFonts w:ascii="方正小标宋简体" w:eastAsia="方正小标宋简体" w:hAnsi="方正小标宋简体" w:cs="方正小标宋简体" w:hint="eastAsia"/>
          <w:spacing w:val="8"/>
          <w:sz w:val="44"/>
          <w:szCs w:val="44"/>
        </w:rPr>
        <w:t>关于巡察整改</w:t>
      </w:r>
      <w:r>
        <w:rPr>
          <w:rFonts w:ascii="方正小标宋简体" w:eastAsia="方正小标宋简体" w:hAnsi="方正小标宋简体" w:cs="方正小标宋简体" w:hint="eastAsia"/>
          <w:spacing w:val="8"/>
          <w:sz w:val="44"/>
          <w:szCs w:val="44"/>
        </w:rPr>
        <w:t>进展</w:t>
      </w:r>
      <w:r>
        <w:rPr>
          <w:rFonts w:ascii="方正小标宋简体" w:eastAsia="方正小标宋简体" w:hAnsi="方正小标宋简体" w:cs="方正小标宋简体" w:hint="eastAsia"/>
          <w:spacing w:val="8"/>
          <w:sz w:val="44"/>
          <w:szCs w:val="44"/>
        </w:rPr>
        <w:t>情况的通报</w:t>
      </w:r>
    </w:p>
    <w:p w:rsidR="007059CA" w:rsidRDefault="007059CA">
      <w:pPr>
        <w:spacing w:line="560" w:lineRule="exact"/>
        <w:rPr>
          <w:rFonts w:ascii="仿宋_GB2312" w:hAnsi="仿宋_GB2312" w:cs="仿宋_GB2312"/>
          <w:spacing w:val="8"/>
          <w:szCs w:val="32"/>
        </w:rPr>
      </w:pPr>
    </w:p>
    <w:p w:rsidR="007059CA" w:rsidRDefault="008F571E">
      <w:pPr>
        <w:spacing w:line="560" w:lineRule="exact"/>
        <w:ind w:firstLineChars="200" w:firstLine="672"/>
        <w:rPr>
          <w:rFonts w:ascii="仿宋_GB2312" w:hAnsi="仿宋_GB2312" w:cs="仿宋_GB2312"/>
          <w:spacing w:val="8"/>
          <w:szCs w:val="32"/>
        </w:rPr>
      </w:pPr>
      <w:r>
        <w:rPr>
          <w:rFonts w:ascii="仿宋_GB2312" w:hAnsi="仿宋_GB2312" w:cs="仿宋_GB2312" w:hint="eastAsia"/>
          <w:spacing w:val="8"/>
          <w:szCs w:val="32"/>
        </w:rPr>
        <w:t>根据</w:t>
      </w:r>
      <w:r>
        <w:rPr>
          <w:rFonts w:ascii="仿宋_GB2312" w:hAnsi="仿宋_GB2312" w:cs="仿宋_GB2312" w:hint="eastAsia"/>
          <w:spacing w:val="8"/>
          <w:szCs w:val="32"/>
        </w:rPr>
        <w:t>县</w:t>
      </w:r>
      <w:r>
        <w:rPr>
          <w:rFonts w:ascii="仿宋_GB2312" w:hAnsi="仿宋_GB2312" w:cs="仿宋_GB2312" w:hint="eastAsia"/>
          <w:spacing w:val="8"/>
          <w:szCs w:val="32"/>
        </w:rPr>
        <w:t>委统一部署，</w:t>
      </w:r>
      <w:r>
        <w:rPr>
          <w:rFonts w:ascii="仿宋_GB2312" w:hAnsi="仿宋_GB2312" w:cs="仿宋_GB2312" w:hint="eastAsia"/>
          <w:szCs w:val="32"/>
        </w:rPr>
        <w:t>202</w:t>
      </w:r>
      <w:r>
        <w:rPr>
          <w:rFonts w:ascii="仿宋_GB2312" w:hAnsi="仿宋_GB2312" w:cs="仿宋_GB2312" w:hint="eastAsia"/>
          <w:szCs w:val="32"/>
        </w:rPr>
        <w:t>2</w:t>
      </w:r>
      <w:r>
        <w:rPr>
          <w:rFonts w:ascii="仿宋_GB2312" w:hAnsi="仿宋_GB2312" w:cs="仿宋_GB2312" w:hint="eastAsia"/>
          <w:szCs w:val="32"/>
        </w:rPr>
        <w:t xml:space="preserve"> </w:t>
      </w:r>
      <w:r>
        <w:rPr>
          <w:rFonts w:ascii="仿宋_GB2312" w:hAnsi="仿宋_GB2312" w:cs="仿宋_GB2312" w:hint="eastAsia"/>
          <w:szCs w:val="32"/>
        </w:rPr>
        <w:t>年</w:t>
      </w:r>
      <w:r>
        <w:rPr>
          <w:rFonts w:ascii="仿宋_GB2312" w:hAnsi="仿宋_GB2312" w:cs="仿宋_GB2312" w:hint="eastAsia"/>
          <w:szCs w:val="32"/>
        </w:rPr>
        <w:t>3</w:t>
      </w:r>
      <w:r>
        <w:rPr>
          <w:rFonts w:ascii="仿宋_GB2312" w:hAnsi="仿宋_GB2312" w:cs="仿宋_GB2312" w:hint="eastAsia"/>
          <w:szCs w:val="32"/>
        </w:rPr>
        <w:t>月</w:t>
      </w:r>
      <w:r>
        <w:rPr>
          <w:rFonts w:ascii="仿宋_GB2312" w:hAnsi="仿宋_GB2312" w:cs="仿宋_GB2312" w:hint="eastAsia"/>
          <w:szCs w:val="32"/>
        </w:rPr>
        <w:t>9</w:t>
      </w:r>
      <w:r>
        <w:rPr>
          <w:rFonts w:ascii="仿宋_GB2312" w:hAnsi="仿宋_GB2312" w:cs="仿宋_GB2312" w:hint="eastAsia"/>
          <w:szCs w:val="32"/>
        </w:rPr>
        <w:t>日至</w:t>
      </w:r>
      <w:r>
        <w:rPr>
          <w:rFonts w:ascii="仿宋_GB2312" w:hAnsi="仿宋_GB2312" w:cs="仿宋_GB2312" w:hint="eastAsia"/>
          <w:szCs w:val="32"/>
        </w:rPr>
        <w:t>6</w:t>
      </w:r>
      <w:r>
        <w:rPr>
          <w:rFonts w:ascii="仿宋_GB2312" w:hAnsi="仿宋_GB2312" w:cs="仿宋_GB2312" w:hint="eastAsia"/>
          <w:szCs w:val="32"/>
        </w:rPr>
        <w:t xml:space="preserve"> </w:t>
      </w:r>
      <w:r>
        <w:rPr>
          <w:rFonts w:ascii="仿宋_GB2312" w:hAnsi="仿宋_GB2312" w:cs="仿宋_GB2312" w:hint="eastAsia"/>
          <w:szCs w:val="32"/>
        </w:rPr>
        <w:t>月</w:t>
      </w:r>
      <w:r>
        <w:rPr>
          <w:rFonts w:ascii="仿宋_GB2312" w:hAnsi="仿宋_GB2312" w:cs="仿宋_GB2312" w:hint="eastAsia"/>
          <w:szCs w:val="32"/>
        </w:rPr>
        <w:t>10</w:t>
      </w:r>
      <w:r>
        <w:rPr>
          <w:rFonts w:ascii="仿宋_GB2312" w:hAnsi="仿宋_GB2312" w:cs="仿宋_GB2312" w:hint="eastAsia"/>
          <w:szCs w:val="32"/>
        </w:rPr>
        <w:t xml:space="preserve"> </w:t>
      </w:r>
      <w:r>
        <w:rPr>
          <w:rFonts w:ascii="仿宋_GB2312" w:hAnsi="仿宋_GB2312" w:cs="仿宋_GB2312" w:hint="eastAsia"/>
          <w:szCs w:val="32"/>
        </w:rPr>
        <w:t>日</w:t>
      </w:r>
      <w:r>
        <w:rPr>
          <w:rFonts w:ascii="仿宋_GB2312" w:hAnsi="仿宋_GB2312" w:cs="仿宋_GB2312" w:hint="eastAsia"/>
          <w:spacing w:val="8"/>
          <w:szCs w:val="32"/>
        </w:rPr>
        <w:t>，</w:t>
      </w:r>
      <w:r>
        <w:rPr>
          <w:rFonts w:ascii="仿宋_GB2312" w:hAnsi="仿宋_GB2312" w:cs="仿宋_GB2312" w:hint="eastAsia"/>
          <w:spacing w:val="8"/>
          <w:szCs w:val="32"/>
        </w:rPr>
        <w:t>县</w:t>
      </w:r>
      <w:r>
        <w:rPr>
          <w:rFonts w:ascii="仿宋_GB2312" w:hAnsi="仿宋_GB2312" w:cs="仿宋_GB2312" w:hint="eastAsia"/>
          <w:spacing w:val="8"/>
          <w:szCs w:val="32"/>
        </w:rPr>
        <w:t>委第</w:t>
      </w:r>
      <w:r>
        <w:rPr>
          <w:rFonts w:ascii="仿宋_GB2312" w:hAnsi="仿宋_GB2312" w:cs="仿宋_GB2312" w:hint="eastAsia"/>
          <w:spacing w:val="8"/>
          <w:szCs w:val="32"/>
        </w:rPr>
        <w:t>二</w:t>
      </w:r>
      <w:r>
        <w:rPr>
          <w:rFonts w:ascii="仿宋_GB2312" w:hAnsi="仿宋_GB2312" w:cs="仿宋_GB2312" w:hint="eastAsia"/>
          <w:spacing w:val="8"/>
          <w:szCs w:val="32"/>
        </w:rPr>
        <w:t>巡察组对</w:t>
      </w:r>
      <w:r>
        <w:rPr>
          <w:rFonts w:ascii="仿宋_GB2312" w:hAnsi="仿宋_GB2312" w:cs="仿宋_GB2312" w:hint="eastAsia"/>
          <w:spacing w:val="8"/>
          <w:szCs w:val="32"/>
        </w:rPr>
        <w:t>县道路运输服务中心</w:t>
      </w:r>
      <w:r>
        <w:rPr>
          <w:rFonts w:ascii="仿宋_GB2312" w:hAnsi="仿宋_GB2312" w:cs="仿宋_GB2312" w:hint="eastAsia"/>
          <w:spacing w:val="8"/>
          <w:szCs w:val="32"/>
        </w:rPr>
        <w:t>进行了</w:t>
      </w:r>
      <w:r>
        <w:rPr>
          <w:rFonts w:ascii="仿宋_GB2312" w:hAnsi="仿宋_GB2312" w:cs="仿宋_GB2312" w:hint="eastAsia"/>
          <w:spacing w:val="8"/>
          <w:szCs w:val="32"/>
        </w:rPr>
        <w:t>常规</w:t>
      </w:r>
      <w:r>
        <w:rPr>
          <w:rFonts w:ascii="仿宋_GB2312" w:hAnsi="仿宋_GB2312" w:cs="仿宋_GB2312" w:hint="eastAsia"/>
          <w:spacing w:val="8"/>
          <w:szCs w:val="32"/>
        </w:rPr>
        <w:t>巡察。</w:t>
      </w:r>
      <w:r>
        <w:rPr>
          <w:rFonts w:ascii="仿宋_GB2312" w:hAnsi="仿宋_GB2312" w:cs="仿宋_GB2312" w:hint="eastAsia"/>
          <w:szCs w:val="32"/>
        </w:rPr>
        <w:t xml:space="preserve">2022 </w:t>
      </w:r>
      <w:r>
        <w:rPr>
          <w:rFonts w:ascii="仿宋_GB2312" w:hAnsi="仿宋_GB2312" w:cs="仿宋_GB2312" w:hint="eastAsia"/>
          <w:szCs w:val="32"/>
        </w:rPr>
        <w:t>年</w:t>
      </w:r>
      <w:r>
        <w:rPr>
          <w:rFonts w:ascii="仿宋_GB2312" w:hAnsi="仿宋_GB2312" w:cs="仿宋_GB2312" w:hint="eastAsia"/>
          <w:szCs w:val="32"/>
        </w:rPr>
        <w:t>8</w:t>
      </w:r>
      <w:r>
        <w:rPr>
          <w:rFonts w:ascii="仿宋_GB2312" w:hAnsi="仿宋_GB2312" w:cs="仿宋_GB2312" w:hint="eastAsia"/>
          <w:szCs w:val="32"/>
        </w:rPr>
        <w:t>月</w:t>
      </w:r>
      <w:r>
        <w:rPr>
          <w:rFonts w:ascii="仿宋_GB2312" w:hAnsi="仿宋_GB2312" w:cs="仿宋_GB2312" w:hint="eastAsia"/>
          <w:szCs w:val="32"/>
        </w:rPr>
        <w:t>17</w:t>
      </w:r>
      <w:r>
        <w:rPr>
          <w:rFonts w:ascii="仿宋_GB2312" w:hAnsi="仿宋_GB2312" w:cs="仿宋_GB2312" w:hint="eastAsia"/>
          <w:szCs w:val="32"/>
        </w:rPr>
        <w:t>日</w:t>
      </w:r>
      <w:r>
        <w:rPr>
          <w:rFonts w:ascii="仿宋_GB2312" w:hAnsi="仿宋_GB2312" w:cs="仿宋_GB2312" w:hint="eastAsia"/>
          <w:spacing w:val="8"/>
          <w:szCs w:val="32"/>
        </w:rPr>
        <w:t>，</w:t>
      </w:r>
      <w:r>
        <w:rPr>
          <w:rFonts w:ascii="仿宋_GB2312" w:hAnsi="仿宋_GB2312" w:cs="仿宋_GB2312" w:hint="eastAsia"/>
          <w:spacing w:val="8"/>
          <w:szCs w:val="32"/>
        </w:rPr>
        <w:t>县</w:t>
      </w:r>
      <w:r>
        <w:rPr>
          <w:rFonts w:ascii="仿宋_GB2312" w:hAnsi="仿宋_GB2312" w:cs="仿宋_GB2312" w:hint="eastAsia"/>
          <w:spacing w:val="8"/>
          <w:szCs w:val="32"/>
        </w:rPr>
        <w:t>委巡察组向</w:t>
      </w:r>
      <w:r>
        <w:rPr>
          <w:rFonts w:ascii="仿宋_GB2312" w:hAnsi="仿宋_GB2312" w:cs="仿宋_GB2312" w:hint="eastAsia"/>
          <w:spacing w:val="8"/>
          <w:szCs w:val="32"/>
        </w:rPr>
        <w:t>县道路运输服务中心</w:t>
      </w:r>
      <w:r>
        <w:rPr>
          <w:rFonts w:ascii="仿宋_GB2312" w:hAnsi="仿宋_GB2312" w:cs="仿宋_GB2312" w:hint="eastAsia"/>
          <w:spacing w:val="8"/>
          <w:szCs w:val="32"/>
        </w:rPr>
        <w:t>反馈了巡察意见。按照党务公开原则和</w:t>
      </w:r>
      <w:bookmarkStart w:id="0" w:name="_GoBack"/>
      <w:bookmarkEnd w:id="0"/>
      <w:r>
        <w:rPr>
          <w:rFonts w:ascii="仿宋_GB2312" w:hAnsi="仿宋_GB2312" w:cs="仿宋_GB2312" w:hint="eastAsia"/>
          <w:spacing w:val="8"/>
          <w:szCs w:val="32"/>
        </w:rPr>
        <w:t>巡察工作有关要求，现将巡察整改</w:t>
      </w:r>
      <w:r>
        <w:rPr>
          <w:rFonts w:ascii="仿宋_GB2312" w:hAnsi="仿宋_GB2312" w:cs="仿宋_GB2312" w:hint="eastAsia"/>
          <w:spacing w:val="8"/>
          <w:szCs w:val="32"/>
        </w:rPr>
        <w:t>进展</w:t>
      </w:r>
      <w:r>
        <w:rPr>
          <w:rFonts w:ascii="仿宋_GB2312" w:hAnsi="仿宋_GB2312" w:cs="仿宋_GB2312" w:hint="eastAsia"/>
          <w:spacing w:val="8"/>
          <w:szCs w:val="32"/>
        </w:rPr>
        <w:t>情况予以公布。</w:t>
      </w:r>
    </w:p>
    <w:p w:rsidR="007059CA" w:rsidRDefault="008F571E">
      <w:pPr>
        <w:spacing w:line="560" w:lineRule="exact"/>
        <w:ind w:firstLineChars="200" w:firstLine="672"/>
        <w:rPr>
          <w:rFonts w:ascii="仿宋_GB2312" w:hAnsi="仿宋_GB2312" w:cs="仿宋_GB2312"/>
          <w:spacing w:val="8"/>
          <w:szCs w:val="32"/>
        </w:rPr>
      </w:pPr>
      <w:r>
        <w:rPr>
          <w:rFonts w:ascii="黑体" w:eastAsia="黑体" w:hAnsi="黑体" w:cs="黑体" w:hint="eastAsia"/>
          <w:spacing w:val="8"/>
          <w:kern w:val="0"/>
          <w:szCs w:val="32"/>
        </w:rPr>
        <w:t>一、关于聚焦党的理论路线方针和中央、省委、市委重大决策部署落实方面的问题</w:t>
      </w:r>
    </w:p>
    <w:p w:rsidR="007059CA" w:rsidRDefault="008F571E">
      <w:pPr>
        <w:pStyle w:val="1"/>
        <w:spacing w:line="560" w:lineRule="exact"/>
        <w:ind w:firstLine="672"/>
        <w:rPr>
          <w:rFonts w:ascii="仿宋_GB2312" w:eastAsia="仿宋_GB2312" w:hAnsi="仿宋_GB2312" w:cs="仿宋_GB2312"/>
          <w:spacing w:val="8"/>
          <w:sz w:val="32"/>
          <w:szCs w:val="32"/>
        </w:rPr>
      </w:pPr>
      <w:r>
        <w:rPr>
          <w:rFonts w:ascii="仿宋_GB2312" w:eastAsia="仿宋_GB2312" w:hAnsi="仿宋_GB2312" w:cs="仿宋_GB2312" w:hint="eastAsia"/>
          <w:spacing w:val="8"/>
          <w:sz w:val="32"/>
          <w:szCs w:val="32"/>
        </w:rPr>
        <w:t>整改进度：已完成</w:t>
      </w:r>
    </w:p>
    <w:p w:rsidR="007059CA" w:rsidRDefault="008F571E">
      <w:pPr>
        <w:spacing w:line="560" w:lineRule="exact"/>
        <w:ind w:firstLineChars="196" w:firstLine="659"/>
        <w:rPr>
          <w:rFonts w:ascii="仿宋_GB2312" w:hAnsi="仿宋_GB2312" w:cs="仿宋_GB2312"/>
          <w:spacing w:val="8"/>
          <w:szCs w:val="32"/>
        </w:rPr>
      </w:pPr>
      <w:r>
        <w:rPr>
          <w:rFonts w:ascii="仿宋_GB2312" w:hAnsi="仿宋_GB2312" w:cs="仿宋_GB2312" w:hint="eastAsia"/>
          <w:spacing w:val="8"/>
          <w:szCs w:val="32"/>
        </w:rPr>
        <w:t>整改进展情况：</w:t>
      </w:r>
      <w:r>
        <w:rPr>
          <w:rFonts w:ascii="仿宋_GB2312" w:hAnsi="仿宋_GB2312" w:cs="仿宋_GB2312" w:hint="eastAsia"/>
          <w:b/>
          <w:bCs/>
          <w:spacing w:val="8"/>
          <w:szCs w:val="32"/>
        </w:rPr>
        <w:t>一是强化理论学习促实效。</w:t>
      </w:r>
      <w:r>
        <w:rPr>
          <w:rFonts w:ascii="仿宋_GB2312" w:hAnsi="仿宋_GB2312" w:cs="仿宋_GB2312" w:hint="eastAsia"/>
          <w:spacing w:val="8"/>
          <w:szCs w:val="32"/>
        </w:rPr>
        <w:t>2022</w:t>
      </w:r>
      <w:r>
        <w:rPr>
          <w:rFonts w:ascii="仿宋_GB2312" w:hAnsi="仿宋_GB2312" w:cs="仿宋_GB2312" w:hint="eastAsia"/>
          <w:spacing w:val="8"/>
          <w:szCs w:val="32"/>
        </w:rPr>
        <w:t>年</w:t>
      </w:r>
      <w:r>
        <w:rPr>
          <w:rFonts w:ascii="仿宋_GB2312" w:hAnsi="仿宋_GB2312" w:cs="仿宋_GB2312" w:hint="eastAsia"/>
          <w:spacing w:val="8"/>
          <w:szCs w:val="32"/>
        </w:rPr>
        <w:t>8</w:t>
      </w:r>
      <w:r>
        <w:rPr>
          <w:rFonts w:ascii="仿宋_GB2312" w:hAnsi="仿宋_GB2312" w:cs="仿宋_GB2312" w:hint="eastAsia"/>
          <w:spacing w:val="8"/>
          <w:szCs w:val="32"/>
        </w:rPr>
        <w:t>月</w:t>
      </w:r>
      <w:r>
        <w:rPr>
          <w:rFonts w:ascii="仿宋_GB2312" w:hAnsi="仿宋_GB2312" w:cs="仿宋_GB2312" w:hint="eastAsia"/>
          <w:spacing w:val="8"/>
          <w:szCs w:val="32"/>
        </w:rPr>
        <w:t>31</w:t>
      </w:r>
      <w:r>
        <w:rPr>
          <w:rFonts w:ascii="仿宋_GB2312" w:hAnsi="仿宋_GB2312" w:cs="仿宋_GB2312" w:hint="eastAsia"/>
          <w:spacing w:val="8"/>
          <w:szCs w:val="32"/>
        </w:rPr>
        <w:t>日组织全体干部职工认真传达学习《交通运输部关于认真贯彻学习习近平总书记重要指示精神开展冬季公路水路安全生产行动的通知》等习近平总书记有关道路运输工作的重要文件精神；全年组织学习贯彻习近平总书记关于交通系统重要讲话精神内容</w:t>
      </w:r>
      <w:r>
        <w:rPr>
          <w:rFonts w:ascii="仿宋_GB2312" w:hAnsi="仿宋_GB2312" w:cs="仿宋_GB2312" w:hint="eastAsia"/>
          <w:spacing w:val="8"/>
          <w:szCs w:val="32"/>
        </w:rPr>
        <w:t>5</w:t>
      </w:r>
      <w:r>
        <w:rPr>
          <w:rFonts w:ascii="仿宋_GB2312" w:hAnsi="仿宋_GB2312" w:cs="仿宋_GB2312" w:hint="eastAsia"/>
          <w:spacing w:val="8"/>
          <w:szCs w:val="32"/>
        </w:rPr>
        <w:t>次。</w:t>
      </w:r>
      <w:r>
        <w:rPr>
          <w:rFonts w:ascii="仿宋_GB2312" w:hAnsi="仿宋_GB2312" w:cs="仿宋_GB2312" w:hint="eastAsia"/>
          <w:spacing w:val="8"/>
          <w:szCs w:val="32"/>
        </w:rPr>
        <w:t>将</w:t>
      </w:r>
      <w:r w:rsidR="006D402A">
        <w:rPr>
          <w:rFonts w:ascii="仿宋_GB2312" w:hAnsi="仿宋_GB2312" w:cs="仿宋_GB2312" w:hint="eastAsia"/>
          <w:spacing w:val="8"/>
          <w:szCs w:val="32"/>
        </w:rPr>
        <w:t>学习习近平新时代中国特色社会主义思想</w:t>
      </w:r>
      <w:r>
        <w:rPr>
          <w:rFonts w:ascii="仿宋_GB2312" w:hAnsi="仿宋_GB2312" w:cs="仿宋_GB2312" w:hint="eastAsia"/>
          <w:spacing w:val="8"/>
          <w:szCs w:val="32"/>
        </w:rPr>
        <w:t>与我们的实际工作相结合，用理论指导实践，用理论推动工作。加强日常的检查巡查力度，建立中心“两客一危”台账、车辆超速驾驶隐患台账、车辆轨迹完整率低于</w:t>
      </w:r>
      <w:r>
        <w:rPr>
          <w:rFonts w:ascii="仿宋_GB2312" w:hAnsi="仿宋_GB2312" w:cs="仿宋_GB2312" w:hint="eastAsia"/>
          <w:spacing w:val="8"/>
          <w:szCs w:val="32"/>
        </w:rPr>
        <w:t>95%</w:t>
      </w:r>
      <w:r>
        <w:rPr>
          <w:rFonts w:ascii="仿宋_GB2312" w:hAnsi="仿宋_GB2312" w:cs="仿宋_GB2312" w:hint="eastAsia"/>
          <w:spacing w:val="8"/>
          <w:szCs w:val="32"/>
        </w:rPr>
        <w:t>台账、车辆离线位移台账、安全隐患清零排查台账等，每月下发中心关于全县“隐患清零”安全生</w:t>
      </w:r>
      <w:r>
        <w:rPr>
          <w:rFonts w:ascii="仿宋_GB2312" w:hAnsi="仿宋_GB2312" w:cs="仿宋_GB2312" w:hint="eastAsia"/>
          <w:spacing w:val="8"/>
          <w:szCs w:val="32"/>
        </w:rPr>
        <w:t>产督查情况的通报、整改交办单，落实落细中心巡查日</w:t>
      </w:r>
      <w:r>
        <w:rPr>
          <w:rFonts w:ascii="仿宋_GB2312" w:hAnsi="仿宋_GB2312" w:cs="仿宋_GB2312" w:hint="eastAsia"/>
          <w:spacing w:val="8"/>
          <w:szCs w:val="32"/>
        </w:rPr>
        <w:lastRenderedPageBreak/>
        <w:t>志、隐患佐证资料、隐患清零检查表。</w:t>
      </w:r>
      <w:r>
        <w:rPr>
          <w:rFonts w:ascii="仿宋_GB2312" w:hAnsi="仿宋_GB2312" w:cs="仿宋_GB2312" w:hint="eastAsia"/>
          <w:b/>
          <w:bCs/>
          <w:spacing w:val="8"/>
          <w:szCs w:val="32"/>
        </w:rPr>
        <w:t>二是强化管党治党政治责任。</w:t>
      </w:r>
      <w:r>
        <w:rPr>
          <w:rFonts w:ascii="仿宋_GB2312" w:hAnsi="仿宋_GB2312" w:cs="仿宋_GB2312" w:hint="eastAsia"/>
          <w:spacing w:val="8"/>
          <w:szCs w:val="32"/>
        </w:rPr>
        <w:t>严格按会议制度议事，强化会前议题动议、沟通、协商，明确召开内容，根据实际情况对班子会议和行政会议进行分类召开、专本专记。</w:t>
      </w:r>
      <w:r>
        <w:rPr>
          <w:rFonts w:ascii="仿宋_GB2312" w:hAnsi="仿宋_GB2312" w:cs="仿宋_GB2312" w:hint="eastAsia"/>
          <w:spacing w:val="8"/>
          <w:szCs w:val="32"/>
        </w:rPr>
        <w:t>2022</w:t>
      </w:r>
      <w:r>
        <w:rPr>
          <w:rFonts w:ascii="仿宋_GB2312" w:hAnsi="仿宋_GB2312" w:cs="仿宋_GB2312" w:hint="eastAsia"/>
          <w:spacing w:val="8"/>
          <w:szCs w:val="32"/>
        </w:rPr>
        <w:t>年</w:t>
      </w:r>
      <w:r>
        <w:rPr>
          <w:rFonts w:ascii="仿宋_GB2312" w:hAnsi="仿宋_GB2312" w:cs="仿宋_GB2312" w:hint="eastAsia"/>
          <w:spacing w:val="8"/>
          <w:szCs w:val="32"/>
        </w:rPr>
        <w:t>8</w:t>
      </w:r>
      <w:r>
        <w:rPr>
          <w:rFonts w:ascii="仿宋_GB2312" w:hAnsi="仿宋_GB2312" w:cs="仿宋_GB2312" w:hint="eastAsia"/>
          <w:spacing w:val="8"/>
          <w:szCs w:val="32"/>
        </w:rPr>
        <w:t>月</w:t>
      </w:r>
      <w:r>
        <w:rPr>
          <w:rFonts w:ascii="仿宋_GB2312" w:hAnsi="仿宋_GB2312" w:cs="仿宋_GB2312" w:hint="eastAsia"/>
          <w:spacing w:val="8"/>
          <w:szCs w:val="32"/>
        </w:rPr>
        <w:t>30</w:t>
      </w:r>
      <w:r>
        <w:rPr>
          <w:rFonts w:ascii="仿宋_GB2312" w:hAnsi="仿宋_GB2312" w:cs="仿宋_GB2312" w:hint="eastAsia"/>
          <w:spacing w:val="8"/>
          <w:szCs w:val="32"/>
        </w:rPr>
        <w:t>日积极召开会议明确专人负责抓党务工作，并确定了专职党务工作者，及时传达学习上级党组织的相关精神。下发文件对中心领导分工安排进行调整，确保党建、党风廉政建设、意识形态、统战、保密等党的工作分工明确，责任到人。</w:t>
      </w:r>
      <w:r>
        <w:rPr>
          <w:rFonts w:ascii="仿宋_GB2312" w:hAnsi="仿宋_GB2312" w:cs="仿宋_GB2312" w:hint="eastAsia"/>
          <w:spacing w:val="8"/>
          <w:szCs w:val="32"/>
        </w:rPr>
        <w:t>2022</w:t>
      </w:r>
      <w:r>
        <w:rPr>
          <w:rFonts w:ascii="仿宋_GB2312" w:hAnsi="仿宋_GB2312" w:cs="仿宋_GB2312" w:hint="eastAsia"/>
          <w:spacing w:val="8"/>
          <w:szCs w:val="32"/>
        </w:rPr>
        <w:t>年</w:t>
      </w:r>
      <w:r>
        <w:rPr>
          <w:rFonts w:ascii="仿宋_GB2312" w:hAnsi="仿宋_GB2312" w:cs="仿宋_GB2312" w:hint="eastAsia"/>
          <w:spacing w:val="8"/>
          <w:szCs w:val="32"/>
        </w:rPr>
        <w:t>8</w:t>
      </w:r>
      <w:r>
        <w:rPr>
          <w:rFonts w:ascii="仿宋_GB2312" w:hAnsi="仿宋_GB2312" w:cs="仿宋_GB2312" w:hint="eastAsia"/>
          <w:spacing w:val="8"/>
          <w:szCs w:val="32"/>
        </w:rPr>
        <w:t>月</w:t>
      </w:r>
      <w:r>
        <w:rPr>
          <w:rFonts w:ascii="仿宋_GB2312" w:hAnsi="仿宋_GB2312" w:cs="仿宋_GB2312" w:hint="eastAsia"/>
          <w:spacing w:val="8"/>
          <w:szCs w:val="32"/>
        </w:rPr>
        <w:t>30</w:t>
      </w:r>
      <w:r>
        <w:rPr>
          <w:rFonts w:ascii="仿宋_GB2312" w:hAnsi="仿宋_GB2312" w:cs="仿宋_GB2312" w:hint="eastAsia"/>
          <w:spacing w:val="8"/>
          <w:szCs w:val="32"/>
        </w:rPr>
        <w:t>日召开专题研究调整班子成员分工会议，下发文</w:t>
      </w:r>
      <w:r>
        <w:rPr>
          <w:rFonts w:ascii="仿宋_GB2312" w:hAnsi="仿宋_GB2312" w:cs="仿宋_GB2312" w:hint="eastAsia"/>
          <w:spacing w:val="8"/>
          <w:szCs w:val="32"/>
        </w:rPr>
        <w:t>件规范班子成员分工，由党员的班子成员分管人事、纪检监察等党务工作。</w:t>
      </w:r>
      <w:r>
        <w:rPr>
          <w:rFonts w:ascii="仿宋_GB2312" w:hAnsi="仿宋_GB2312" w:cs="仿宋_GB2312" w:hint="eastAsia"/>
          <w:b/>
          <w:bCs/>
          <w:spacing w:val="8"/>
          <w:szCs w:val="32"/>
        </w:rPr>
        <w:t>三是严格落实民主集中制。</w:t>
      </w:r>
      <w:r>
        <w:rPr>
          <w:rFonts w:ascii="仿宋_GB2312" w:hAnsi="仿宋_GB2312" w:cs="仿宋_GB2312" w:hint="eastAsia"/>
          <w:spacing w:val="8"/>
          <w:szCs w:val="32"/>
        </w:rPr>
        <w:t>2022</w:t>
      </w:r>
      <w:r>
        <w:rPr>
          <w:rFonts w:ascii="仿宋_GB2312" w:hAnsi="仿宋_GB2312" w:cs="仿宋_GB2312" w:hint="eastAsia"/>
          <w:spacing w:val="8"/>
          <w:szCs w:val="32"/>
        </w:rPr>
        <w:t>年</w:t>
      </w:r>
      <w:r>
        <w:rPr>
          <w:rFonts w:ascii="仿宋_GB2312" w:hAnsi="仿宋_GB2312" w:cs="仿宋_GB2312" w:hint="eastAsia"/>
          <w:spacing w:val="8"/>
          <w:szCs w:val="32"/>
        </w:rPr>
        <w:t>5</w:t>
      </w:r>
      <w:r>
        <w:rPr>
          <w:rFonts w:ascii="仿宋_GB2312" w:hAnsi="仿宋_GB2312" w:cs="仿宋_GB2312" w:hint="eastAsia"/>
          <w:spacing w:val="8"/>
          <w:szCs w:val="32"/>
        </w:rPr>
        <w:t>月</w:t>
      </w:r>
      <w:r>
        <w:rPr>
          <w:rFonts w:ascii="仿宋_GB2312" w:hAnsi="仿宋_GB2312" w:cs="仿宋_GB2312" w:hint="eastAsia"/>
          <w:spacing w:val="8"/>
          <w:szCs w:val="32"/>
        </w:rPr>
        <w:t>30</w:t>
      </w:r>
      <w:r>
        <w:rPr>
          <w:rFonts w:ascii="仿宋_GB2312" w:hAnsi="仿宋_GB2312" w:cs="仿宋_GB2312" w:hint="eastAsia"/>
          <w:spacing w:val="8"/>
          <w:szCs w:val="32"/>
        </w:rPr>
        <w:t>日开会研究、建立与中心实际情况相符合的“三重一大”议事规则和制度，全年共召开“三重一大”会议</w:t>
      </w:r>
      <w:r>
        <w:rPr>
          <w:rFonts w:ascii="仿宋_GB2312" w:hAnsi="仿宋_GB2312" w:cs="仿宋_GB2312" w:hint="eastAsia"/>
          <w:spacing w:val="8"/>
          <w:szCs w:val="32"/>
        </w:rPr>
        <w:t>10</w:t>
      </w:r>
      <w:r>
        <w:rPr>
          <w:rFonts w:ascii="仿宋_GB2312" w:hAnsi="仿宋_GB2312" w:cs="仿宋_GB2312" w:hint="eastAsia"/>
          <w:spacing w:val="8"/>
          <w:szCs w:val="32"/>
        </w:rPr>
        <w:t>次。</w:t>
      </w:r>
      <w:r>
        <w:rPr>
          <w:rFonts w:ascii="仿宋_GB2312" w:hAnsi="仿宋_GB2312" w:cs="仿宋_GB2312" w:hint="eastAsia"/>
          <w:spacing w:val="8"/>
          <w:szCs w:val="32"/>
        </w:rPr>
        <w:t>严格执行“一把手”末位表态制度，</w:t>
      </w:r>
      <w:r>
        <w:rPr>
          <w:rFonts w:ascii="仿宋_GB2312" w:hAnsi="仿宋_GB2312" w:cs="仿宋_GB2312" w:hint="eastAsia"/>
          <w:spacing w:val="8"/>
          <w:szCs w:val="32"/>
        </w:rPr>
        <w:t>在会议记录中充实体现。在重大事项决策研究讨论过程中充分发挥民主作用，班子成员积极发表意见，一把手综合大家意见后再进行决策。对重大事项进行充分讨论，强化民主决策，并对过程进行详细记录。</w:t>
      </w:r>
      <w:r>
        <w:rPr>
          <w:rFonts w:ascii="仿宋_GB2312" w:hAnsi="仿宋_GB2312" w:cs="仿宋_GB2312" w:hint="eastAsia"/>
          <w:b/>
          <w:bCs/>
          <w:spacing w:val="8"/>
          <w:szCs w:val="32"/>
        </w:rPr>
        <w:t>四是严格落实意识形态工作责任制。</w:t>
      </w:r>
      <w:r>
        <w:rPr>
          <w:rFonts w:ascii="仿宋_GB2312" w:hAnsi="仿宋_GB2312" w:cs="仿宋_GB2312" w:hint="eastAsia"/>
          <w:spacing w:val="8"/>
          <w:szCs w:val="32"/>
        </w:rPr>
        <w:t>成立中心意识形态工作责任制领导小组，明确分管领导，认真履行</w:t>
      </w:r>
      <w:r>
        <w:rPr>
          <w:rFonts w:ascii="仿宋_GB2312" w:hAnsi="仿宋_GB2312" w:cs="仿宋_GB2312" w:hint="eastAsia"/>
          <w:spacing w:val="8"/>
          <w:szCs w:val="32"/>
        </w:rPr>
        <w:t>党支部领导班子全面领导责任、党支部书记第一责任人责任、分管领导直接责任人责任、党支部其他成员“一岗双责”领导责任。将意识形态工作作为党的建设和政权建设的重要内容，纳入重要议事日程、纳入党建工作责任制。</w:t>
      </w:r>
      <w:r>
        <w:rPr>
          <w:rFonts w:ascii="仿宋_GB2312" w:hAnsi="仿宋_GB2312" w:cs="仿宋_GB2312" w:hint="eastAsia"/>
          <w:spacing w:val="8"/>
          <w:szCs w:val="32"/>
        </w:rPr>
        <w:lastRenderedPageBreak/>
        <w:t>认真组织学习意识形态相关理论，提高认识，明确意识形态工作重要性。完善学习机制，根据宣传部分发的文件制定全年理论中心组学习计划和方案，严格落实“自学、听课、发言、研讨、总结、通报”六大环节要求。</w:t>
      </w:r>
      <w:r>
        <w:rPr>
          <w:rFonts w:ascii="仿宋_GB2312" w:hAnsi="仿宋_GB2312" w:cs="仿宋_GB2312" w:hint="eastAsia"/>
          <w:b/>
          <w:bCs/>
          <w:spacing w:val="8"/>
          <w:szCs w:val="32"/>
        </w:rPr>
        <w:t>五是加强对统战工作的重视程度。</w:t>
      </w:r>
      <w:r>
        <w:rPr>
          <w:rFonts w:ascii="仿宋_GB2312" w:hAnsi="仿宋_GB2312" w:cs="仿宋_GB2312" w:hint="eastAsia"/>
          <w:spacing w:val="8"/>
          <w:szCs w:val="32"/>
        </w:rPr>
        <w:t>中心成立统战工作领导小组，明确统战工作分管</w:t>
      </w:r>
      <w:r>
        <w:rPr>
          <w:rFonts w:ascii="仿宋_GB2312" w:hAnsi="仿宋_GB2312" w:cs="仿宋_GB2312" w:hint="eastAsia"/>
          <w:spacing w:val="8"/>
          <w:szCs w:val="32"/>
        </w:rPr>
        <w:t>领导</w:t>
      </w:r>
      <w:r>
        <w:rPr>
          <w:rFonts w:ascii="仿宋_GB2312" w:hAnsi="仿宋_GB2312" w:cs="仿宋_GB2312" w:hint="eastAsia"/>
          <w:spacing w:val="8"/>
          <w:szCs w:val="32"/>
        </w:rPr>
        <w:t>，将统战工作纳入全年工作事项中。对本单位干部</w:t>
      </w:r>
      <w:r>
        <w:rPr>
          <w:rFonts w:ascii="仿宋_GB2312" w:hAnsi="仿宋_GB2312" w:cs="仿宋_GB2312" w:hint="eastAsia"/>
          <w:spacing w:val="8"/>
          <w:szCs w:val="32"/>
        </w:rPr>
        <w:t>职工摸底，并建立宗教、党派、民族等统战台账。加大统一战线理论方针政策的宣传力度，提高干部职工对统一战线重要地位和作用的认识。</w:t>
      </w:r>
      <w:r>
        <w:rPr>
          <w:rFonts w:ascii="仿宋_GB2312" w:hAnsi="仿宋_GB2312" w:cs="仿宋_GB2312" w:hint="eastAsia"/>
          <w:b/>
          <w:bCs/>
          <w:spacing w:val="8"/>
          <w:szCs w:val="32"/>
        </w:rPr>
        <w:t>六是严格履行“党管保密”责任。</w:t>
      </w:r>
      <w:r>
        <w:rPr>
          <w:rFonts w:ascii="仿宋_GB2312" w:hAnsi="仿宋_GB2312" w:cs="仿宋_GB2312" w:hint="eastAsia"/>
          <w:spacing w:val="8"/>
          <w:szCs w:val="32"/>
        </w:rPr>
        <w:t>中心将履行保密工作责任制纳入绩效考核内容，制定微信保密管理制度、保密检查工作计划、保密宣传教育培训计划等强化遵守保密制度和保密纪律，下发成立保密工作领导小组、成立保密组织机构、确定涉密人员、确定重点保密要害部门部位、确定定密部门、确定定密责任人、明确保密审查的部门及人员等通知文件。</w:t>
      </w:r>
      <w:r>
        <w:rPr>
          <w:rFonts w:ascii="仿宋_GB2312" w:hAnsi="仿宋_GB2312" w:cs="仿宋_GB2312" w:hint="eastAsia"/>
          <w:spacing w:val="8"/>
          <w:szCs w:val="32"/>
        </w:rPr>
        <w:t>2022</w:t>
      </w:r>
      <w:r>
        <w:rPr>
          <w:rFonts w:ascii="仿宋_GB2312" w:hAnsi="仿宋_GB2312" w:cs="仿宋_GB2312" w:hint="eastAsia"/>
          <w:spacing w:val="8"/>
          <w:szCs w:val="32"/>
        </w:rPr>
        <w:t>年</w:t>
      </w:r>
      <w:r>
        <w:rPr>
          <w:rFonts w:ascii="仿宋_GB2312" w:hAnsi="仿宋_GB2312" w:cs="仿宋_GB2312" w:hint="eastAsia"/>
          <w:spacing w:val="8"/>
          <w:szCs w:val="32"/>
        </w:rPr>
        <w:t>1</w:t>
      </w:r>
      <w:r>
        <w:rPr>
          <w:rFonts w:ascii="仿宋_GB2312" w:hAnsi="仿宋_GB2312" w:cs="仿宋_GB2312" w:hint="eastAsia"/>
          <w:spacing w:val="8"/>
          <w:szCs w:val="32"/>
        </w:rPr>
        <w:t>月</w:t>
      </w:r>
      <w:r>
        <w:rPr>
          <w:rFonts w:ascii="仿宋_GB2312" w:hAnsi="仿宋_GB2312" w:cs="仿宋_GB2312" w:hint="eastAsia"/>
          <w:spacing w:val="8"/>
          <w:szCs w:val="32"/>
        </w:rPr>
        <w:t>4</w:t>
      </w:r>
      <w:r>
        <w:rPr>
          <w:rFonts w:ascii="仿宋_GB2312" w:hAnsi="仿宋_GB2312" w:cs="仿宋_GB2312" w:hint="eastAsia"/>
          <w:spacing w:val="8"/>
          <w:szCs w:val="32"/>
        </w:rPr>
        <w:t>日组织召开保密工作专题培训会、网络安全保密工作专项整治行动动</w:t>
      </w:r>
      <w:r>
        <w:rPr>
          <w:rFonts w:ascii="仿宋_GB2312" w:hAnsi="仿宋_GB2312" w:cs="仿宋_GB2312" w:hint="eastAsia"/>
          <w:spacing w:val="8"/>
          <w:szCs w:val="32"/>
        </w:rPr>
        <w:t>员会议、</w:t>
      </w:r>
      <w:r>
        <w:rPr>
          <w:rFonts w:ascii="仿宋_GB2312" w:hAnsi="仿宋_GB2312" w:cs="仿宋_GB2312" w:hint="eastAsia"/>
          <w:spacing w:val="8"/>
          <w:szCs w:val="32"/>
        </w:rPr>
        <w:t>3</w:t>
      </w:r>
      <w:r>
        <w:rPr>
          <w:rFonts w:ascii="仿宋_GB2312" w:hAnsi="仿宋_GB2312" w:cs="仿宋_GB2312" w:hint="eastAsia"/>
          <w:spacing w:val="8"/>
          <w:szCs w:val="32"/>
        </w:rPr>
        <w:t>月</w:t>
      </w:r>
      <w:r>
        <w:rPr>
          <w:rFonts w:ascii="仿宋_GB2312" w:hAnsi="仿宋_GB2312" w:cs="仿宋_GB2312" w:hint="eastAsia"/>
          <w:spacing w:val="8"/>
          <w:szCs w:val="32"/>
        </w:rPr>
        <w:t>7</w:t>
      </w:r>
      <w:r>
        <w:rPr>
          <w:rFonts w:ascii="仿宋_GB2312" w:hAnsi="仿宋_GB2312" w:cs="仿宋_GB2312" w:hint="eastAsia"/>
          <w:spacing w:val="8"/>
          <w:szCs w:val="32"/>
        </w:rPr>
        <w:t>日召开保密工作专题会议、</w:t>
      </w:r>
      <w:r>
        <w:rPr>
          <w:rFonts w:ascii="仿宋_GB2312" w:hAnsi="仿宋_GB2312" w:cs="仿宋_GB2312" w:hint="eastAsia"/>
          <w:spacing w:val="8"/>
          <w:szCs w:val="32"/>
        </w:rPr>
        <w:t>5</w:t>
      </w:r>
      <w:r>
        <w:rPr>
          <w:rFonts w:ascii="仿宋_GB2312" w:hAnsi="仿宋_GB2312" w:cs="仿宋_GB2312" w:hint="eastAsia"/>
          <w:spacing w:val="8"/>
          <w:szCs w:val="32"/>
        </w:rPr>
        <w:t>月</w:t>
      </w:r>
      <w:r>
        <w:rPr>
          <w:rFonts w:ascii="仿宋_GB2312" w:hAnsi="仿宋_GB2312" w:cs="仿宋_GB2312" w:hint="eastAsia"/>
          <w:spacing w:val="8"/>
          <w:szCs w:val="32"/>
        </w:rPr>
        <w:t>11</w:t>
      </w:r>
      <w:r>
        <w:rPr>
          <w:rFonts w:ascii="仿宋_GB2312" w:hAnsi="仿宋_GB2312" w:cs="仿宋_GB2312" w:hint="eastAsia"/>
          <w:spacing w:val="8"/>
          <w:szCs w:val="32"/>
        </w:rPr>
        <w:t>日召开保密工作宣传教育培训会议等常态化开展保密培训和保密检查，同时完善中心互联网电脑管理台账、涉密办公自动化设备管理台账、涉密计算机管理台账等。</w:t>
      </w:r>
    </w:p>
    <w:p w:rsidR="007059CA" w:rsidRDefault="008F571E">
      <w:pPr>
        <w:spacing w:line="560" w:lineRule="exact"/>
        <w:ind w:firstLineChars="200" w:firstLine="672"/>
        <w:rPr>
          <w:rFonts w:ascii="仿宋_GB2312" w:hAnsi="仿宋_GB2312" w:cs="仿宋_GB2312"/>
          <w:spacing w:val="8"/>
          <w:kern w:val="0"/>
          <w:szCs w:val="32"/>
        </w:rPr>
      </w:pPr>
      <w:r>
        <w:rPr>
          <w:rFonts w:ascii="黑体" w:eastAsia="黑体" w:hAnsi="黑体" w:cs="黑体" w:hint="eastAsia"/>
          <w:spacing w:val="8"/>
          <w:kern w:val="0"/>
          <w:szCs w:val="32"/>
        </w:rPr>
        <w:t>二、关于聚焦群众身边腐败问题和不正之风方面的问题</w:t>
      </w:r>
    </w:p>
    <w:p w:rsidR="007059CA" w:rsidRDefault="008F571E">
      <w:pPr>
        <w:pStyle w:val="1"/>
        <w:spacing w:line="560" w:lineRule="exact"/>
        <w:ind w:firstLine="672"/>
        <w:rPr>
          <w:rFonts w:ascii="仿宋_GB2312" w:eastAsia="仿宋_GB2312" w:hAnsi="仿宋_GB2312" w:cs="仿宋_GB2312"/>
          <w:spacing w:val="8"/>
          <w:sz w:val="32"/>
          <w:szCs w:val="32"/>
        </w:rPr>
      </w:pPr>
      <w:r>
        <w:rPr>
          <w:rFonts w:ascii="仿宋_GB2312" w:eastAsia="仿宋_GB2312" w:hAnsi="仿宋_GB2312" w:cs="仿宋_GB2312" w:hint="eastAsia"/>
          <w:spacing w:val="8"/>
          <w:sz w:val="32"/>
          <w:szCs w:val="32"/>
        </w:rPr>
        <w:lastRenderedPageBreak/>
        <w:t>整改进度：基本完成</w:t>
      </w:r>
    </w:p>
    <w:p w:rsidR="007059CA" w:rsidRDefault="008F571E">
      <w:pPr>
        <w:pStyle w:val="1"/>
        <w:spacing w:line="560" w:lineRule="exact"/>
        <w:ind w:firstLine="672"/>
        <w:rPr>
          <w:rFonts w:ascii="仿宋_GB2312" w:eastAsia="仿宋_GB2312" w:hAnsi="仿宋_GB2312" w:cs="仿宋_GB2312"/>
          <w:spacing w:val="8"/>
          <w:sz w:val="32"/>
          <w:szCs w:val="32"/>
        </w:rPr>
      </w:pPr>
      <w:r>
        <w:rPr>
          <w:rFonts w:ascii="仿宋_GB2312" w:eastAsia="仿宋_GB2312" w:hAnsi="仿宋_GB2312" w:cs="仿宋_GB2312" w:hint="eastAsia"/>
          <w:spacing w:val="8"/>
          <w:sz w:val="32"/>
          <w:szCs w:val="32"/>
        </w:rPr>
        <w:t>整改进展情况：</w:t>
      </w:r>
      <w:r>
        <w:rPr>
          <w:rFonts w:ascii="仿宋_GB2312" w:eastAsia="仿宋_GB2312" w:hAnsi="仿宋_GB2312" w:cs="仿宋_GB2312" w:hint="eastAsia"/>
          <w:b/>
          <w:bCs/>
          <w:spacing w:val="8"/>
          <w:sz w:val="32"/>
          <w:szCs w:val="32"/>
        </w:rPr>
        <w:t>一是积极贯彻上级重大决策部署。</w:t>
      </w:r>
      <w:r>
        <w:rPr>
          <w:rFonts w:ascii="仿宋_GB2312" w:eastAsia="仿宋_GB2312" w:hAnsi="仿宋_GB2312" w:cs="仿宋_GB2312" w:hint="eastAsia"/>
          <w:spacing w:val="8"/>
          <w:sz w:val="32"/>
          <w:szCs w:val="32"/>
        </w:rPr>
        <w:t>及时传达中央、省、市、县委重要决策精神，举一反三。已完成我县城乡客运一体化工作，更换新能源车辆</w:t>
      </w:r>
      <w:r>
        <w:rPr>
          <w:rFonts w:ascii="仿宋_GB2312" w:eastAsia="仿宋_GB2312" w:hAnsi="仿宋_GB2312" w:cs="仿宋_GB2312" w:hint="eastAsia"/>
          <w:spacing w:val="8"/>
          <w:sz w:val="32"/>
          <w:szCs w:val="32"/>
        </w:rPr>
        <w:t>65</w:t>
      </w:r>
      <w:r>
        <w:rPr>
          <w:rFonts w:ascii="仿宋_GB2312" w:eastAsia="仿宋_GB2312" w:hAnsi="仿宋_GB2312" w:cs="仿宋_GB2312" w:hint="eastAsia"/>
          <w:spacing w:val="8"/>
          <w:sz w:val="32"/>
          <w:szCs w:val="32"/>
        </w:rPr>
        <w:t>台，票价大幅度下降，有效遏制了我县城乡客运市场非法营运车辆的生存空间，切实提高群众满意度。由于中心职能转变，</w:t>
      </w:r>
      <w:r>
        <w:rPr>
          <w:rFonts w:ascii="仿宋_GB2312" w:eastAsia="仿宋_GB2312" w:hAnsi="仿宋_GB2312" w:cs="仿宋_GB2312" w:hint="eastAsia"/>
          <w:spacing w:val="8"/>
          <w:sz w:val="32"/>
          <w:szCs w:val="32"/>
        </w:rPr>
        <w:t>安排专人对原有执法文书资料进行全面整理，补充完善整理归档好原执法文档资料并按规定做好移交手续。</w:t>
      </w:r>
      <w:r>
        <w:rPr>
          <w:rFonts w:ascii="仿宋_GB2312" w:eastAsia="仿宋_GB2312" w:hAnsi="仿宋_GB2312" w:cs="仿宋_GB2312" w:hint="eastAsia"/>
          <w:b/>
          <w:bCs/>
          <w:spacing w:val="8"/>
          <w:sz w:val="32"/>
          <w:szCs w:val="32"/>
        </w:rPr>
        <w:t>二是规范财务管理。</w:t>
      </w:r>
      <w:r>
        <w:rPr>
          <w:rFonts w:ascii="仿宋_GB2312" w:eastAsia="仿宋_GB2312" w:hAnsi="仿宋_GB2312" w:cs="仿宋_GB2312" w:hint="eastAsia"/>
          <w:spacing w:val="8"/>
          <w:sz w:val="32"/>
          <w:szCs w:val="32"/>
        </w:rPr>
        <w:t>加强领导和财务人员的业务知识、财务制度、财经纪律学习，严格财务报账程序，规范大额资金使用。加强领导和财务人员的业务知识、财务制度、财经纪律学习，严格财务报账资料的审核把关，附件不齐全的不报账。加强往来款项的清理，对陈年往来账面的“其他应收款”、“其他应付款”进行调整清理。</w:t>
      </w:r>
      <w:r>
        <w:rPr>
          <w:rFonts w:ascii="仿宋_GB2312" w:eastAsia="仿宋_GB2312" w:hAnsi="仿宋_GB2312" w:cs="仿宋_GB2312" w:hint="eastAsia"/>
          <w:b/>
          <w:bCs/>
          <w:spacing w:val="8"/>
          <w:sz w:val="32"/>
          <w:szCs w:val="32"/>
        </w:rPr>
        <w:t>三是加强内部管理。</w:t>
      </w:r>
      <w:r>
        <w:rPr>
          <w:rFonts w:ascii="仿宋_GB2312" w:eastAsia="仿宋_GB2312" w:hAnsi="仿宋_GB2312" w:cs="仿宋_GB2312" w:hint="eastAsia"/>
          <w:spacing w:val="8"/>
          <w:sz w:val="32"/>
          <w:szCs w:val="32"/>
        </w:rPr>
        <w:t>全面清理原有工作制度，建立健全完善内部工作制度和机制并严格落实。加强办公室工作人员业务培训，积极参与县里相关培训工作，提高业务水平，规范办文办会，细化会议记录，专本专记。与人社部门、主管局衔接并完善借调工作人员手续流程。</w:t>
      </w:r>
    </w:p>
    <w:p w:rsidR="007059CA" w:rsidRDefault="008F571E">
      <w:pPr>
        <w:spacing w:line="560" w:lineRule="exact"/>
        <w:ind w:firstLineChars="200" w:firstLine="672"/>
        <w:rPr>
          <w:rFonts w:ascii="黑体" w:eastAsia="黑体" w:hAnsi="黑体" w:cs="黑体"/>
          <w:spacing w:val="8"/>
          <w:kern w:val="0"/>
          <w:szCs w:val="32"/>
        </w:rPr>
      </w:pPr>
      <w:r>
        <w:rPr>
          <w:rFonts w:ascii="黑体" w:eastAsia="黑体" w:hAnsi="黑体" w:cs="黑体" w:hint="eastAsia"/>
          <w:spacing w:val="8"/>
          <w:kern w:val="0"/>
          <w:szCs w:val="32"/>
        </w:rPr>
        <w:t>三、关于聚焦党组织领导班子和干部队伍建设方面的问题</w:t>
      </w:r>
    </w:p>
    <w:p w:rsidR="007059CA" w:rsidRDefault="008F571E">
      <w:pPr>
        <w:pStyle w:val="1"/>
        <w:spacing w:line="560" w:lineRule="exact"/>
        <w:ind w:firstLine="672"/>
        <w:rPr>
          <w:rFonts w:ascii="仿宋_GB2312" w:eastAsia="仿宋_GB2312" w:hAnsi="仿宋_GB2312" w:cs="仿宋_GB2312"/>
          <w:spacing w:val="8"/>
          <w:sz w:val="32"/>
          <w:szCs w:val="32"/>
        </w:rPr>
      </w:pPr>
      <w:r>
        <w:rPr>
          <w:rFonts w:ascii="仿宋_GB2312" w:eastAsia="仿宋_GB2312" w:hAnsi="仿宋_GB2312" w:cs="仿宋_GB2312" w:hint="eastAsia"/>
          <w:spacing w:val="8"/>
          <w:sz w:val="32"/>
          <w:szCs w:val="32"/>
        </w:rPr>
        <w:t>整改进度：基本完成</w:t>
      </w:r>
    </w:p>
    <w:p w:rsidR="007059CA" w:rsidRDefault="008F571E">
      <w:pPr>
        <w:pStyle w:val="1"/>
        <w:spacing w:line="560" w:lineRule="exact"/>
        <w:ind w:firstLine="672"/>
        <w:rPr>
          <w:rFonts w:ascii="仿宋_GB2312" w:eastAsia="仿宋_GB2312" w:hAnsi="仿宋_GB2312" w:cs="仿宋_GB2312"/>
          <w:spacing w:val="8"/>
          <w:sz w:val="32"/>
          <w:szCs w:val="32"/>
        </w:rPr>
      </w:pPr>
      <w:r>
        <w:rPr>
          <w:rFonts w:ascii="仿宋_GB2312" w:eastAsia="仿宋_GB2312" w:hAnsi="仿宋_GB2312" w:cs="仿宋_GB2312" w:hint="eastAsia"/>
          <w:spacing w:val="8"/>
          <w:sz w:val="32"/>
          <w:szCs w:val="32"/>
        </w:rPr>
        <w:t>整改进展情况：</w:t>
      </w:r>
      <w:r>
        <w:rPr>
          <w:rFonts w:ascii="仿宋_GB2312" w:eastAsia="仿宋_GB2312" w:hAnsi="仿宋_GB2312" w:cs="仿宋_GB2312" w:hint="eastAsia"/>
          <w:b/>
          <w:bCs/>
          <w:spacing w:val="8"/>
          <w:sz w:val="32"/>
          <w:szCs w:val="32"/>
        </w:rPr>
        <w:t>一是严格履行党建主体责任。</w:t>
      </w:r>
      <w:r>
        <w:rPr>
          <w:rFonts w:ascii="仿宋_GB2312" w:eastAsia="仿宋_GB2312" w:hAnsi="仿宋_GB2312" w:cs="仿宋_GB2312" w:hint="eastAsia"/>
          <w:spacing w:val="8"/>
          <w:sz w:val="32"/>
          <w:szCs w:val="32"/>
        </w:rPr>
        <w:t>中心拟</w:t>
      </w:r>
      <w:r>
        <w:rPr>
          <w:rFonts w:ascii="仿宋_GB2312" w:eastAsia="仿宋_GB2312" w:hAnsi="仿宋_GB2312" w:cs="仿宋_GB2312" w:hint="eastAsia"/>
          <w:spacing w:val="8"/>
          <w:sz w:val="32"/>
          <w:szCs w:val="32"/>
        </w:rPr>
        <w:lastRenderedPageBreak/>
        <w:t>定于</w:t>
      </w:r>
      <w:r>
        <w:rPr>
          <w:rFonts w:ascii="仿宋_GB2312" w:eastAsia="仿宋_GB2312" w:hAnsi="仿宋_GB2312" w:cs="仿宋_GB2312" w:hint="eastAsia"/>
          <w:spacing w:val="8"/>
          <w:sz w:val="32"/>
          <w:szCs w:val="32"/>
        </w:rPr>
        <w:t>2022</w:t>
      </w:r>
      <w:r>
        <w:rPr>
          <w:rFonts w:ascii="仿宋_GB2312" w:eastAsia="仿宋_GB2312" w:hAnsi="仿宋_GB2312" w:cs="仿宋_GB2312" w:hint="eastAsia"/>
          <w:spacing w:val="8"/>
          <w:sz w:val="32"/>
          <w:szCs w:val="32"/>
        </w:rPr>
        <w:t>年</w:t>
      </w:r>
      <w:r>
        <w:rPr>
          <w:rFonts w:ascii="仿宋_GB2312" w:eastAsia="仿宋_GB2312" w:hAnsi="仿宋_GB2312" w:cs="仿宋_GB2312" w:hint="eastAsia"/>
          <w:spacing w:val="8"/>
          <w:sz w:val="32"/>
          <w:szCs w:val="32"/>
        </w:rPr>
        <w:t>12</w:t>
      </w:r>
      <w:r>
        <w:rPr>
          <w:rFonts w:ascii="仿宋_GB2312" w:eastAsia="仿宋_GB2312" w:hAnsi="仿宋_GB2312" w:cs="仿宋_GB2312" w:hint="eastAsia"/>
          <w:spacing w:val="8"/>
          <w:sz w:val="32"/>
          <w:szCs w:val="32"/>
        </w:rPr>
        <w:t>月召开党支部换届选举大会，认真全面践行“三严三实”落实全面从严治党的各项任务。完善反腐倡廉制度、加强作风建设，充分发挥纪检监督作用。落实党建工作清单化管理</w:t>
      </w:r>
      <w:r>
        <w:rPr>
          <w:rFonts w:ascii="仿宋_GB2312" w:eastAsia="仿宋_GB2312" w:hAnsi="仿宋_GB2312" w:cs="仿宋_GB2312" w:hint="eastAsia"/>
          <w:spacing w:val="8"/>
          <w:sz w:val="32"/>
          <w:szCs w:val="32"/>
        </w:rPr>
        <w:t>，分月列出党建任务清单，坚持对标对表抓落实，就党建重点任务进行销号管理。建立党建工作例会制度，由党支部书记每月调度推进党建重点工作。加强党建工作跟踪指导督查，严格执行“三会一课”制度，积极整改民主生活会中查摆出来的问题，规范支部党建台账资料。加强党员发展与管理，建立并落实党员考核制度，严格党内政治生活。</w:t>
      </w:r>
      <w:r>
        <w:rPr>
          <w:rFonts w:ascii="仿宋_GB2312" w:eastAsia="仿宋_GB2312" w:hAnsi="仿宋_GB2312" w:cs="仿宋_GB2312" w:hint="eastAsia"/>
          <w:spacing w:val="8"/>
          <w:sz w:val="32"/>
          <w:szCs w:val="32"/>
        </w:rPr>
        <w:t>2022</w:t>
      </w:r>
      <w:r>
        <w:rPr>
          <w:rFonts w:ascii="仿宋_GB2312" w:eastAsia="仿宋_GB2312" w:hAnsi="仿宋_GB2312" w:cs="仿宋_GB2312" w:hint="eastAsia"/>
          <w:spacing w:val="8"/>
          <w:sz w:val="32"/>
          <w:szCs w:val="32"/>
        </w:rPr>
        <w:t>年主题党日活动与业务相关的占</w:t>
      </w:r>
      <w:r>
        <w:rPr>
          <w:rFonts w:ascii="仿宋_GB2312" w:eastAsia="仿宋_GB2312" w:hAnsi="仿宋_GB2312" w:cs="仿宋_GB2312" w:hint="eastAsia"/>
          <w:spacing w:val="8"/>
          <w:sz w:val="32"/>
          <w:szCs w:val="32"/>
        </w:rPr>
        <w:t>60%</w:t>
      </w:r>
      <w:r>
        <w:rPr>
          <w:rFonts w:ascii="仿宋_GB2312" w:eastAsia="仿宋_GB2312" w:hAnsi="仿宋_GB2312" w:cs="仿宋_GB2312" w:hint="eastAsia"/>
          <w:spacing w:val="8"/>
          <w:sz w:val="32"/>
          <w:szCs w:val="32"/>
        </w:rPr>
        <w:t>。</w:t>
      </w:r>
      <w:r>
        <w:rPr>
          <w:rFonts w:ascii="仿宋_GB2312" w:eastAsia="仿宋_GB2312" w:hAnsi="仿宋_GB2312" w:cs="仿宋_GB2312" w:hint="eastAsia"/>
          <w:b/>
          <w:bCs/>
          <w:spacing w:val="8"/>
          <w:sz w:val="32"/>
          <w:szCs w:val="32"/>
        </w:rPr>
        <w:t>二是严格执行选人用人制度。</w:t>
      </w:r>
      <w:r>
        <w:rPr>
          <w:rFonts w:ascii="仿宋_GB2312" w:eastAsia="仿宋_GB2312" w:hAnsi="仿宋_GB2312" w:cs="仿宋_GB2312" w:hint="eastAsia"/>
          <w:spacing w:val="8"/>
          <w:sz w:val="32"/>
          <w:szCs w:val="32"/>
        </w:rPr>
        <w:t>完善用人机制，做到“人尽其才”，加强后备干部的培养。发挥模范典型带动作用，完善单位“先进典型”评选办法，让树立的先进典型能起到示范带动作业</w:t>
      </w:r>
      <w:r>
        <w:rPr>
          <w:rFonts w:ascii="仿宋_GB2312" w:eastAsia="仿宋_GB2312" w:hAnsi="仿宋_GB2312" w:cs="仿宋_GB2312" w:hint="eastAsia"/>
          <w:spacing w:val="8"/>
          <w:sz w:val="32"/>
          <w:szCs w:val="32"/>
        </w:rPr>
        <w:t>作用。进一步细化、量化岗责考核内容，规范考核程序，严格考核方法，把考核的结果与推荐用人挂钩、与年终绩效挂钩，做到奖勤罚懒，奖优罚劣，让肯干事、会干事、能成事的干部职工有获得感、认同感。</w:t>
      </w:r>
      <w:r>
        <w:rPr>
          <w:rFonts w:ascii="仿宋_GB2312" w:eastAsia="仿宋_GB2312" w:hAnsi="仿宋_GB2312" w:cs="仿宋_GB2312" w:hint="eastAsia"/>
          <w:spacing w:val="8"/>
          <w:sz w:val="32"/>
          <w:szCs w:val="32"/>
        </w:rPr>
        <w:t>2022</w:t>
      </w:r>
      <w:r>
        <w:rPr>
          <w:rFonts w:ascii="仿宋_GB2312" w:eastAsia="仿宋_GB2312" w:hAnsi="仿宋_GB2312" w:cs="仿宋_GB2312" w:hint="eastAsia"/>
          <w:spacing w:val="8"/>
          <w:sz w:val="32"/>
          <w:szCs w:val="32"/>
        </w:rPr>
        <w:t>年</w:t>
      </w:r>
      <w:r>
        <w:rPr>
          <w:rFonts w:ascii="仿宋_GB2312" w:eastAsia="仿宋_GB2312" w:hAnsi="仿宋_GB2312" w:cs="仿宋_GB2312" w:hint="eastAsia"/>
          <w:spacing w:val="8"/>
          <w:sz w:val="32"/>
          <w:szCs w:val="32"/>
        </w:rPr>
        <w:t>5</w:t>
      </w:r>
      <w:r>
        <w:rPr>
          <w:rFonts w:ascii="仿宋_GB2312" w:eastAsia="仿宋_GB2312" w:hAnsi="仿宋_GB2312" w:cs="仿宋_GB2312" w:hint="eastAsia"/>
          <w:spacing w:val="8"/>
          <w:sz w:val="32"/>
          <w:szCs w:val="32"/>
        </w:rPr>
        <w:t>月</w:t>
      </w:r>
      <w:r>
        <w:rPr>
          <w:rFonts w:ascii="仿宋_GB2312" w:eastAsia="仿宋_GB2312" w:hAnsi="仿宋_GB2312" w:cs="仿宋_GB2312" w:hint="eastAsia"/>
          <w:spacing w:val="8"/>
          <w:sz w:val="32"/>
          <w:szCs w:val="32"/>
        </w:rPr>
        <w:t>30</w:t>
      </w:r>
      <w:r>
        <w:rPr>
          <w:rFonts w:ascii="仿宋_GB2312" w:eastAsia="仿宋_GB2312" w:hAnsi="仿宋_GB2312" w:cs="仿宋_GB2312" w:hint="eastAsia"/>
          <w:spacing w:val="8"/>
          <w:sz w:val="32"/>
          <w:szCs w:val="32"/>
        </w:rPr>
        <w:t>日经班子成员会研究，按程序配齐</w:t>
      </w:r>
      <w:r>
        <w:rPr>
          <w:rFonts w:ascii="仿宋_GB2312" w:eastAsia="仿宋_GB2312" w:hAnsi="仿宋_GB2312" w:cs="仿宋_GB2312" w:hint="eastAsia"/>
          <w:spacing w:val="8"/>
          <w:sz w:val="32"/>
          <w:szCs w:val="32"/>
        </w:rPr>
        <w:t>6</w:t>
      </w:r>
      <w:r>
        <w:rPr>
          <w:rFonts w:ascii="仿宋_GB2312" w:eastAsia="仿宋_GB2312" w:hAnsi="仿宋_GB2312" w:cs="仿宋_GB2312" w:hint="eastAsia"/>
          <w:spacing w:val="8"/>
          <w:sz w:val="32"/>
          <w:szCs w:val="32"/>
        </w:rPr>
        <w:t>个股室负责人。</w:t>
      </w:r>
      <w:r>
        <w:rPr>
          <w:rFonts w:ascii="仿宋_GB2312" w:eastAsia="仿宋_GB2312" w:hAnsi="仿宋_GB2312" w:cs="仿宋_GB2312" w:hint="eastAsia"/>
          <w:b/>
          <w:bCs/>
          <w:spacing w:val="8"/>
          <w:sz w:val="32"/>
          <w:szCs w:val="32"/>
        </w:rPr>
        <w:t>三是充分履行党风廉政建设主体责任。</w:t>
      </w:r>
      <w:r>
        <w:rPr>
          <w:rFonts w:ascii="仿宋_GB2312" w:eastAsia="仿宋_GB2312" w:hAnsi="仿宋_GB2312" w:cs="仿宋_GB2312" w:hint="eastAsia"/>
          <w:spacing w:val="8"/>
          <w:sz w:val="32"/>
          <w:szCs w:val="32"/>
        </w:rPr>
        <w:t>中心明确党风廉政建设分管领导，进一步落实中央八项规定及其实施细则精神</w:t>
      </w:r>
      <w:r>
        <w:rPr>
          <w:rFonts w:ascii="仿宋_GB2312" w:eastAsia="仿宋_GB2312" w:hAnsi="仿宋_GB2312" w:cs="仿宋_GB2312" w:hint="eastAsia"/>
          <w:spacing w:val="8"/>
          <w:sz w:val="32"/>
          <w:szCs w:val="32"/>
        </w:rPr>
        <w:t>,</w:t>
      </w:r>
      <w:r>
        <w:rPr>
          <w:rFonts w:ascii="仿宋_GB2312" w:eastAsia="仿宋_GB2312" w:hAnsi="仿宋_GB2312" w:cs="仿宋_GB2312" w:hint="eastAsia"/>
          <w:spacing w:val="8"/>
          <w:sz w:val="32"/>
          <w:szCs w:val="32"/>
        </w:rPr>
        <w:t>完善党风廉政建设问责制度</w:t>
      </w:r>
      <w:r>
        <w:rPr>
          <w:rFonts w:ascii="仿宋_GB2312" w:eastAsia="仿宋_GB2312" w:hAnsi="仿宋_GB2312" w:cs="仿宋_GB2312" w:hint="eastAsia"/>
          <w:spacing w:val="8"/>
          <w:sz w:val="32"/>
          <w:szCs w:val="32"/>
        </w:rPr>
        <w:t>,</w:t>
      </w:r>
      <w:r>
        <w:rPr>
          <w:rFonts w:ascii="仿宋_GB2312" w:eastAsia="仿宋_GB2312" w:hAnsi="仿宋_GB2312" w:cs="仿宋_GB2312" w:hint="eastAsia"/>
          <w:spacing w:val="8"/>
          <w:sz w:val="32"/>
          <w:szCs w:val="32"/>
        </w:rPr>
        <w:t>制定责任追究实施细则，细化问责内容、形式、主体、方式等具体内容。严格执行“三重一大”制度，全年积极主动邀请派驻纪检组参</w:t>
      </w:r>
      <w:r>
        <w:rPr>
          <w:rFonts w:ascii="仿宋_GB2312" w:eastAsia="仿宋_GB2312" w:hAnsi="仿宋_GB2312" w:cs="仿宋_GB2312" w:hint="eastAsia"/>
          <w:spacing w:val="8"/>
          <w:sz w:val="32"/>
          <w:szCs w:val="32"/>
        </w:rPr>
        <w:lastRenderedPageBreak/>
        <w:t>与单位重要事项会</w:t>
      </w:r>
      <w:r>
        <w:rPr>
          <w:rFonts w:ascii="仿宋_GB2312" w:eastAsia="仿宋_GB2312" w:hAnsi="仿宋_GB2312" w:cs="仿宋_GB2312" w:hint="eastAsia"/>
          <w:spacing w:val="8"/>
          <w:sz w:val="32"/>
          <w:szCs w:val="32"/>
        </w:rPr>
        <w:t>议研究</w:t>
      </w:r>
      <w:r>
        <w:rPr>
          <w:rFonts w:ascii="仿宋_GB2312" w:eastAsia="仿宋_GB2312" w:hAnsi="仿宋_GB2312" w:cs="仿宋_GB2312" w:hint="eastAsia"/>
          <w:spacing w:val="8"/>
          <w:sz w:val="32"/>
          <w:szCs w:val="32"/>
        </w:rPr>
        <w:t>8</w:t>
      </w:r>
      <w:r>
        <w:rPr>
          <w:rFonts w:ascii="仿宋_GB2312" w:eastAsia="仿宋_GB2312" w:hAnsi="仿宋_GB2312" w:cs="仿宋_GB2312" w:hint="eastAsia"/>
          <w:spacing w:val="8"/>
          <w:sz w:val="32"/>
          <w:szCs w:val="32"/>
        </w:rPr>
        <w:t>次。加强对重点岗位、重点人员的廉政教育，定期组织谈心、谈话防腐拒变。</w:t>
      </w:r>
      <w:r>
        <w:rPr>
          <w:rFonts w:ascii="仿宋_GB2312" w:eastAsia="仿宋_GB2312" w:hAnsi="仿宋_GB2312" w:cs="仿宋_GB2312" w:hint="eastAsia"/>
          <w:spacing w:val="8"/>
          <w:sz w:val="32"/>
          <w:szCs w:val="32"/>
        </w:rPr>
        <w:t>2022</w:t>
      </w:r>
      <w:r>
        <w:rPr>
          <w:rFonts w:ascii="仿宋_GB2312" w:eastAsia="仿宋_GB2312" w:hAnsi="仿宋_GB2312" w:cs="仿宋_GB2312" w:hint="eastAsia"/>
          <w:spacing w:val="8"/>
          <w:sz w:val="32"/>
          <w:szCs w:val="32"/>
        </w:rPr>
        <w:t>年</w:t>
      </w:r>
      <w:r>
        <w:rPr>
          <w:rFonts w:ascii="仿宋_GB2312" w:eastAsia="仿宋_GB2312" w:hAnsi="仿宋_GB2312" w:cs="仿宋_GB2312" w:hint="eastAsia"/>
          <w:spacing w:val="8"/>
          <w:sz w:val="32"/>
          <w:szCs w:val="32"/>
        </w:rPr>
        <w:t>9</w:t>
      </w:r>
      <w:r>
        <w:rPr>
          <w:rFonts w:ascii="仿宋_GB2312" w:eastAsia="仿宋_GB2312" w:hAnsi="仿宋_GB2312" w:cs="仿宋_GB2312" w:hint="eastAsia"/>
          <w:spacing w:val="8"/>
          <w:sz w:val="32"/>
          <w:szCs w:val="32"/>
        </w:rPr>
        <w:t>月</w:t>
      </w:r>
      <w:r>
        <w:rPr>
          <w:rFonts w:ascii="仿宋_GB2312" w:eastAsia="仿宋_GB2312" w:hAnsi="仿宋_GB2312" w:cs="仿宋_GB2312" w:hint="eastAsia"/>
          <w:spacing w:val="8"/>
          <w:sz w:val="32"/>
          <w:szCs w:val="32"/>
        </w:rPr>
        <w:t>20</w:t>
      </w:r>
      <w:r>
        <w:rPr>
          <w:rFonts w:ascii="仿宋_GB2312" w:eastAsia="仿宋_GB2312" w:hAnsi="仿宋_GB2312" w:cs="仿宋_GB2312" w:hint="eastAsia"/>
          <w:spacing w:val="8"/>
          <w:sz w:val="32"/>
          <w:szCs w:val="32"/>
        </w:rPr>
        <w:t>日在全体干部职工大会上进行传达通报警示违规违纪行为。</w:t>
      </w:r>
      <w:r>
        <w:rPr>
          <w:rFonts w:ascii="仿宋_GB2312" w:eastAsia="仿宋_GB2312" w:hAnsi="仿宋_GB2312" w:cs="仿宋_GB2312" w:hint="eastAsia"/>
          <w:b/>
          <w:bCs/>
          <w:spacing w:val="8"/>
          <w:sz w:val="32"/>
          <w:szCs w:val="32"/>
        </w:rPr>
        <w:t>四是强化派驻纪检监察组监督责任。</w:t>
      </w:r>
      <w:r>
        <w:rPr>
          <w:rFonts w:ascii="仿宋_GB2312" w:eastAsia="仿宋_GB2312" w:hAnsi="仿宋_GB2312" w:cs="仿宋_GB2312" w:hint="eastAsia"/>
          <w:spacing w:val="8"/>
          <w:sz w:val="32"/>
          <w:szCs w:val="32"/>
        </w:rPr>
        <w:t>利用检查、会议等及时向监督单位传送各类纪律提醒的文件、通报，督促单位加强廉政建设相关文件、法规学习。督促被监督单位落实谈心谈话制度，充分运用好监督执纪四种形态，紧盯关键岗位、关键环节重点监督。通过参加监督单位相关会议督促监督单位落实民主集中制、“三重一大”集体决策等制度，切实履行好主体责任。通过项目抽查、现场核查等方式，以查阅工程项</w:t>
      </w:r>
      <w:r>
        <w:rPr>
          <w:rFonts w:ascii="仿宋_GB2312" w:eastAsia="仿宋_GB2312" w:hAnsi="仿宋_GB2312" w:cs="仿宋_GB2312" w:hint="eastAsia"/>
          <w:spacing w:val="8"/>
          <w:sz w:val="32"/>
          <w:szCs w:val="32"/>
        </w:rPr>
        <w:t>目资料及对分管领导、业务股室负责人个别谈话为切入点，了解掌握在履职、监管过程中存在的问题，督促认真履行项目管理主体责任。</w:t>
      </w:r>
    </w:p>
    <w:p w:rsidR="007059CA" w:rsidRDefault="008F571E">
      <w:pPr>
        <w:spacing w:line="560" w:lineRule="exact"/>
        <w:ind w:firstLineChars="200" w:firstLine="672"/>
        <w:rPr>
          <w:rFonts w:ascii="仿宋_GB2312" w:hAnsi="仿宋_GB2312" w:cs="仿宋_GB2312"/>
          <w:spacing w:val="8"/>
          <w:szCs w:val="32"/>
        </w:rPr>
      </w:pPr>
      <w:r>
        <w:rPr>
          <w:rFonts w:ascii="仿宋_GB2312" w:hAnsi="仿宋_GB2312" w:cs="仿宋_GB2312" w:hint="eastAsia"/>
          <w:spacing w:val="8"/>
          <w:szCs w:val="32"/>
        </w:rPr>
        <w:t>欢迎广大干部群众对巡察整改落实情况进行监督。如有意见建议，请及时向我们反映。联系方式：电话</w:t>
      </w:r>
      <w:r>
        <w:rPr>
          <w:rFonts w:ascii="仿宋_GB2312" w:hAnsi="仿宋_GB2312" w:cs="仿宋_GB2312" w:hint="eastAsia"/>
          <w:spacing w:val="8"/>
          <w:szCs w:val="32"/>
        </w:rPr>
        <w:t>0746-4782485</w:t>
      </w:r>
      <w:r>
        <w:rPr>
          <w:rFonts w:ascii="仿宋_GB2312" w:hAnsi="仿宋_GB2312" w:cs="仿宋_GB2312" w:hint="eastAsia"/>
          <w:spacing w:val="8"/>
          <w:szCs w:val="32"/>
        </w:rPr>
        <w:t>；电子邮箱</w:t>
      </w:r>
      <w:r>
        <w:rPr>
          <w:rFonts w:ascii="仿宋_GB2312" w:hAnsi="仿宋_GB2312" w:cs="仿宋_GB2312" w:hint="eastAsia"/>
          <w:spacing w:val="8"/>
          <w:szCs w:val="32"/>
        </w:rPr>
        <w:t>xintianyunguan@163.com</w:t>
      </w:r>
      <w:r>
        <w:rPr>
          <w:rFonts w:ascii="仿宋_GB2312" w:hAnsi="仿宋_GB2312" w:cs="仿宋_GB2312" w:hint="eastAsia"/>
          <w:spacing w:val="8"/>
          <w:szCs w:val="32"/>
        </w:rPr>
        <w:t>。</w:t>
      </w:r>
    </w:p>
    <w:p w:rsidR="007059CA" w:rsidRDefault="007059CA">
      <w:pPr>
        <w:spacing w:line="560" w:lineRule="exact"/>
        <w:rPr>
          <w:rFonts w:ascii="仿宋_GB2312" w:hAnsi="仿宋_GB2312" w:cs="仿宋_GB2312"/>
          <w:spacing w:val="8"/>
          <w:szCs w:val="32"/>
        </w:rPr>
      </w:pPr>
    </w:p>
    <w:p w:rsidR="007059CA" w:rsidRDefault="007059CA">
      <w:pPr>
        <w:pStyle w:val="a0"/>
        <w:spacing w:line="560" w:lineRule="exact"/>
        <w:jc w:val="both"/>
      </w:pPr>
    </w:p>
    <w:p w:rsidR="007059CA" w:rsidRDefault="008F571E">
      <w:pPr>
        <w:spacing w:line="560" w:lineRule="exact"/>
        <w:jc w:val="right"/>
        <w:rPr>
          <w:rFonts w:ascii="仿宋_GB2312" w:hAnsi="仿宋_GB2312" w:cs="仿宋_GB2312"/>
          <w:spacing w:val="8"/>
          <w:szCs w:val="32"/>
        </w:rPr>
      </w:pPr>
      <w:r>
        <w:rPr>
          <w:rFonts w:ascii="仿宋_GB2312" w:hAnsi="仿宋_GB2312" w:cs="仿宋_GB2312" w:hint="eastAsia"/>
          <w:spacing w:val="8"/>
          <w:szCs w:val="32"/>
        </w:rPr>
        <w:t>新田县道路运输服务中心</w:t>
      </w:r>
    </w:p>
    <w:p w:rsidR="007059CA" w:rsidRDefault="008F571E">
      <w:pPr>
        <w:spacing w:line="560" w:lineRule="exact"/>
        <w:ind w:firstLineChars="1500" w:firstLine="5040"/>
        <w:jc w:val="right"/>
      </w:pPr>
      <w:r>
        <w:rPr>
          <w:rFonts w:ascii="仿宋_GB2312" w:hAnsi="仿宋_GB2312" w:cs="仿宋_GB2312" w:hint="eastAsia"/>
          <w:spacing w:val="8"/>
          <w:szCs w:val="32"/>
        </w:rPr>
        <w:t>2022</w:t>
      </w:r>
      <w:r>
        <w:rPr>
          <w:rFonts w:ascii="仿宋_GB2312" w:hAnsi="仿宋_GB2312" w:cs="仿宋_GB2312" w:hint="eastAsia"/>
          <w:spacing w:val="8"/>
          <w:szCs w:val="32"/>
        </w:rPr>
        <w:t>年</w:t>
      </w:r>
      <w:r>
        <w:rPr>
          <w:rFonts w:ascii="仿宋_GB2312" w:hAnsi="仿宋_GB2312" w:cs="仿宋_GB2312" w:hint="eastAsia"/>
          <w:spacing w:val="8"/>
          <w:szCs w:val="32"/>
        </w:rPr>
        <w:t>11</w:t>
      </w:r>
      <w:r>
        <w:rPr>
          <w:rFonts w:ascii="仿宋_GB2312" w:hAnsi="仿宋_GB2312" w:cs="仿宋_GB2312" w:hint="eastAsia"/>
          <w:spacing w:val="8"/>
          <w:szCs w:val="32"/>
        </w:rPr>
        <w:t>月</w:t>
      </w:r>
      <w:r>
        <w:rPr>
          <w:rFonts w:ascii="仿宋_GB2312" w:hAnsi="仿宋_GB2312" w:cs="仿宋_GB2312" w:hint="eastAsia"/>
          <w:spacing w:val="8"/>
          <w:szCs w:val="32"/>
        </w:rPr>
        <w:t>24</w:t>
      </w:r>
      <w:r>
        <w:rPr>
          <w:rFonts w:ascii="仿宋_GB2312" w:hAnsi="仿宋_GB2312" w:cs="仿宋_GB2312" w:hint="eastAsia"/>
          <w:spacing w:val="8"/>
          <w:szCs w:val="32"/>
        </w:rPr>
        <w:t>日</w:t>
      </w:r>
    </w:p>
    <w:sectPr w:rsidR="007059CA">
      <w:footerReference w:type="default" r:id="rId7"/>
      <w:pgSz w:w="11906" w:h="16838"/>
      <w:pgMar w:top="1701" w:right="1701" w:bottom="1701" w:left="1701"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71E" w:rsidRDefault="008F571E">
      <w:r>
        <w:separator/>
      </w:r>
    </w:p>
  </w:endnote>
  <w:endnote w:type="continuationSeparator" w:id="0">
    <w:p w:rsidR="008F571E" w:rsidRDefault="008F5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方正小标宋简体">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9CA" w:rsidRDefault="008F571E">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059CA" w:rsidRDefault="008F571E">
                          <w:pPr>
                            <w:pStyle w:val="a4"/>
                          </w:pPr>
                          <w:r>
                            <w:rPr>
                              <w:sz w:val="24"/>
                            </w:rPr>
                            <w:fldChar w:fldCharType="begin"/>
                          </w:r>
                          <w:r>
                            <w:rPr>
                              <w:sz w:val="24"/>
                            </w:rPr>
                            <w:instrText xml:space="preserve"> PAGE  \* MERGEFORMAT </w:instrText>
                          </w:r>
                          <w:r>
                            <w:rPr>
                              <w:sz w:val="24"/>
                            </w:rPr>
                            <w:fldChar w:fldCharType="separate"/>
                          </w:r>
                          <w:r w:rsidR="006D402A">
                            <w:rPr>
                              <w:noProof/>
                              <w:sz w:val="24"/>
                            </w:rPr>
                            <w:t>- 3 -</w:t>
                          </w:r>
                          <w:r>
                            <w:rPr>
                              <w:sz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7059CA" w:rsidRDefault="008F571E">
                    <w:pPr>
                      <w:pStyle w:val="a4"/>
                    </w:pPr>
                    <w:r>
                      <w:rPr>
                        <w:sz w:val="24"/>
                      </w:rPr>
                      <w:fldChar w:fldCharType="begin"/>
                    </w:r>
                    <w:r>
                      <w:rPr>
                        <w:sz w:val="24"/>
                      </w:rPr>
                      <w:instrText xml:space="preserve"> PAGE  \* MERGEFORMAT </w:instrText>
                    </w:r>
                    <w:r>
                      <w:rPr>
                        <w:sz w:val="24"/>
                      </w:rPr>
                      <w:fldChar w:fldCharType="separate"/>
                    </w:r>
                    <w:r w:rsidR="006D402A">
                      <w:rPr>
                        <w:noProof/>
                        <w:sz w:val="24"/>
                      </w:rPr>
                      <w:t>- 3 -</w:t>
                    </w:r>
                    <w:r>
                      <w:rPr>
                        <w:sz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71E" w:rsidRDefault="008F571E">
      <w:r>
        <w:separator/>
      </w:r>
    </w:p>
  </w:footnote>
  <w:footnote w:type="continuationSeparator" w:id="0">
    <w:p w:rsidR="008F571E" w:rsidRDefault="008F57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mNDRhODA1ZmJkOTViM2NhMTQzZDJhMDQ2ZGM1YzgifQ=="/>
  </w:docVars>
  <w:rsids>
    <w:rsidRoot w:val="007059CA"/>
    <w:rsid w:val="006D402A"/>
    <w:rsid w:val="007059CA"/>
    <w:rsid w:val="008F571E"/>
    <w:rsid w:val="01070207"/>
    <w:rsid w:val="02533D2F"/>
    <w:rsid w:val="03B91B2D"/>
    <w:rsid w:val="04531821"/>
    <w:rsid w:val="056B77C2"/>
    <w:rsid w:val="066606B5"/>
    <w:rsid w:val="07680BC8"/>
    <w:rsid w:val="07CA4C73"/>
    <w:rsid w:val="0ABE1497"/>
    <w:rsid w:val="0AD74272"/>
    <w:rsid w:val="0B5036E2"/>
    <w:rsid w:val="0D3B19B2"/>
    <w:rsid w:val="0EC80751"/>
    <w:rsid w:val="101D5159"/>
    <w:rsid w:val="10C215D6"/>
    <w:rsid w:val="12975631"/>
    <w:rsid w:val="12A12A75"/>
    <w:rsid w:val="16FE3FF2"/>
    <w:rsid w:val="17A728DB"/>
    <w:rsid w:val="1DD65A5B"/>
    <w:rsid w:val="1EB16B78"/>
    <w:rsid w:val="24A7216D"/>
    <w:rsid w:val="26233BA2"/>
    <w:rsid w:val="2AD41BF2"/>
    <w:rsid w:val="2BAB2C21"/>
    <w:rsid w:val="2E9E369F"/>
    <w:rsid w:val="332E1CAB"/>
    <w:rsid w:val="34597995"/>
    <w:rsid w:val="386F2B4A"/>
    <w:rsid w:val="39295906"/>
    <w:rsid w:val="3C584469"/>
    <w:rsid w:val="3E821F2E"/>
    <w:rsid w:val="3F842066"/>
    <w:rsid w:val="411F4C99"/>
    <w:rsid w:val="41940419"/>
    <w:rsid w:val="427633D4"/>
    <w:rsid w:val="4B0C7EDA"/>
    <w:rsid w:val="4ED46FC0"/>
    <w:rsid w:val="4FB8672C"/>
    <w:rsid w:val="560A5808"/>
    <w:rsid w:val="58773E9D"/>
    <w:rsid w:val="591946E0"/>
    <w:rsid w:val="5C8473C6"/>
    <w:rsid w:val="5F602532"/>
    <w:rsid w:val="60857FE9"/>
    <w:rsid w:val="629D4622"/>
    <w:rsid w:val="64B566AC"/>
    <w:rsid w:val="64FE7185"/>
    <w:rsid w:val="6714680B"/>
    <w:rsid w:val="6CB4220A"/>
    <w:rsid w:val="6D653DD1"/>
    <w:rsid w:val="72207836"/>
    <w:rsid w:val="75226272"/>
    <w:rsid w:val="75530B22"/>
    <w:rsid w:val="774B3318"/>
    <w:rsid w:val="781F7F97"/>
    <w:rsid w:val="78275931"/>
    <w:rsid w:val="7B070362"/>
    <w:rsid w:val="7BD13992"/>
    <w:rsid w:val="7CB71996"/>
    <w:rsid w:val="7FA900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393B19A-BD8D-400D-A235-65D2B4C9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5" w:uiPriority="99" w:qFormat="1"/>
    <w:lsdException w:name="header" w:uiPriority="99" w:unhideWhenUsed="1" w:qFormat="1"/>
    <w:lsdException w:name="footer" w:qFormat="1"/>
    <w:lsdException w:name="caption" w:semiHidden="1" w:unhideWhenUsed="1" w:qFormat="1"/>
    <w:lsdException w:name="Title" w:qFormat="1"/>
    <w:lsdException w:name="Default Paragraph Font" w:semiHidden="1" w:qFormat="1"/>
    <w:lsdException w:name="Body Tex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imes New Roman" w:eastAsia="仿宋_GB2312" w:hAnsi="Times New Roman" w:cs="Times New Roman"/>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5"/>
    <w:unhideWhenUsed/>
    <w:qFormat/>
    <w:pPr>
      <w:shd w:val="clear" w:color="auto" w:fill="FFFFFF"/>
      <w:spacing w:line="566" w:lineRule="exact"/>
      <w:ind w:hanging="620"/>
      <w:jc w:val="distribute"/>
    </w:pPr>
    <w:rPr>
      <w:rFonts w:ascii="MingLiU" w:eastAsia="MingLiU"/>
      <w:spacing w:val="20"/>
      <w:kern w:val="0"/>
      <w:sz w:val="29"/>
      <w:szCs w:val="29"/>
    </w:rPr>
  </w:style>
  <w:style w:type="paragraph" w:styleId="5">
    <w:name w:val="toc 5"/>
    <w:basedOn w:val="a"/>
    <w:next w:val="a"/>
    <w:uiPriority w:val="99"/>
    <w:qFormat/>
    <w:pPr>
      <w:ind w:leftChars="800" w:left="168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next w:val="Style3"/>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Style3">
    <w:name w:val="_Style 3"/>
    <w:next w:val="a"/>
    <w:qFormat/>
    <w:pPr>
      <w:wordWrap w:val="0"/>
      <w:spacing w:before="200" w:after="160"/>
      <w:ind w:left="3680" w:right="864"/>
      <w:jc w:val="center"/>
    </w:pPr>
    <w:rPr>
      <w:rFonts w:ascii="Times New Roman" w:eastAsia="宋体" w:hAnsi="Times New Roman" w:cs="Times New Roman"/>
      <w:i/>
    </w:rPr>
  </w:style>
  <w:style w:type="paragraph" w:customStyle="1" w:styleId="1">
    <w:name w:val="列出段落1"/>
    <w:basedOn w:val="a"/>
    <w:qFormat/>
    <w:pPr>
      <w:ind w:firstLineChars="200" w:firstLine="420"/>
    </w:pPr>
    <w:rPr>
      <w:rFonts w:eastAsia="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470</Words>
  <Characters>2682</Characters>
  <Application>Microsoft Office Word</Application>
  <DocSecurity>0</DocSecurity>
  <Lines>22</Lines>
  <Paragraphs>6</Paragraphs>
  <ScaleCrop>false</ScaleCrop>
  <Company>Sky123.Org</Company>
  <LinksUpToDate>false</LinksUpToDate>
  <CharactersWithSpaces>3146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Sky123.Org</cp:lastModifiedBy>
  <cp:revision>2</cp:revision>
  <cp:lastPrinted>2023-02-27T09:27:00Z</cp:lastPrinted>
  <dcterms:created xsi:type="dcterms:W3CDTF">2022-11-24T01:58:00Z</dcterms:created>
  <dcterms:modified xsi:type="dcterms:W3CDTF">2024-06-20T08:06:00Z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C691BFD032F54619B45388409A0AAFFB</vt:lpwstr>
  </property>
</Properties>
</file>