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中共新田县文联党组</w:t>
      </w:r>
    </w:p>
    <w:p>
      <w:pPr>
        <w:spacing w:after="0" w:line="56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关于巡察整改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进展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情况的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通报</w:t>
      </w:r>
    </w:p>
    <w:p>
      <w:pPr>
        <w:spacing w:after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根据县委统一部署，2022年3月9日至6月10日，县委第三巡察组对县文联开展了常规巡察。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8月22日，县委第三巡察组向县文联反馈了巡察意见。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按照党务公开原则和巡察工作有关要求，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现将巡察整改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进展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况予以公布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after="0" w:line="560" w:lineRule="exact"/>
        <w:ind w:firstLine="640" w:firstLineChars="200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一、关于</w:t>
      </w:r>
      <w:r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聚焦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党的理论路线方针和</w:t>
      </w:r>
      <w:r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中央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省委、市委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重大</w:t>
      </w:r>
      <w:r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决策部署落实方面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的问题</w:t>
      </w:r>
    </w:p>
    <w:p>
      <w:pPr>
        <w:spacing w:after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整改结果：已完成</w:t>
      </w:r>
    </w:p>
    <w:p>
      <w:pPr>
        <w:spacing w:after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整改</w:t>
      </w: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进展</w:t>
      </w:r>
      <w:r>
        <w:rPr>
          <w:rFonts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情况：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Times New Roman" w:hAnsi="Times New Roman" w:eastAsia="仿宋_GB2312" w:cs="Times New Roman"/>
          <w:b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全面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贯彻新时代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党的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文艺方针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持续深入学习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《习近平在文艺工作座谈会上的讲话》和《中共中央关于繁荣发展社会主义文艺的意见》等相关会议文件精神，深入落实党的文艺方针政策。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积极参与纪念蒋先云诞辰120周年系列活动，评选出5首诗文作品、4省歌曲作品、7件书法作品在新田发布分期展出。在《湖南文学》等报刊上发表文学作品40余件。8件作品入展永州市第二届摄影艺术展览。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结合党的二十大精神，出台了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《新田县文艺工作五年发展规划纲要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》，明确了未来五年的文艺事业发展方向。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县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文联办公场所于11月由行政中心整体搬迁至政务中心8楼。新办公场所设有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文艺会员之家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，困扰多年的会员活动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场地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问题得以解决。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成功选举出了拥护党的领导、务实肯干的新一届作家协会领导班子。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二是认真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贯彻落实重大决策部署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县委重视文联党组织建设，于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2021年12月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成立县文联党组，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年8月底配备了党组书记。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完善保密工作机制，加强了保密知识学习教育，开展了自查和自评，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加强了互联网计算机、微信工作群等保密要害部位的管理。专题学习了《中国共产党统一战线工作条例》，并结合文联文艺工作抓好落实。摸清了会员底数，进一步完善会员数据库。设立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了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统战之家，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加强与党外人士、新社会阶层人士的沟通与联系，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与统战对象开展宣讲、联谊交友等活动。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三是积极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推动党史学习教育常态化长效化。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结合乡村振兴、文明城市创建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、疫情防控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等中心工作，深化“我为群众办实事”教育活动。通过送教上门、微信等多种形式，退休党员积极参加了组织生活，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11月各退休老党员积极为“1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·17”火灾进行了捐款。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四是严格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落实意识形态工作责任制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成立由党组书记任组长的县文联意识形态工作领导小组，按照县委意识形态工作有关安排部署，每季度定期分析研判意识形态领域情况。按要求定期不定期开展理论学习，每次班子成员会议“第一议题”都进行理论学习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2022年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10月16日上午全体干部职工按要求收看了二十大开幕式。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2022年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11月1日，新田县文联召开专题会议，传达学习党的二十大精神，研究部署新田文艺界学习宣传贯彻党的二十大精神有关工作。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共组织理论学习1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次。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出台了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《新田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县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文联文艺家协会管理办法》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《新田县文学艺术界联合会章程》，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做到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对各协会的管理有法可依，有章可循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spacing w:after="0" w:line="560" w:lineRule="exact"/>
        <w:ind w:firstLine="640" w:firstLineChars="200"/>
        <w:jc w:val="both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聚焦群众身边腐败问题和不正之风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方面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的问题</w:t>
      </w:r>
    </w:p>
    <w:p>
      <w:pPr>
        <w:spacing w:after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整改结果：已完成</w:t>
      </w:r>
    </w:p>
    <w:p>
      <w:pPr>
        <w:spacing w:after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整改进展情况：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一是严格落实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党风廉政建设主体责任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建立完善“三重一大”事项决策制度。凡涉及“三重一大”事项都严格按要求开班子成员会研究，及时上交季度党风廉政建设主体责任和第一责任人履职报告，积极提交“全面从严治党”主题征文。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10月27日按要求召开了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“镜鉴”以案促改净化修复新田政治生态专题民主生活会，及时做好了相关资料报送工作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严格落实廉政谈话制度，2022年11月1日，党组书记与全体干部职工、各协会主席、秘书长开展了集体廉政谈话。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二是严格执行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财经纪律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和财务制度。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完善了相关制度，严格执行“三重一大”事项集体决策制度和政府电子卖场管理制度采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购新办公场所所需物品。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加强了对财务人员的学习教育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，严格执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行规范的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财务报账制度。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不断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完善财务管理制度，严格执行一把手“五个不直接分管”规定，财务审批工作由文联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一名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副主席具体负责。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研究制定了县文联公务租车管理制度，确保了公务租车使用审批制度和管理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性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Style w:val="7"/>
          <w:rFonts w:ascii="Times New Roman" w:hAnsi="Times New Roman" w:eastAsia="仿宋_GB2312" w:cs="Times New Roman"/>
          <w:b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严格执行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“三重一大”事项集体决策制度，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固定租用社会车辆事项提交领导班子会议进行研究。</w:t>
      </w:r>
    </w:p>
    <w:p>
      <w:pPr>
        <w:spacing w:after="0" w:line="560" w:lineRule="exact"/>
        <w:ind w:firstLine="640" w:firstLineChars="200"/>
        <w:jc w:val="both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聚焦基层党组织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领导班子和干部队伍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建设方面的问题</w:t>
      </w:r>
    </w:p>
    <w:p>
      <w:pPr>
        <w:spacing w:after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整改结果：已完成</w:t>
      </w:r>
      <w:bookmarkStart w:id="0" w:name="_GoBack"/>
      <w:bookmarkEnd w:id="0"/>
    </w:p>
    <w:p>
      <w:pPr>
        <w:spacing w:after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整改落实情况</w:t>
      </w:r>
      <w:r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仿宋_GB2312" w:cs="Times New Roman"/>
          <w:b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一是加强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干部队伍建设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召开班子会议专题研究了干部队伍建设，进行了分工安排。为进一步提高干部素质，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制定了《新田县文联理论学习中心组和日常学习制度》，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完善了相关学习制度。及时组织干部职工认真学习了有关会议文件精神，强化了纪律观念和规矩意识。修订了县文联干部职工考勤等制度，对干部职工进行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管理。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二是严格落实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基层党建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责任制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按照县委基层党建工作安排部署，狠抓了各项工作落实。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10月27日按要求召开了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“镜鉴”以案促改净化修复新田政治生态专题民主生活会，会后及时做好了相关资料报送工作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整合会员之家资源，解决了无党建阵地问题。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对符合条件的作家协会、音乐家协会和戏剧家协会成立了党支部，强化了党对协会的领导。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开展了送学上门等服务，确保了每一个党员“不掉队”“不漏学”。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顺利完成了县文联支部换届，由党组书记任支部书记，进一步强化了党的领导。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三是严肃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党内政治生活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推动了谈心活动经常化、制度化。按要求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开展了党员积分管理考核，每季度进行公示，确保不走过场。</w:t>
      </w:r>
    </w:p>
    <w:p>
      <w:pPr>
        <w:spacing w:after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欢迎广大干部群众对巡察整改落实情况进行监督。如有意见建议，请及时向我们反映。联系方式：0746</w:t>
      </w:r>
      <w:r>
        <w:rPr>
          <w:rFonts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—4716707；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HYPERLINK "mailto:电子邮箱xintianwenlian@126.com" </w:instrTex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电子邮箱xintianwenlian@126.com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after="0" w:line="560" w:lineRule="exact"/>
        <w:jc w:val="center"/>
        <w:rPr>
          <w:rFonts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after="0" w:line="560" w:lineRule="exact"/>
        <w:ind w:firstLine="640" w:firstLineChars="200"/>
        <w:jc w:val="right"/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中共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新田县文联党组</w:t>
      </w:r>
    </w:p>
    <w:p>
      <w:pPr>
        <w:spacing w:after="0" w:line="560" w:lineRule="exact"/>
        <w:ind w:firstLine="640" w:firstLineChars="200"/>
        <w:jc w:val="right"/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2022年12月31日</w:t>
      </w:r>
    </w:p>
    <w:sectPr>
      <w:footerReference r:id="rId4" w:type="default"/>
      <w:pgSz w:w="11906" w:h="16838"/>
      <w:pgMar w:top="1701" w:right="1701" w:bottom="1701" w:left="1701" w:header="709" w:footer="709" w:gutter="0"/>
      <w:pgNumType w:fmt="numberInDash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2CB6B12-2BAB-4B17-A27C-FC6B1571E40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2E718DB-A9AA-4EDC-89D6-85839EF56D28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3" w:fontKey="{0F526970-3B62-4F7D-A78B-B77C008E9E1D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5CE0D0BD-5929-47A1-A368-678CB31B96F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17E2F35-1A95-4841-BC66-BF38B5517A0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zJjY2JmZmJmNmM0MWMyNmUwOTQ4ZTVmMTlkOTkifQ=="/>
  </w:docVars>
  <w:rsids>
    <w:rsidRoot w:val="00D31D50"/>
    <w:rsid w:val="000239F9"/>
    <w:rsid w:val="00083F27"/>
    <w:rsid w:val="000B1597"/>
    <w:rsid w:val="000E16CB"/>
    <w:rsid w:val="000E1869"/>
    <w:rsid w:val="000F08E5"/>
    <w:rsid w:val="00106CE5"/>
    <w:rsid w:val="00125574"/>
    <w:rsid w:val="00176964"/>
    <w:rsid w:val="001911F0"/>
    <w:rsid w:val="00196A99"/>
    <w:rsid w:val="001B6764"/>
    <w:rsid w:val="001C5679"/>
    <w:rsid w:val="001D30B1"/>
    <w:rsid w:val="001E1AEF"/>
    <w:rsid w:val="00213439"/>
    <w:rsid w:val="002A1342"/>
    <w:rsid w:val="002D1A22"/>
    <w:rsid w:val="002E15D9"/>
    <w:rsid w:val="002E2F10"/>
    <w:rsid w:val="00322C28"/>
    <w:rsid w:val="00323B43"/>
    <w:rsid w:val="00326F6B"/>
    <w:rsid w:val="003D37D8"/>
    <w:rsid w:val="003F24AF"/>
    <w:rsid w:val="00426133"/>
    <w:rsid w:val="00432D38"/>
    <w:rsid w:val="004358AB"/>
    <w:rsid w:val="00436E0B"/>
    <w:rsid w:val="004C07BA"/>
    <w:rsid w:val="004E5CB1"/>
    <w:rsid w:val="005200E1"/>
    <w:rsid w:val="0052074A"/>
    <w:rsid w:val="005A0CF4"/>
    <w:rsid w:val="005D0D9C"/>
    <w:rsid w:val="005E536E"/>
    <w:rsid w:val="005F0FE9"/>
    <w:rsid w:val="00631EA5"/>
    <w:rsid w:val="00636DB2"/>
    <w:rsid w:val="006B2224"/>
    <w:rsid w:val="006F1C58"/>
    <w:rsid w:val="006F2CFA"/>
    <w:rsid w:val="007374B6"/>
    <w:rsid w:val="007804AD"/>
    <w:rsid w:val="00782C43"/>
    <w:rsid w:val="007B2BBC"/>
    <w:rsid w:val="007B75A8"/>
    <w:rsid w:val="007E79E8"/>
    <w:rsid w:val="007F2BB1"/>
    <w:rsid w:val="007F3B54"/>
    <w:rsid w:val="008673B8"/>
    <w:rsid w:val="00870C4A"/>
    <w:rsid w:val="0088578A"/>
    <w:rsid w:val="008B7726"/>
    <w:rsid w:val="008F73D6"/>
    <w:rsid w:val="009370EA"/>
    <w:rsid w:val="009441A9"/>
    <w:rsid w:val="009A6B43"/>
    <w:rsid w:val="009E790E"/>
    <w:rsid w:val="00A35F9D"/>
    <w:rsid w:val="00A36781"/>
    <w:rsid w:val="00A604DA"/>
    <w:rsid w:val="00A83D84"/>
    <w:rsid w:val="00A8564E"/>
    <w:rsid w:val="00A87012"/>
    <w:rsid w:val="00A97835"/>
    <w:rsid w:val="00AD186F"/>
    <w:rsid w:val="00AF0CFE"/>
    <w:rsid w:val="00B06656"/>
    <w:rsid w:val="00B53D2B"/>
    <w:rsid w:val="00BD5D6F"/>
    <w:rsid w:val="00BE7451"/>
    <w:rsid w:val="00C15D89"/>
    <w:rsid w:val="00C374F4"/>
    <w:rsid w:val="00C47A90"/>
    <w:rsid w:val="00C74B61"/>
    <w:rsid w:val="00C80708"/>
    <w:rsid w:val="00CE7B6F"/>
    <w:rsid w:val="00CF0496"/>
    <w:rsid w:val="00D05844"/>
    <w:rsid w:val="00D26073"/>
    <w:rsid w:val="00D31D50"/>
    <w:rsid w:val="00D44714"/>
    <w:rsid w:val="00D5072B"/>
    <w:rsid w:val="00D541A1"/>
    <w:rsid w:val="00D671E2"/>
    <w:rsid w:val="00D83608"/>
    <w:rsid w:val="00D853EC"/>
    <w:rsid w:val="00D93983"/>
    <w:rsid w:val="00DB776F"/>
    <w:rsid w:val="00DE4A9C"/>
    <w:rsid w:val="00E03BC6"/>
    <w:rsid w:val="00E10763"/>
    <w:rsid w:val="00E129A5"/>
    <w:rsid w:val="00E14965"/>
    <w:rsid w:val="00E25B2C"/>
    <w:rsid w:val="00E51775"/>
    <w:rsid w:val="00E64CA5"/>
    <w:rsid w:val="00E738E0"/>
    <w:rsid w:val="00EB08BF"/>
    <w:rsid w:val="00EB0C6B"/>
    <w:rsid w:val="00EB2838"/>
    <w:rsid w:val="00EF3FED"/>
    <w:rsid w:val="00EF5A94"/>
    <w:rsid w:val="00F02D51"/>
    <w:rsid w:val="00F06738"/>
    <w:rsid w:val="00F47CB2"/>
    <w:rsid w:val="00F713BA"/>
    <w:rsid w:val="00F748B3"/>
    <w:rsid w:val="00FC1CE3"/>
    <w:rsid w:val="00FC3672"/>
    <w:rsid w:val="05B72A07"/>
    <w:rsid w:val="064F5BFB"/>
    <w:rsid w:val="0BFD18B0"/>
    <w:rsid w:val="0D072B6F"/>
    <w:rsid w:val="12733351"/>
    <w:rsid w:val="15F65475"/>
    <w:rsid w:val="18DE22E4"/>
    <w:rsid w:val="1A637A28"/>
    <w:rsid w:val="1DD110E3"/>
    <w:rsid w:val="25DD77E4"/>
    <w:rsid w:val="25FC376F"/>
    <w:rsid w:val="331E341E"/>
    <w:rsid w:val="3BE62E76"/>
    <w:rsid w:val="410A294B"/>
    <w:rsid w:val="485E2483"/>
    <w:rsid w:val="48C742DC"/>
    <w:rsid w:val="4C905A6D"/>
    <w:rsid w:val="4FEA46A3"/>
    <w:rsid w:val="572F03A7"/>
    <w:rsid w:val="71054220"/>
    <w:rsid w:val="72DB0D21"/>
    <w:rsid w:val="730B3FEC"/>
    <w:rsid w:val="7D07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2069</Words>
  <Characters>2158</Characters>
  <Lines>16</Lines>
  <Paragraphs>4</Paragraphs>
  <TotalTime>360</TotalTime>
  <ScaleCrop>false</ScaleCrop>
  <LinksUpToDate>false</LinksUpToDate>
  <CharactersWithSpaces>2211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点点很圆</cp:lastModifiedBy>
  <cp:lastPrinted>2023-01-09T02:13:00Z</cp:lastPrinted>
  <dcterms:modified xsi:type="dcterms:W3CDTF">2023-02-21T02:41:15Z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C5AF4BAB2BF74A54B0D8E4B5DBA8D680</vt:lpwstr>
  </property>
</Properties>
</file>