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40" w:lineRule="exact"/>
        <w:ind w:leftChars="0"/>
        <w:jc w:val="center"/>
        <w:textAlignment w:val="auto"/>
        <w:rPr>
          <w:rFonts w:hint="eastAsia" w:ascii="方正小标宋简体" w:hAnsi="方正小标宋简体" w:eastAsia="方正小标宋简体" w:cs="方正小标宋简体"/>
          <w:b w:val="0"/>
          <w:bCs w:val="0"/>
          <w:sz w:val="44"/>
          <w:szCs w:val="44"/>
        </w:rPr>
      </w:pPr>
      <w:bookmarkStart w:id="0" w:name="_GoBack"/>
      <w:r>
        <w:rPr>
          <w:rFonts w:hint="eastAsia" w:ascii="方正小标宋简体" w:hAnsi="方正小标宋简体" w:eastAsia="方正小标宋简体" w:cs="方正小标宋简体"/>
          <w:b w:val="0"/>
          <w:bCs w:val="0"/>
          <w:sz w:val="44"/>
          <w:szCs w:val="44"/>
          <w:lang w:eastAsia="zh-CN"/>
        </w:rPr>
        <w:t>中共新田</w:t>
      </w:r>
      <w:r>
        <w:rPr>
          <w:rFonts w:hint="eastAsia" w:ascii="方正小标宋简体" w:hAnsi="方正小标宋简体" w:eastAsia="方正小标宋简体" w:cs="方正小标宋简体"/>
          <w:b w:val="0"/>
          <w:bCs w:val="0"/>
          <w:sz w:val="44"/>
          <w:szCs w:val="44"/>
        </w:rPr>
        <w:t>县供销</w:t>
      </w:r>
      <w:r>
        <w:rPr>
          <w:rFonts w:hint="eastAsia" w:ascii="方正小标宋简体" w:hAnsi="方正小标宋简体" w:eastAsia="方正小标宋简体" w:cs="方正小标宋简体"/>
          <w:b w:val="0"/>
          <w:bCs w:val="0"/>
          <w:sz w:val="44"/>
          <w:szCs w:val="44"/>
          <w:lang w:eastAsia="zh-CN"/>
        </w:rPr>
        <w:t>合作</w:t>
      </w:r>
      <w:r>
        <w:rPr>
          <w:rFonts w:hint="eastAsia" w:ascii="方正小标宋简体" w:hAnsi="方正小标宋简体" w:eastAsia="方正小标宋简体" w:cs="方正小标宋简体"/>
          <w:b w:val="0"/>
          <w:bCs w:val="0"/>
          <w:sz w:val="44"/>
          <w:szCs w:val="44"/>
        </w:rPr>
        <w:t>联社党组</w:t>
      </w:r>
    </w:p>
    <w:p>
      <w:pPr>
        <w:keepNext w:val="0"/>
        <w:keepLines w:val="0"/>
        <w:pageBreakBefore w:val="0"/>
        <w:widowControl/>
        <w:kinsoku/>
        <w:wordWrap/>
        <w:overflowPunct/>
        <w:topLinePunct w:val="0"/>
        <w:autoSpaceDE/>
        <w:autoSpaceDN/>
        <w:bidi w:val="0"/>
        <w:adjustRightInd w:val="0"/>
        <w:snapToGrid w:val="0"/>
        <w:spacing w:line="540" w:lineRule="exact"/>
        <w:ind w:leftChars="0"/>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关于巡察</w:t>
      </w:r>
      <w:r>
        <w:rPr>
          <w:rFonts w:hint="eastAsia" w:ascii="方正小标宋简体" w:hAnsi="方正小标宋简体" w:eastAsia="方正小标宋简体" w:cs="方正小标宋简体"/>
          <w:b w:val="0"/>
          <w:bCs w:val="0"/>
          <w:sz w:val="44"/>
          <w:szCs w:val="44"/>
          <w:lang w:eastAsia="zh-CN"/>
        </w:rPr>
        <w:t>整改进展情况的通报</w:t>
      </w:r>
    </w:p>
    <w:p>
      <w:pPr>
        <w:keepNext w:val="0"/>
        <w:keepLines w:val="0"/>
        <w:pageBreakBefore w:val="0"/>
        <w:widowControl/>
        <w:kinsoku/>
        <w:wordWrap/>
        <w:overflowPunct/>
        <w:topLinePunct w:val="0"/>
        <w:autoSpaceDE/>
        <w:autoSpaceDN/>
        <w:bidi w:val="0"/>
        <w:adjustRightInd w:val="0"/>
        <w:snapToGrid w:val="0"/>
        <w:spacing w:line="540" w:lineRule="exact"/>
        <w:ind w:leftChars="0" w:firstLine="640" w:firstLineChars="200"/>
        <w:jc w:val="both"/>
        <w:textAlignment w:val="auto"/>
        <w:rPr>
          <w:rFonts w:hint="eastAsia" w:ascii="仿宋" w:hAnsi="仿宋" w:eastAsia="仿宋" w:cs="仿宋"/>
          <w:sz w:val="32"/>
          <w:szCs w:val="32"/>
        </w:rPr>
      </w:pP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rPr>
        <w:t>县委统一部署，2022年3月9日至6月10日，县委第四巡察组对县供销联社</w:t>
      </w:r>
      <w:r>
        <w:rPr>
          <w:rFonts w:hint="eastAsia" w:ascii="仿宋_GB2312" w:hAnsi="仿宋_GB2312" w:eastAsia="仿宋_GB2312" w:cs="仿宋_GB2312"/>
          <w:sz w:val="32"/>
          <w:szCs w:val="32"/>
          <w:lang w:eastAsia="zh-CN"/>
        </w:rPr>
        <w:t>党组进行了</w:t>
      </w:r>
      <w:r>
        <w:rPr>
          <w:rFonts w:hint="eastAsia" w:ascii="仿宋_GB2312" w:hAnsi="仿宋_GB2312" w:eastAsia="仿宋_GB2312" w:cs="仿宋_GB2312"/>
          <w:sz w:val="32"/>
          <w:szCs w:val="32"/>
        </w:rPr>
        <w:t>常规巡察，</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rPr>
        <w:t>8月16日，</w:t>
      </w:r>
      <w:r>
        <w:rPr>
          <w:rFonts w:hint="eastAsia" w:ascii="仿宋_GB2312" w:hAnsi="仿宋_GB2312" w:eastAsia="仿宋_GB2312" w:cs="仿宋_GB2312"/>
          <w:sz w:val="32"/>
          <w:szCs w:val="32"/>
          <w:lang w:eastAsia="zh-CN"/>
        </w:rPr>
        <w:t>县委巡察组</w:t>
      </w:r>
      <w:r>
        <w:rPr>
          <w:rFonts w:hint="eastAsia" w:ascii="仿宋_GB2312" w:hAnsi="仿宋_GB2312" w:eastAsia="仿宋_GB2312" w:cs="仿宋_GB2312"/>
          <w:sz w:val="32"/>
          <w:szCs w:val="32"/>
        </w:rPr>
        <w:t>反馈了巡察意见</w:t>
      </w:r>
      <w:r>
        <w:rPr>
          <w:rFonts w:hint="eastAsia" w:ascii="仿宋_GB2312" w:hAnsi="仿宋_GB2312" w:eastAsia="仿宋_GB2312" w:cs="仿宋_GB2312"/>
          <w:sz w:val="32"/>
          <w:szCs w:val="32"/>
          <w:lang w:eastAsia="zh-CN"/>
        </w:rPr>
        <w:t>，按照党务公开原则和巡察工作有关要求，现将巡察整改进展情况予以公布。</w:t>
      </w:r>
    </w:p>
    <w:p>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Chars="0" w:firstLine="640" w:firstLineChars="200"/>
        <w:jc w:val="both"/>
        <w:textAlignment w:val="auto"/>
        <w:rPr>
          <w:rFonts w:hint="eastAsia" w:ascii="仿宋" w:hAnsi="仿宋" w:eastAsia="仿宋" w:cs="仿宋"/>
          <w:b/>
          <w:bCs/>
          <w:sz w:val="32"/>
          <w:szCs w:val="32"/>
          <w:lang w:eastAsia="zh-CN"/>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lang w:eastAsia="zh-CN"/>
        </w:rPr>
        <w:t>关于聚焦党的理论路线方针和中央、省委、市委重大决策部署落实方面的问题</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整改进度：已完成</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整改进展情况：</w:t>
      </w:r>
      <w:r>
        <w:rPr>
          <w:rFonts w:hint="eastAsia" w:ascii="仿宋_GB2312" w:hAnsi="仿宋_GB2312" w:eastAsia="仿宋_GB2312" w:cs="仿宋_GB2312"/>
          <w:b/>
          <w:bCs/>
          <w:sz w:val="32"/>
          <w:szCs w:val="32"/>
          <w:lang w:val="en-US" w:eastAsia="zh-CN"/>
        </w:rPr>
        <w:t>一是加强精神文明建设。</w:t>
      </w:r>
      <w:r>
        <w:rPr>
          <w:rFonts w:hint="eastAsia" w:ascii="仿宋_GB2312" w:hAnsi="仿宋_GB2312" w:eastAsia="仿宋_GB2312" w:cs="仿宋_GB2312"/>
          <w:sz w:val="32"/>
          <w:szCs w:val="32"/>
          <w:lang w:val="en-US" w:eastAsia="zh-CN"/>
        </w:rPr>
        <w:t>在经费、人员和制度的落实上提供坚强保障，已在省市各类媒体发表新闻报道6篇；</w:t>
      </w:r>
      <w:r>
        <w:rPr>
          <w:rFonts w:hint="eastAsia" w:ascii="仿宋_GB2312" w:hAnsi="仿宋_GB2312" w:eastAsia="仿宋_GB2312" w:cs="仿宋_GB2312"/>
          <w:sz w:val="32"/>
          <w:szCs w:val="32"/>
          <w:lang w:eastAsia="zh-CN"/>
        </w:rPr>
        <w:t>规范党组理论学习中心组的学习。坚持每月的党组理论学习中心组学习，开展专题学习</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lang w:eastAsia="zh-CN"/>
        </w:rPr>
        <w:t>次。</w:t>
      </w:r>
      <w:r>
        <w:rPr>
          <w:rFonts w:hint="eastAsia" w:ascii="仿宋_GB2312" w:hAnsi="仿宋_GB2312" w:eastAsia="仿宋_GB2312" w:cs="仿宋_GB2312"/>
          <w:b/>
          <w:bCs/>
          <w:sz w:val="32"/>
          <w:szCs w:val="32"/>
          <w:lang w:eastAsia="zh-CN"/>
        </w:rPr>
        <w:t>二是积极</w:t>
      </w:r>
      <w:r>
        <w:rPr>
          <w:rFonts w:hint="eastAsia" w:ascii="仿宋_GB2312" w:hAnsi="仿宋_GB2312" w:eastAsia="仿宋_GB2312" w:cs="仿宋_GB2312"/>
          <w:b/>
          <w:bCs/>
          <w:sz w:val="32"/>
          <w:szCs w:val="32"/>
          <w:lang w:val="en-US" w:eastAsia="zh-CN"/>
        </w:rPr>
        <w:t>推进供销综合改革，增强风险防范意识。</w:t>
      </w:r>
      <w:r>
        <w:rPr>
          <w:rFonts w:hint="eastAsia" w:ascii="仿宋_GB2312" w:hAnsi="仿宋_GB2312" w:eastAsia="仿宋_GB2312" w:cs="仿宋_GB2312"/>
          <w:sz w:val="32"/>
          <w:szCs w:val="32"/>
          <w:lang w:val="en-US" w:eastAsia="zh-CN"/>
        </w:rPr>
        <w:t>加强对习近平总书记关于供销合作社综合改革的重要指示批示的学习，提高政治站位，已争取2023年“两个到户”项目，明年将在新田试点。</w:t>
      </w:r>
      <w:r>
        <w:rPr>
          <w:rFonts w:hint="eastAsia" w:ascii="仿宋_GB2312" w:hAnsi="仿宋_GB2312" w:eastAsia="仿宋_GB2312" w:cs="仿宋_GB2312"/>
          <w:sz w:val="32"/>
          <w:szCs w:val="32"/>
          <w:lang w:eastAsia="zh-CN"/>
        </w:rPr>
        <w:t>县供销联社进一步加强对安可公司公司的监管，</w:t>
      </w:r>
      <w:r>
        <w:rPr>
          <w:rFonts w:hint="eastAsia" w:ascii="仿宋_GB2312" w:hAnsi="仿宋_GB2312" w:eastAsia="仿宋_GB2312" w:cs="仿宋_GB2312"/>
          <w:sz w:val="32"/>
          <w:szCs w:val="32"/>
          <w:lang w:val="en-US" w:eastAsia="zh-CN"/>
        </w:rPr>
        <w:t>督促项目尽快完工验收。并按照合同要求，</w:t>
      </w:r>
      <w:r>
        <w:rPr>
          <w:rFonts w:hint="eastAsia" w:ascii="仿宋_GB2312" w:hAnsi="仿宋_GB2312" w:eastAsia="仿宋_GB2312" w:cs="仿宋_GB2312"/>
          <w:sz w:val="32"/>
          <w:szCs w:val="32"/>
          <w:lang w:eastAsia="zh-CN"/>
        </w:rPr>
        <w:t>定期对</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lang w:eastAsia="zh-CN"/>
        </w:rPr>
        <w:t>财务进行审计和核查，</w:t>
      </w:r>
      <w:r>
        <w:rPr>
          <w:rFonts w:hint="eastAsia" w:ascii="仿宋_GB2312" w:hAnsi="仿宋_GB2312" w:eastAsia="仿宋_GB2312" w:cs="仿宋_GB2312"/>
          <w:sz w:val="32"/>
          <w:szCs w:val="32"/>
          <w:lang w:val="en-US" w:eastAsia="zh-CN"/>
        </w:rPr>
        <w:t>落实好监管责任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eastAsia="zh-CN"/>
        </w:rPr>
        <w:t>三是切实发挥党的领导作用。</w:t>
      </w:r>
      <w:r>
        <w:rPr>
          <w:rFonts w:hint="eastAsia" w:ascii="仿宋_GB2312" w:hAnsi="仿宋_GB2312" w:eastAsia="仿宋_GB2312" w:cs="仿宋_GB2312"/>
          <w:sz w:val="32"/>
          <w:szCs w:val="32"/>
          <w:lang w:val="en-US" w:eastAsia="zh-CN"/>
        </w:rPr>
        <w:t>县供销联社党组进一步健全了党组议事规则、“一把手”未位表态制度，出台了《新田供销联社党组会议、主任办公会议和社务会议制度》、《新田供销联社党政“一把手”末位表态制度》。</w:t>
      </w:r>
      <w:r>
        <w:rPr>
          <w:rFonts w:hint="eastAsia" w:ascii="仿宋_GB2312" w:hAnsi="仿宋_GB2312" w:eastAsia="仿宋_GB2312" w:cs="仿宋_GB2312"/>
          <w:b/>
          <w:bCs/>
          <w:sz w:val="32"/>
          <w:szCs w:val="32"/>
          <w:lang w:val="en-US" w:eastAsia="zh-CN"/>
        </w:rPr>
        <w:t>四是切实加强保密工作。</w:t>
      </w:r>
      <w:r>
        <w:rPr>
          <w:rFonts w:hint="eastAsia" w:ascii="仿宋_GB2312" w:hAnsi="仿宋_GB2312" w:eastAsia="仿宋_GB2312" w:cs="仿宋_GB2312"/>
          <w:sz w:val="32"/>
          <w:szCs w:val="32"/>
          <w:lang w:val="en-US" w:eastAsia="zh-CN"/>
        </w:rPr>
        <w:t>加强对保密工作的学习教育，</w:t>
      </w:r>
      <w:r>
        <w:rPr>
          <w:rFonts w:hint="eastAsia" w:ascii="仿宋_GB2312" w:hAnsi="仿宋_GB2312" w:eastAsia="仿宋_GB2312" w:cs="仿宋_GB2312"/>
          <w:sz w:val="32"/>
          <w:szCs w:val="32"/>
          <w:lang w:eastAsia="zh-CN"/>
        </w:rPr>
        <w:t>党组</w:t>
      </w:r>
      <w:r>
        <w:rPr>
          <w:rFonts w:hint="eastAsia" w:ascii="仿宋_GB2312" w:hAnsi="仿宋_GB2312" w:eastAsia="仿宋_GB2312" w:cs="仿宋_GB2312"/>
          <w:sz w:val="32"/>
          <w:szCs w:val="32"/>
          <w:lang w:val="en-US" w:eastAsia="zh-CN"/>
        </w:rPr>
        <w:t>理论学习中心组将保密工作纳入重要学习内容。将保密工作与业务工作同研究、同部署、同检查、同考核、同奖惩。下发了《关于发布新田县供销合作联社保密工作相关制度的通知》，出台了一系列的保密工作制度。</w:t>
      </w:r>
      <w:r>
        <w:rPr>
          <w:rFonts w:hint="eastAsia" w:ascii="仿宋_GB2312" w:hAnsi="仿宋_GB2312" w:eastAsia="仿宋_GB2312" w:cs="仿宋_GB2312"/>
          <w:sz w:val="32"/>
          <w:szCs w:val="32"/>
          <w:lang w:eastAsia="zh-CN"/>
        </w:rPr>
        <w:t>加强对保密工作的投入，配备专门的单位专机电脑，保密文件用U盘进行审阅。</w:t>
      </w:r>
    </w:p>
    <w:p>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Chars="0" w:firstLine="596" w:firstLineChars="200"/>
        <w:jc w:val="both"/>
        <w:textAlignment w:val="auto"/>
        <w:rPr>
          <w:rFonts w:hint="eastAsia" w:ascii="黑体" w:hAnsi="黑体" w:eastAsia="黑体" w:cs="黑体"/>
          <w:b w:val="0"/>
          <w:bCs w:val="0"/>
          <w:spacing w:val="-11"/>
          <w:sz w:val="32"/>
          <w:szCs w:val="32"/>
          <w:lang w:val="en-US" w:eastAsia="zh-CN"/>
        </w:rPr>
      </w:pPr>
      <w:r>
        <w:rPr>
          <w:rFonts w:hint="eastAsia" w:ascii="黑体" w:hAnsi="黑体" w:eastAsia="黑体" w:cs="黑体"/>
          <w:b w:val="0"/>
          <w:bCs w:val="0"/>
          <w:spacing w:val="-11"/>
          <w:sz w:val="32"/>
          <w:szCs w:val="32"/>
          <w:lang w:val="en-US" w:eastAsia="zh-CN"/>
        </w:rPr>
        <w:t>二、关于聚焦群众身边腐败问题和不正之风方面的问题</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整改</w:t>
      </w:r>
      <w:r>
        <w:rPr>
          <w:rFonts w:hint="eastAsia" w:ascii="仿宋_GB2312" w:hAnsi="仿宋_GB2312" w:eastAsia="仿宋_GB2312" w:cs="仿宋_GB2312"/>
          <w:sz w:val="32"/>
          <w:szCs w:val="32"/>
          <w:lang w:val="en-US" w:eastAsia="zh-CN"/>
        </w:rPr>
        <w:t>进度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已</w:t>
      </w:r>
      <w:r>
        <w:rPr>
          <w:rFonts w:hint="eastAsia" w:ascii="仿宋_GB2312" w:hAnsi="仿宋_GB2312" w:eastAsia="仿宋_GB2312" w:cs="仿宋_GB2312"/>
          <w:sz w:val="32"/>
          <w:szCs w:val="32"/>
          <w:lang w:eastAsia="zh-CN"/>
        </w:rPr>
        <w:t>完成</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整改进展情况：</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对违规报销交通费、出差费，重复发放退休女职工卫生费的，进行清退，已上交财会室。对无派差单或相关培训、学习文件依据报销住宿费作出说明。</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进一步规范财务制度执行。对往来款项进行了清理，对部分历史遗留问题，经党组研究，提出了具体意见，报财政局审定；对报帐资料进行再次审核，补齐相关手续，对相关情况作出说明；如实登记固定资产，补齐相关手续；加强工会财务监管，已建立完整的财务帐套。</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加强对恒得资产管理有限公司的财务监管，规范开支。</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规范租车管理。对巡察中发现的租车行为进行再次审核，已补齐相关手续；出台了《新田县供销联社租车管理制度》</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Chars="0" w:firstLine="640" w:firstLineChars="200"/>
        <w:jc w:val="both"/>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三、关于聚焦党组织领导班子成员和干部队伍建设方面的问题</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整改</w:t>
      </w:r>
      <w:r>
        <w:rPr>
          <w:rFonts w:hint="eastAsia" w:ascii="仿宋_GB2312" w:hAnsi="仿宋_GB2312" w:eastAsia="仿宋_GB2312" w:cs="仿宋_GB2312"/>
          <w:sz w:val="32"/>
          <w:szCs w:val="32"/>
          <w:lang w:val="en-US" w:eastAsia="zh-CN"/>
        </w:rPr>
        <w:t>进度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已</w:t>
      </w:r>
      <w:r>
        <w:rPr>
          <w:rFonts w:hint="eastAsia" w:ascii="仿宋_GB2312" w:hAnsi="仿宋_GB2312" w:eastAsia="仿宋_GB2312" w:cs="仿宋_GB2312"/>
          <w:sz w:val="32"/>
          <w:szCs w:val="32"/>
          <w:lang w:eastAsia="zh-CN"/>
        </w:rPr>
        <w:t>完成</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整改进展情况：</w:t>
      </w:r>
      <w:r>
        <w:rPr>
          <w:rFonts w:hint="eastAsia" w:ascii="仿宋_GB2312" w:hAnsi="仿宋_GB2312" w:eastAsia="仿宋_GB2312" w:cs="仿宋_GB2312"/>
          <w:b/>
          <w:bCs/>
          <w:sz w:val="32"/>
          <w:szCs w:val="32"/>
          <w:lang w:val="en-US" w:eastAsia="zh-CN"/>
        </w:rPr>
        <w:t>一是切实加强机关党建工作。</w:t>
      </w:r>
      <w:r>
        <w:rPr>
          <w:rFonts w:hint="eastAsia" w:ascii="仿宋_GB2312" w:hAnsi="仿宋_GB2312" w:eastAsia="仿宋_GB2312" w:cs="仿宋_GB2312"/>
          <w:sz w:val="32"/>
          <w:szCs w:val="32"/>
          <w:lang w:val="en-US" w:eastAsia="zh-CN"/>
        </w:rPr>
        <w:t>经县供销联社党组研究决定，并经支部大会选举通过，县供销联社支部书记由单位主要负责人兼任。建立健全党建工作网络，实行目标管理，把党建工作纳入业务工作共同部署。开展形式多样的主题实践活动，使党建工作丰富多彩，党支部开展了“插秧助农”“勇攀秀峰岭”“重走小源路”等主题党日活动。</w:t>
      </w:r>
      <w:r>
        <w:rPr>
          <w:rFonts w:hint="eastAsia" w:ascii="仿宋_GB2312" w:hAnsi="仿宋_GB2312" w:eastAsia="仿宋_GB2312" w:cs="仿宋_GB2312"/>
          <w:b/>
          <w:bCs/>
          <w:sz w:val="32"/>
          <w:szCs w:val="32"/>
          <w:lang w:val="en-US" w:eastAsia="zh-CN"/>
        </w:rPr>
        <w:t>二是严肃党内政治生活。</w:t>
      </w:r>
      <w:r>
        <w:rPr>
          <w:rFonts w:hint="eastAsia" w:ascii="仿宋_GB2312" w:hAnsi="仿宋_GB2312" w:eastAsia="仿宋_GB2312" w:cs="仿宋_GB2312"/>
          <w:sz w:val="32"/>
          <w:szCs w:val="32"/>
          <w:lang w:val="en-US" w:eastAsia="zh-CN"/>
        </w:rPr>
        <w:t>严格按程序规范组织生活，严肃党内组织生活会，不搞形式主义。按要求开好民主生活会。严格执行“三会一课”制度，切实提高“三会一课”质量。支部书记在驻点村下栏冲村为机关、下栏冲两个党支部的党员上了一堂“搞好综合改革，提高服务本领”的党课。</w:t>
      </w:r>
      <w:r>
        <w:rPr>
          <w:rFonts w:hint="eastAsia" w:ascii="仿宋_GB2312" w:hAnsi="仿宋_GB2312" w:eastAsia="仿宋_GB2312" w:cs="仿宋_GB2312"/>
          <w:b/>
          <w:bCs/>
          <w:sz w:val="32"/>
          <w:szCs w:val="32"/>
          <w:lang w:val="en-US" w:eastAsia="zh-CN"/>
        </w:rPr>
        <w:t>三是切实加强内部管理，充实优化干部队伍。</w:t>
      </w:r>
      <w:r>
        <w:rPr>
          <w:rFonts w:hint="eastAsia" w:ascii="仿宋_GB2312" w:hAnsi="仿宋_GB2312" w:eastAsia="仿宋_GB2312" w:cs="仿宋_GB2312"/>
          <w:sz w:val="32"/>
          <w:szCs w:val="32"/>
          <w:lang w:val="en-US" w:eastAsia="zh-CN"/>
        </w:rPr>
        <w:t>争取县委政府重视，今年新增了4个行政编，新增2名班子成员，配齐了领导班子。新调入副科级干部1名。出台完善了《新田县供销联社干部管理制度》、《新田县供销联社办公用品采购与管理制度》、《新田县供销联社公务接待管理制度》、《新田县供销联社租车管理制度》，《新田县供销联社公章管理制度》。加强办公室工作人员教育管理、业务培训。加强了对干部职工履职行为、工作作风等情况监督管理，对人事股长进行了调整。</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欢迎广大干部群众对巡察整改落实情况进行监督。如有意见建议，请及时向我们反映。联系方式：电话0746-4713075；电子邮箱494506499@qq.com。  </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4134" w:firstLineChars="1292"/>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中共新田县供销联社党组 </w:t>
      </w:r>
    </w:p>
    <w:p>
      <w:pPr>
        <w:keepNext w:val="0"/>
        <w:keepLines w:val="0"/>
        <w:pageBreakBefore w:val="0"/>
        <w:widowControl/>
        <w:kinsoku/>
        <w:wordWrap/>
        <w:overflowPunct/>
        <w:topLinePunct w:val="0"/>
        <w:autoSpaceDE/>
        <w:autoSpaceDN/>
        <w:bidi w:val="0"/>
        <w:adjustRightInd w:val="0"/>
        <w:snapToGrid w:val="0"/>
        <w:spacing w:line="540" w:lineRule="exact"/>
        <w:ind w:left="0" w:leftChars="0" w:firstLine="645"/>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2023年2月3日   </w:t>
      </w:r>
    </w:p>
    <w:bookmarkEnd w:id="0"/>
    <w:sectPr>
      <w:headerReference r:id="rId3" w:type="default"/>
      <w:footerReference r:id="rId4" w:type="default"/>
      <w:pgSz w:w="11906" w:h="16838"/>
      <w:pgMar w:top="1701"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lZWE4ZTNjODYxMzJkZDE4MDA2MWFkNjIwYjdhODEifQ=="/>
  </w:docVars>
  <w:rsids>
    <w:rsidRoot w:val="00000000"/>
    <w:rsid w:val="00906786"/>
    <w:rsid w:val="01B92D73"/>
    <w:rsid w:val="01CA3F1A"/>
    <w:rsid w:val="05D36454"/>
    <w:rsid w:val="05F34C3F"/>
    <w:rsid w:val="0759659C"/>
    <w:rsid w:val="0D4229D1"/>
    <w:rsid w:val="0F234C69"/>
    <w:rsid w:val="107A6B0B"/>
    <w:rsid w:val="112A22DF"/>
    <w:rsid w:val="14BD7F5D"/>
    <w:rsid w:val="164331C9"/>
    <w:rsid w:val="17984446"/>
    <w:rsid w:val="17E73126"/>
    <w:rsid w:val="1930619E"/>
    <w:rsid w:val="1C2D2585"/>
    <w:rsid w:val="1C5642B5"/>
    <w:rsid w:val="1E164317"/>
    <w:rsid w:val="1F166F29"/>
    <w:rsid w:val="2B3D48DE"/>
    <w:rsid w:val="2F392CE3"/>
    <w:rsid w:val="30A752A2"/>
    <w:rsid w:val="31205391"/>
    <w:rsid w:val="3C7B6863"/>
    <w:rsid w:val="40E41C89"/>
    <w:rsid w:val="42181B5C"/>
    <w:rsid w:val="43CC512A"/>
    <w:rsid w:val="456974E5"/>
    <w:rsid w:val="474848A6"/>
    <w:rsid w:val="47802FC6"/>
    <w:rsid w:val="4A355C01"/>
    <w:rsid w:val="4CE5512D"/>
    <w:rsid w:val="541A79B6"/>
    <w:rsid w:val="54435869"/>
    <w:rsid w:val="566D367C"/>
    <w:rsid w:val="57033686"/>
    <w:rsid w:val="57831709"/>
    <w:rsid w:val="5875388D"/>
    <w:rsid w:val="59023F6F"/>
    <w:rsid w:val="5ACB0F53"/>
    <w:rsid w:val="5E054A7C"/>
    <w:rsid w:val="5FC5111D"/>
    <w:rsid w:val="603C6E9D"/>
    <w:rsid w:val="614F5D7F"/>
    <w:rsid w:val="623719F9"/>
    <w:rsid w:val="63AE3C76"/>
    <w:rsid w:val="65F10567"/>
    <w:rsid w:val="6FCF7F45"/>
    <w:rsid w:val="70CE56AA"/>
    <w:rsid w:val="71E13469"/>
    <w:rsid w:val="77FF07A6"/>
    <w:rsid w:val="7A440A39"/>
    <w:rsid w:val="7AA12941"/>
    <w:rsid w:val="7BE115A8"/>
    <w:rsid w:val="7F99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jc w:val="both"/>
    </w:pPr>
    <w:rPr>
      <w:rFonts w:ascii="Tahoma" w:hAnsi="Tahoma" w:eastAsia="微软雅黑" w:cs="Times New Roman"/>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1571</Words>
  <Characters>1609</Characters>
  <Lines>0</Lines>
  <Paragraphs>0</Paragraphs>
  <TotalTime>33</TotalTime>
  <ScaleCrop>false</ScaleCrop>
  <LinksUpToDate>false</LinksUpToDate>
  <CharactersWithSpaces>1647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2022-11-30T07:51:00Z</dcterms:created>
  <dc:creator>Administrator</dc:creator>
  <cp:lastModifiedBy>182----8537</cp:lastModifiedBy>
  <cp:lastPrinted>2022-12-05T07:37:00Z</cp:lastPrinted>
  <dcterms:modified xsi:type="dcterms:W3CDTF">2023-02-21T03:18:46Z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EAF8EB52FE9B448FBACEA27E3FD9BBBA</vt:lpwstr>
  </property>
</Properties>
</file>