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JPG" ContentType="image/.jpg"/>
  <Default Extension="emf" ContentType="image/x-e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60"/>
        <w:jc w:val="center"/>
        <w:rPr>
          <w:sz w:val="28"/>
        </w:rPr>
      </w:pPr>
    </w:p>
    <w:p>
      <w:pPr>
        <w:spacing w:line="300" w:lineRule="auto"/>
        <w:jc w:val="center"/>
        <w:rPr>
          <w:rFonts w:eastAsia="黑体"/>
          <w:kern w:val="0"/>
          <w:sz w:val="52"/>
          <w:szCs w:val="52"/>
        </w:rPr>
      </w:pPr>
      <w:r>
        <w:rPr>
          <w:rFonts w:hint="eastAsia" w:eastAsia="黑体"/>
          <w:kern w:val="0"/>
          <w:sz w:val="52"/>
          <w:szCs w:val="52"/>
        </w:rPr>
        <w:t>永州市科粤智能科技有限公司玻璃盖板生产线建设项目</w:t>
      </w:r>
    </w:p>
    <w:p>
      <w:pPr>
        <w:overflowPunct w:val="0"/>
        <w:autoSpaceDE w:val="0"/>
        <w:autoSpaceDN w:val="0"/>
        <w:adjustRightInd w:val="0"/>
        <w:spacing w:before="312"/>
        <w:jc w:val="center"/>
        <w:textAlignment w:val="baseline"/>
        <w:rPr>
          <w:rFonts w:eastAsia="文鼎大标宋"/>
          <w:w w:val="110"/>
          <w:kern w:val="0"/>
          <w:sz w:val="82"/>
        </w:rPr>
      </w:pPr>
      <w:bookmarkStart w:id="60" w:name="_GoBack"/>
      <w:bookmarkEnd w:id="60"/>
    </w:p>
    <w:p>
      <w:pPr>
        <w:overflowPunct w:val="0"/>
        <w:autoSpaceDE w:val="0"/>
        <w:autoSpaceDN w:val="0"/>
        <w:adjustRightInd w:val="0"/>
        <w:spacing w:before="312"/>
        <w:jc w:val="center"/>
        <w:textAlignment w:val="baseline"/>
        <w:rPr>
          <w:rFonts w:eastAsia="文鼎大标宋"/>
          <w:b/>
          <w:w w:val="110"/>
          <w:kern w:val="0"/>
          <w:sz w:val="52"/>
          <w:szCs w:val="52"/>
        </w:rPr>
      </w:pPr>
      <w:r>
        <w:rPr>
          <w:rFonts w:eastAsia="文鼎大标宋"/>
          <w:b/>
          <w:w w:val="110"/>
          <w:kern w:val="0"/>
          <w:sz w:val="52"/>
          <w:szCs w:val="52"/>
        </w:rPr>
        <w:t>环境影响报告</w:t>
      </w:r>
      <w:r>
        <w:rPr>
          <w:rFonts w:hint="eastAsia" w:eastAsia="文鼎大标宋"/>
          <w:b/>
          <w:w w:val="110"/>
          <w:kern w:val="0"/>
          <w:sz w:val="52"/>
          <w:szCs w:val="52"/>
        </w:rPr>
        <w:t>表</w:t>
      </w:r>
    </w:p>
    <w:p>
      <w:pPr>
        <w:jc w:val="center"/>
        <w:rPr>
          <w:sz w:val="36"/>
          <w:szCs w:val="36"/>
        </w:rPr>
      </w:pPr>
      <w:r>
        <w:rPr>
          <w:rFonts w:hint="eastAsia"/>
          <w:sz w:val="36"/>
          <w:szCs w:val="36"/>
        </w:rPr>
        <w:t>（报批稿）</w:t>
      </w:r>
    </w:p>
    <w:p>
      <w:pPr>
        <w:jc w:val="center"/>
        <w:rPr>
          <w:sz w:val="28"/>
        </w:rPr>
      </w:pPr>
    </w:p>
    <w:p>
      <w:pPr>
        <w:jc w:val="center"/>
        <w:rPr>
          <w:sz w:val="28"/>
        </w:rPr>
      </w:pPr>
    </w:p>
    <w:p>
      <w:pPr>
        <w:jc w:val="center"/>
        <w:rPr>
          <w:sz w:val="28"/>
        </w:rPr>
      </w:pPr>
    </w:p>
    <w:p>
      <w:pPr>
        <w:rPr>
          <w:sz w:val="28"/>
        </w:rPr>
      </w:pPr>
    </w:p>
    <w:p>
      <w:pPr>
        <w:rPr>
          <w:sz w:val="28"/>
        </w:rPr>
      </w:pPr>
    </w:p>
    <w:p>
      <w:pPr>
        <w:rPr>
          <w:rFonts w:eastAsia="华文行楷"/>
          <w:sz w:val="28"/>
        </w:rPr>
      </w:pPr>
    </w:p>
    <w:p>
      <w:pPr>
        <w:spacing w:line="300" w:lineRule="auto"/>
        <w:jc w:val="center"/>
        <w:rPr>
          <w:sz w:val="28"/>
        </w:rPr>
      </w:pPr>
    </w:p>
    <w:p>
      <w:pPr>
        <w:pStyle w:val="2"/>
      </w:pPr>
    </w:p>
    <w:p>
      <w:pPr>
        <w:spacing w:line="300" w:lineRule="auto"/>
        <w:ind w:firstLine="1650" w:firstLineChars="550"/>
        <w:rPr>
          <w:sz w:val="30"/>
          <w:szCs w:val="30"/>
        </w:rPr>
      </w:pPr>
      <w:r>
        <w:rPr>
          <w:rFonts w:hint="eastAsia"/>
          <w:sz w:val="30"/>
          <w:szCs w:val="30"/>
        </w:rPr>
        <w:t>建设</w:t>
      </w:r>
      <w:r>
        <w:rPr>
          <w:sz w:val="30"/>
          <w:szCs w:val="30"/>
        </w:rPr>
        <w:t>单位：</w:t>
      </w:r>
      <w:r>
        <w:rPr>
          <w:rFonts w:hint="eastAsia"/>
          <w:sz w:val="30"/>
          <w:szCs w:val="30"/>
        </w:rPr>
        <w:t>永州市科粤智能科技有限公司</w:t>
      </w:r>
    </w:p>
    <w:p>
      <w:pPr>
        <w:spacing w:line="300" w:lineRule="auto"/>
        <w:jc w:val="center"/>
        <w:rPr>
          <w:spacing w:val="26"/>
          <w:sz w:val="30"/>
          <w:szCs w:val="30"/>
        </w:rPr>
      </w:pPr>
      <w:r>
        <w:rPr>
          <w:rFonts w:hint="eastAsia"/>
          <w:sz w:val="30"/>
          <w:szCs w:val="30"/>
        </w:rPr>
        <w:t>评价单位：山东永宏环保技术咨询有限公司</w:t>
      </w:r>
    </w:p>
    <w:p>
      <w:pPr>
        <w:spacing w:line="300" w:lineRule="auto"/>
        <w:jc w:val="center"/>
        <w:rPr>
          <w:sz w:val="30"/>
          <w:szCs w:val="30"/>
        </w:rPr>
      </w:pPr>
      <w:r>
        <w:rPr>
          <w:rFonts w:hint="eastAsia"/>
          <w:sz w:val="30"/>
          <w:szCs w:val="30"/>
        </w:rPr>
        <w:t>二0二0年一月</w:t>
      </w:r>
    </w:p>
    <w:p>
      <w:pPr>
        <w:pStyle w:val="10"/>
        <w:rPr>
          <w:b/>
          <w:bCs/>
          <w:color w:val="000000"/>
          <w:sz w:val="32"/>
          <w:szCs w:val="32"/>
        </w:rPr>
        <w:sectPr>
          <w:headerReference r:id="rId5" w:type="default"/>
          <w:pgSz w:w="11906" w:h="16838"/>
          <w:pgMar w:top="1440" w:right="1800" w:bottom="1440" w:left="1800" w:header="851" w:footer="992" w:gutter="0"/>
          <w:cols w:space="425" w:num="1"/>
          <w:docGrid w:type="lines" w:linePitch="312" w:charSpace="0"/>
        </w:sectPr>
      </w:pPr>
    </w:p>
    <w:sdt>
      <w:sdtPr>
        <w:rPr>
          <w:rFonts w:ascii="宋体" w:hAnsi="宋体"/>
          <w:sz w:val="21"/>
        </w:rPr>
        <w:id w:val="147451431"/>
        <w:docPartObj>
          <w:docPartGallery w:val="Table of Contents"/>
          <w:docPartUnique/>
        </w:docPartObj>
      </w:sdtPr>
      <w:sdtEndPr>
        <w:rPr>
          <w:rFonts w:ascii="Times New Roman" w:hAnsi="Times New Roman"/>
          <w:sz w:val="24"/>
        </w:rPr>
      </w:sdtEndPr>
      <w:sdtContent>
        <w:p>
          <w:pPr>
            <w:spacing w:line="480" w:lineRule="auto"/>
            <w:jc w:val="center"/>
            <w:rPr>
              <w:b/>
              <w:bCs/>
            </w:rPr>
          </w:pPr>
          <w:r>
            <w:rPr>
              <w:rFonts w:ascii="宋体" w:hAnsi="宋体"/>
              <w:b/>
              <w:bCs/>
              <w:sz w:val="30"/>
              <w:szCs w:val="30"/>
            </w:rPr>
            <w:t>目录</w:t>
          </w:r>
        </w:p>
        <w:p>
          <w:pPr>
            <w:pStyle w:val="45"/>
            <w:tabs>
              <w:tab w:val="right" w:leader="dot" w:pos="8306"/>
            </w:tabs>
            <w:spacing w:line="360" w:lineRule="auto"/>
            <w:rPr>
              <w:b/>
              <w:bCs/>
            </w:rPr>
          </w:pPr>
          <w:r>
            <w:rPr>
              <w:b/>
              <w:bCs/>
            </w:rPr>
            <w:fldChar w:fldCharType="begin"/>
          </w:r>
          <w:r>
            <w:rPr>
              <w:b/>
              <w:bCs/>
            </w:rPr>
            <w:instrText xml:space="preserve">TOC \o "1-1" \h \u </w:instrText>
          </w:r>
          <w:r>
            <w:rPr>
              <w:b/>
              <w:bCs/>
            </w:rPr>
            <w:fldChar w:fldCharType="separate"/>
          </w:r>
          <w:r>
            <w:fldChar w:fldCharType="begin"/>
          </w:r>
          <w:r>
            <w:instrText xml:space="preserve"> HYPERLINK \l "_Toc14390" </w:instrText>
          </w:r>
          <w:r>
            <w:fldChar w:fldCharType="separate"/>
          </w:r>
          <w:r>
            <w:rPr>
              <w:rFonts w:hint="eastAsia" w:ascii="Times New Roman"/>
              <w:b/>
              <w:bCs/>
            </w:rPr>
            <w:t>一、建设项目基本情况</w:t>
          </w:r>
          <w:r>
            <w:rPr>
              <w:b/>
              <w:bCs/>
            </w:rPr>
            <w:tab/>
          </w:r>
          <w:r>
            <w:rPr>
              <w:b/>
              <w:bCs/>
            </w:rPr>
            <w:fldChar w:fldCharType="begin"/>
          </w:r>
          <w:r>
            <w:rPr>
              <w:b/>
              <w:bCs/>
            </w:rPr>
            <w:instrText xml:space="preserve"> PAGEREF _Toc14390 </w:instrText>
          </w:r>
          <w:r>
            <w:rPr>
              <w:b/>
              <w:bCs/>
            </w:rPr>
            <w:fldChar w:fldCharType="separate"/>
          </w:r>
          <w:r>
            <w:rPr>
              <w:b/>
              <w:bCs/>
            </w:rPr>
            <w:t>i</w:t>
          </w:r>
          <w:r>
            <w:rPr>
              <w:b/>
              <w:bCs/>
            </w:rPr>
            <w:fldChar w:fldCharType="end"/>
          </w:r>
          <w:r>
            <w:rPr>
              <w:b/>
              <w:bCs/>
            </w:rPr>
            <w:fldChar w:fldCharType="end"/>
          </w:r>
        </w:p>
        <w:p>
          <w:pPr>
            <w:pStyle w:val="45"/>
            <w:tabs>
              <w:tab w:val="right" w:leader="dot" w:pos="8306"/>
            </w:tabs>
            <w:spacing w:line="360" w:lineRule="auto"/>
            <w:rPr>
              <w:b/>
              <w:bCs/>
            </w:rPr>
          </w:pPr>
          <w:r>
            <w:fldChar w:fldCharType="begin"/>
          </w:r>
          <w:r>
            <w:instrText xml:space="preserve"> HYPERLINK \l "_Toc11693" </w:instrText>
          </w:r>
          <w:r>
            <w:fldChar w:fldCharType="separate"/>
          </w:r>
          <w:r>
            <w:rPr>
              <w:rFonts w:hint="eastAsia" w:ascii="Times New Roman"/>
              <w:b/>
              <w:bCs/>
            </w:rPr>
            <w:t>二、</w:t>
          </w:r>
          <w:r>
            <w:rPr>
              <w:rFonts w:ascii="Times New Roman" w:hAnsi="Times New Roman"/>
              <w:b/>
              <w:bCs/>
            </w:rPr>
            <w:t>建设项目所在自然环境简况</w:t>
          </w:r>
          <w:r>
            <w:rPr>
              <w:b/>
              <w:bCs/>
            </w:rPr>
            <w:tab/>
          </w:r>
          <w:r>
            <w:rPr>
              <w:b/>
              <w:bCs/>
            </w:rPr>
            <w:fldChar w:fldCharType="begin"/>
          </w:r>
          <w:r>
            <w:rPr>
              <w:b/>
              <w:bCs/>
            </w:rPr>
            <w:instrText xml:space="preserve"> PAGEREF _Toc11693 </w:instrText>
          </w:r>
          <w:r>
            <w:rPr>
              <w:b/>
              <w:bCs/>
            </w:rPr>
            <w:fldChar w:fldCharType="separate"/>
          </w:r>
          <w:r>
            <w:rPr>
              <w:b/>
              <w:bCs/>
            </w:rPr>
            <w:t>8</w:t>
          </w:r>
          <w:r>
            <w:rPr>
              <w:b/>
              <w:bCs/>
            </w:rPr>
            <w:fldChar w:fldCharType="end"/>
          </w:r>
          <w:r>
            <w:rPr>
              <w:b/>
              <w:bCs/>
            </w:rPr>
            <w:fldChar w:fldCharType="end"/>
          </w:r>
        </w:p>
        <w:p>
          <w:pPr>
            <w:pStyle w:val="45"/>
            <w:tabs>
              <w:tab w:val="right" w:leader="dot" w:pos="8306"/>
            </w:tabs>
            <w:spacing w:line="360" w:lineRule="auto"/>
            <w:rPr>
              <w:b/>
              <w:bCs/>
            </w:rPr>
          </w:pPr>
          <w:r>
            <w:fldChar w:fldCharType="begin"/>
          </w:r>
          <w:r>
            <w:instrText xml:space="preserve"> HYPERLINK \l "_Toc4408" </w:instrText>
          </w:r>
          <w:r>
            <w:fldChar w:fldCharType="separate"/>
          </w:r>
          <w:r>
            <w:rPr>
              <w:rFonts w:hint="eastAsia"/>
              <w:b/>
              <w:bCs/>
            </w:rPr>
            <w:t>三、环境质量状况</w:t>
          </w:r>
          <w:r>
            <w:rPr>
              <w:b/>
              <w:bCs/>
            </w:rPr>
            <w:tab/>
          </w:r>
          <w:r>
            <w:rPr>
              <w:b/>
              <w:bCs/>
            </w:rPr>
            <w:fldChar w:fldCharType="begin"/>
          </w:r>
          <w:r>
            <w:rPr>
              <w:b/>
              <w:bCs/>
            </w:rPr>
            <w:instrText xml:space="preserve"> PAGEREF _Toc4408 </w:instrText>
          </w:r>
          <w:r>
            <w:rPr>
              <w:b/>
              <w:bCs/>
            </w:rPr>
            <w:fldChar w:fldCharType="separate"/>
          </w:r>
          <w:r>
            <w:rPr>
              <w:b/>
              <w:bCs/>
            </w:rPr>
            <w:t>11</w:t>
          </w:r>
          <w:r>
            <w:rPr>
              <w:b/>
              <w:bCs/>
            </w:rPr>
            <w:fldChar w:fldCharType="end"/>
          </w:r>
          <w:r>
            <w:rPr>
              <w:b/>
              <w:bCs/>
            </w:rPr>
            <w:fldChar w:fldCharType="end"/>
          </w:r>
        </w:p>
        <w:p>
          <w:pPr>
            <w:pStyle w:val="45"/>
            <w:tabs>
              <w:tab w:val="right" w:leader="dot" w:pos="8306"/>
            </w:tabs>
            <w:spacing w:line="360" w:lineRule="auto"/>
            <w:rPr>
              <w:b/>
              <w:bCs/>
            </w:rPr>
          </w:pPr>
          <w:r>
            <w:fldChar w:fldCharType="begin"/>
          </w:r>
          <w:r>
            <w:instrText xml:space="preserve"> HYPERLINK \l "_Toc3188" </w:instrText>
          </w:r>
          <w:r>
            <w:fldChar w:fldCharType="separate"/>
          </w:r>
          <w:r>
            <w:rPr>
              <w:rFonts w:hint="eastAsia"/>
              <w:b/>
              <w:bCs/>
            </w:rPr>
            <w:t>四、评价适用标准</w:t>
          </w:r>
          <w:r>
            <w:rPr>
              <w:b/>
              <w:bCs/>
            </w:rPr>
            <w:tab/>
          </w:r>
          <w:r>
            <w:rPr>
              <w:b/>
              <w:bCs/>
            </w:rPr>
            <w:fldChar w:fldCharType="begin"/>
          </w:r>
          <w:r>
            <w:rPr>
              <w:b/>
              <w:bCs/>
            </w:rPr>
            <w:instrText xml:space="preserve"> PAGEREF _Toc3188 </w:instrText>
          </w:r>
          <w:r>
            <w:rPr>
              <w:b/>
              <w:bCs/>
            </w:rPr>
            <w:fldChar w:fldCharType="separate"/>
          </w:r>
          <w:r>
            <w:rPr>
              <w:b/>
              <w:bCs/>
            </w:rPr>
            <w:t>15</w:t>
          </w:r>
          <w:r>
            <w:rPr>
              <w:b/>
              <w:bCs/>
            </w:rPr>
            <w:fldChar w:fldCharType="end"/>
          </w:r>
          <w:r>
            <w:rPr>
              <w:b/>
              <w:bCs/>
            </w:rPr>
            <w:fldChar w:fldCharType="end"/>
          </w:r>
        </w:p>
        <w:p>
          <w:pPr>
            <w:pStyle w:val="45"/>
            <w:tabs>
              <w:tab w:val="right" w:leader="dot" w:pos="8306"/>
            </w:tabs>
            <w:spacing w:line="360" w:lineRule="auto"/>
            <w:rPr>
              <w:b/>
              <w:bCs/>
            </w:rPr>
          </w:pPr>
          <w:r>
            <w:fldChar w:fldCharType="begin"/>
          </w:r>
          <w:r>
            <w:instrText xml:space="preserve"> HYPERLINK \l "_Toc5143" </w:instrText>
          </w:r>
          <w:r>
            <w:fldChar w:fldCharType="separate"/>
          </w:r>
          <w:r>
            <w:rPr>
              <w:rFonts w:hint="eastAsia" w:ascii="Times New Roman" w:hAnsi="Times New Roman"/>
              <w:b/>
              <w:bCs/>
            </w:rPr>
            <w:t>五、建设项目工程分析</w:t>
          </w:r>
          <w:r>
            <w:rPr>
              <w:b/>
              <w:bCs/>
            </w:rPr>
            <w:tab/>
          </w:r>
          <w:r>
            <w:rPr>
              <w:b/>
              <w:bCs/>
            </w:rPr>
            <w:fldChar w:fldCharType="begin"/>
          </w:r>
          <w:r>
            <w:rPr>
              <w:b/>
              <w:bCs/>
            </w:rPr>
            <w:instrText xml:space="preserve"> PAGEREF _Toc5143 </w:instrText>
          </w:r>
          <w:r>
            <w:rPr>
              <w:b/>
              <w:bCs/>
            </w:rPr>
            <w:fldChar w:fldCharType="separate"/>
          </w:r>
          <w:r>
            <w:rPr>
              <w:b/>
              <w:bCs/>
            </w:rPr>
            <w:t>19</w:t>
          </w:r>
          <w:r>
            <w:rPr>
              <w:b/>
              <w:bCs/>
            </w:rPr>
            <w:fldChar w:fldCharType="end"/>
          </w:r>
          <w:r>
            <w:rPr>
              <w:b/>
              <w:bCs/>
            </w:rPr>
            <w:fldChar w:fldCharType="end"/>
          </w:r>
        </w:p>
        <w:p>
          <w:pPr>
            <w:pStyle w:val="45"/>
            <w:tabs>
              <w:tab w:val="right" w:leader="dot" w:pos="8306"/>
            </w:tabs>
            <w:spacing w:line="360" w:lineRule="auto"/>
            <w:rPr>
              <w:b/>
              <w:bCs/>
            </w:rPr>
          </w:pPr>
          <w:r>
            <w:fldChar w:fldCharType="begin"/>
          </w:r>
          <w:r>
            <w:instrText xml:space="preserve"> HYPERLINK \l "_Toc9337" </w:instrText>
          </w:r>
          <w:r>
            <w:fldChar w:fldCharType="separate"/>
          </w:r>
          <w:r>
            <w:rPr>
              <w:rFonts w:hint="eastAsia" w:ascii="Times New Roman" w:hAnsi="Times New Roman"/>
              <w:b/>
              <w:bCs/>
            </w:rPr>
            <w:t>六、 项目主要污染物产生及预计排放情况</w:t>
          </w:r>
          <w:r>
            <w:rPr>
              <w:b/>
              <w:bCs/>
            </w:rPr>
            <w:tab/>
          </w:r>
          <w:r>
            <w:rPr>
              <w:b/>
              <w:bCs/>
            </w:rPr>
            <w:fldChar w:fldCharType="begin"/>
          </w:r>
          <w:r>
            <w:rPr>
              <w:b/>
              <w:bCs/>
            </w:rPr>
            <w:instrText xml:space="preserve"> PAGEREF _Toc9337 </w:instrText>
          </w:r>
          <w:r>
            <w:rPr>
              <w:b/>
              <w:bCs/>
            </w:rPr>
            <w:fldChar w:fldCharType="separate"/>
          </w:r>
          <w:r>
            <w:rPr>
              <w:b/>
              <w:bCs/>
            </w:rPr>
            <w:t>27</w:t>
          </w:r>
          <w:r>
            <w:rPr>
              <w:b/>
              <w:bCs/>
            </w:rPr>
            <w:fldChar w:fldCharType="end"/>
          </w:r>
          <w:r>
            <w:rPr>
              <w:b/>
              <w:bCs/>
            </w:rPr>
            <w:fldChar w:fldCharType="end"/>
          </w:r>
        </w:p>
        <w:p>
          <w:pPr>
            <w:pStyle w:val="45"/>
            <w:tabs>
              <w:tab w:val="right" w:leader="dot" w:pos="8306"/>
            </w:tabs>
            <w:spacing w:line="360" w:lineRule="auto"/>
            <w:rPr>
              <w:b/>
              <w:bCs/>
            </w:rPr>
          </w:pPr>
          <w:r>
            <w:fldChar w:fldCharType="begin"/>
          </w:r>
          <w:r>
            <w:instrText xml:space="preserve"> HYPERLINK \l "_Toc17944" </w:instrText>
          </w:r>
          <w:r>
            <w:fldChar w:fldCharType="separate"/>
          </w:r>
          <w:r>
            <w:rPr>
              <w:rFonts w:hint="eastAsia" w:ascii="Times New Roman" w:hAnsi="Times New Roman"/>
              <w:b/>
              <w:bCs/>
            </w:rPr>
            <w:t>七、环境影响分析</w:t>
          </w:r>
          <w:r>
            <w:rPr>
              <w:b/>
              <w:bCs/>
            </w:rPr>
            <w:tab/>
          </w:r>
          <w:r>
            <w:rPr>
              <w:b/>
              <w:bCs/>
            </w:rPr>
            <w:fldChar w:fldCharType="begin"/>
          </w:r>
          <w:r>
            <w:rPr>
              <w:b/>
              <w:bCs/>
            </w:rPr>
            <w:instrText xml:space="preserve"> PAGEREF _Toc17944 </w:instrText>
          </w:r>
          <w:r>
            <w:rPr>
              <w:b/>
              <w:bCs/>
            </w:rPr>
            <w:fldChar w:fldCharType="separate"/>
          </w:r>
          <w:r>
            <w:rPr>
              <w:b/>
              <w:bCs/>
            </w:rPr>
            <w:t>29</w:t>
          </w:r>
          <w:r>
            <w:rPr>
              <w:b/>
              <w:bCs/>
            </w:rPr>
            <w:fldChar w:fldCharType="end"/>
          </w:r>
          <w:r>
            <w:rPr>
              <w:b/>
              <w:bCs/>
            </w:rPr>
            <w:fldChar w:fldCharType="end"/>
          </w:r>
        </w:p>
        <w:p>
          <w:pPr>
            <w:pStyle w:val="45"/>
            <w:tabs>
              <w:tab w:val="right" w:leader="dot" w:pos="8306"/>
            </w:tabs>
            <w:spacing w:line="360" w:lineRule="auto"/>
            <w:rPr>
              <w:b/>
              <w:bCs/>
            </w:rPr>
          </w:pPr>
          <w:r>
            <w:fldChar w:fldCharType="begin"/>
          </w:r>
          <w:r>
            <w:instrText xml:space="preserve"> HYPERLINK \l "_Toc7479" </w:instrText>
          </w:r>
          <w:r>
            <w:fldChar w:fldCharType="separate"/>
          </w:r>
          <w:r>
            <w:rPr>
              <w:rFonts w:hint="eastAsia" w:ascii="Times New Roman" w:hAnsi="Times New Roman"/>
              <w:b/>
              <w:bCs/>
            </w:rPr>
            <w:t>八、</w:t>
          </w:r>
          <w:r>
            <w:rPr>
              <w:rFonts w:ascii="Times New Roman" w:hAnsi="Times New Roman"/>
              <w:b/>
              <w:bCs/>
            </w:rPr>
            <w:t>建设项目拟采取的防治措施及预期治理效果</w:t>
          </w:r>
          <w:r>
            <w:rPr>
              <w:b/>
              <w:bCs/>
            </w:rPr>
            <w:tab/>
          </w:r>
          <w:r>
            <w:rPr>
              <w:b/>
              <w:bCs/>
            </w:rPr>
            <w:fldChar w:fldCharType="begin"/>
          </w:r>
          <w:r>
            <w:rPr>
              <w:b/>
              <w:bCs/>
            </w:rPr>
            <w:instrText xml:space="preserve"> PAGEREF _Toc7479 </w:instrText>
          </w:r>
          <w:r>
            <w:rPr>
              <w:b/>
              <w:bCs/>
            </w:rPr>
            <w:fldChar w:fldCharType="separate"/>
          </w:r>
          <w:r>
            <w:rPr>
              <w:b/>
              <w:bCs/>
            </w:rPr>
            <w:t>44</w:t>
          </w:r>
          <w:r>
            <w:rPr>
              <w:b/>
              <w:bCs/>
            </w:rPr>
            <w:fldChar w:fldCharType="end"/>
          </w:r>
          <w:r>
            <w:rPr>
              <w:b/>
              <w:bCs/>
            </w:rPr>
            <w:fldChar w:fldCharType="end"/>
          </w:r>
        </w:p>
        <w:p>
          <w:pPr>
            <w:pStyle w:val="45"/>
            <w:tabs>
              <w:tab w:val="right" w:leader="dot" w:pos="8306"/>
            </w:tabs>
            <w:spacing w:line="360" w:lineRule="auto"/>
            <w:rPr>
              <w:b/>
              <w:bCs/>
            </w:rPr>
          </w:pPr>
          <w:r>
            <w:fldChar w:fldCharType="begin"/>
          </w:r>
          <w:r>
            <w:instrText xml:space="preserve"> HYPERLINK \l "_Toc8732" </w:instrText>
          </w:r>
          <w:r>
            <w:fldChar w:fldCharType="separate"/>
          </w:r>
          <w:r>
            <w:rPr>
              <w:rFonts w:hint="eastAsia"/>
              <w:b/>
              <w:bCs/>
            </w:rPr>
            <w:t>九、结论与建议</w:t>
          </w:r>
          <w:r>
            <w:rPr>
              <w:b/>
              <w:bCs/>
            </w:rPr>
            <w:tab/>
          </w:r>
          <w:r>
            <w:rPr>
              <w:b/>
              <w:bCs/>
            </w:rPr>
            <w:fldChar w:fldCharType="begin"/>
          </w:r>
          <w:r>
            <w:rPr>
              <w:b/>
              <w:bCs/>
            </w:rPr>
            <w:instrText xml:space="preserve"> PAGEREF _Toc8732 </w:instrText>
          </w:r>
          <w:r>
            <w:rPr>
              <w:b/>
              <w:bCs/>
            </w:rPr>
            <w:fldChar w:fldCharType="separate"/>
          </w:r>
          <w:r>
            <w:rPr>
              <w:b/>
              <w:bCs/>
            </w:rPr>
            <w:t>45</w:t>
          </w:r>
          <w:r>
            <w:rPr>
              <w:b/>
              <w:bCs/>
            </w:rPr>
            <w:fldChar w:fldCharType="end"/>
          </w:r>
          <w:r>
            <w:rPr>
              <w:b/>
              <w:bCs/>
            </w:rPr>
            <w:fldChar w:fldCharType="end"/>
          </w:r>
        </w:p>
        <w:p>
          <w:pPr>
            <w:pStyle w:val="10"/>
          </w:pPr>
          <w:r>
            <w:rPr>
              <w:b/>
              <w:bCs/>
            </w:rPr>
            <w:fldChar w:fldCharType="end"/>
          </w:r>
        </w:p>
      </w:sdtContent>
    </w:sdt>
    <w:p>
      <w:pPr>
        <w:rPr>
          <w:b/>
          <w:bCs/>
          <w:sz w:val="21"/>
          <w:szCs w:val="21"/>
        </w:rPr>
      </w:pPr>
      <w:r>
        <w:rPr>
          <w:rFonts w:hint="eastAsia"/>
          <w:b/>
          <w:bCs/>
          <w:sz w:val="21"/>
          <w:szCs w:val="21"/>
        </w:rPr>
        <w:t>附表、附件、附图</w:t>
      </w:r>
    </w:p>
    <w:p>
      <w:pPr>
        <w:rPr>
          <w:sz w:val="21"/>
          <w:szCs w:val="21"/>
        </w:rPr>
      </w:pPr>
      <w:r>
        <w:rPr>
          <w:rFonts w:hint="eastAsia"/>
          <w:sz w:val="21"/>
          <w:szCs w:val="21"/>
        </w:rPr>
        <w:t>附表1：</w:t>
      </w:r>
      <w:r>
        <w:rPr>
          <w:sz w:val="21"/>
          <w:szCs w:val="21"/>
        </w:rPr>
        <w:t>建设项目审批基础信息表；</w:t>
      </w:r>
    </w:p>
    <w:p>
      <w:pPr>
        <w:rPr>
          <w:sz w:val="21"/>
          <w:szCs w:val="21"/>
        </w:rPr>
      </w:pPr>
      <w:r>
        <w:rPr>
          <w:rFonts w:hint="eastAsia"/>
          <w:sz w:val="21"/>
          <w:szCs w:val="21"/>
        </w:rPr>
        <w:t>附表2：大气环境影响评价自查表；</w:t>
      </w:r>
    </w:p>
    <w:p>
      <w:pPr>
        <w:pStyle w:val="2"/>
      </w:pPr>
      <w:r>
        <w:rPr>
          <w:rFonts w:hint="eastAsia"/>
          <w:sz w:val="21"/>
          <w:szCs w:val="21"/>
        </w:rPr>
        <w:t>附表</w:t>
      </w:r>
      <w:r>
        <w:rPr>
          <w:rFonts w:hint="eastAsia" w:ascii="Times New Roman" w:hAnsi="Times New Roman"/>
          <w:color w:val="auto"/>
          <w:sz w:val="21"/>
          <w:szCs w:val="21"/>
        </w:rPr>
        <w:t>3：地表水环境影响评价自查表；</w:t>
      </w:r>
    </w:p>
    <w:p>
      <w:pPr>
        <w:rPr>
          <w:sz w:val="21"/>
          <w:szCs w:val="21"/>
        </w:rPr>
      </w:pPr>
    </w:p>
    <w:p>
      <w:pPr>
        <w:rPr>
          <w:sz w:val="21"/>
          <w:szCs w:val="21"/>
        </w:rPr>
      </w:pPr>
      <w:r>
        <w:rPr>
          <w:sz w:val="21"/>
          <w:szCs w:val="21"/>
        </w:rPr>
        <w:t>附件</w:t>
      </w:r>
      <w:r>
        <w:rPr>
          <w:rFonts w:hint="eastAsia"/>
          <w:sz w:val="21"/>
          <w:szCs w:val="21"/>
        </w:rPr>
        <w:t>1</w:t>
      </w:r>
      <w:r>
        <w:rPr>
          <w:sz w:val="21"/>
          <w:szCs w:val="21"/>
        </w:rPr>
        <w:t xml:space="preserve">：环评委托书； </w:t>
      </w:r>
    </w:p>
    <w:p>
      <w:pPr>
        <w:pStyle w:val="2"/>
        <w:spacing w:line="360" w:lineRule="auto"/>
        <w:rPr>
          <w:rFonts w:ascii="Times New Roman" w:hAnsi="Times New Roman"/>
          <w:color w:val="auto"/>
          <w:sz w:val="21"/>
          <w:szCs w:val="21"/>
        </w:rPr>
      </w:pPr>
      <w:r>
        <w:rPr>
          <w:rFonts w:hint="eastAsia" w:ascii="Times New Roman" w:hAnsi="Times New Roman"/>
          <w:color w:val="auto"/>
          <w:sz w:val="21"/>
          <w:szCs w:val="21"/>
        </w:rPr>
        <w:t>附件2：建设单位营业执照；</w:t>
      </w:r>
      <w:r>
        <w:rPr>
          <w:rFonts w:ascii="Times New Roman" w:hAnsi="Times New Roman"/>
          <w:color w:val="auto"/>
          <w:sz w:val="21"/>
          <w:szCs w:val="21"/>
        </w:rPr>
        <w:t xml:space="preserve"> </w:t>
      </w:r>
    </w:p>
    <w:p>
      <w:pPr>
        <w:pStyle w:val="2"/>
        <w:spacing w:line="360" w:lineRule="auto"/>
        <w:rPr>
          <w:rFonts w:ascii="Times New Roman" w:hAnsi="Times New Roman"/>
          <w:color w:val="auto"/>
          <w:sz w:val="21"/>
          <w:szCs w:val="21"/>
        </w:rPr>
      </w:pPr>
      <w:r>
        <w:rPr>
          <w:rFonts w:hint="eastAsia" w:ascii="Times New Roman" w:hAnsi="Times New Roman"/>
          <w:color w:val="auto"/>
          <w:sz w:val="21"/>
          <w:szCs w:val="21"/>
        </w:rPr>
        <w:t>附件3：厂房租赁合同；</w:t>
      </w:r>
      <w:r>
        <w:rPr>
          <w:rFonts w:ascii="Times New Roman" w:hAnsi="Times New Roman"/>
          <w:color w:val="auto"/>
          <w:sz w:val="21"/>
          <w:szCs w:val="21"/>
        </w:rPr>
        <w:t xml:space="preserve"> </w:t>
      </w:r>
    </w:p>
    <w:p>
      <w:pPr>
        <w:pStyle w:val="2"/>
        <w:spacing w:line="360" w:lineRule="auto"/>
        <w:rPr>
          <w:rFonts w:ascii="Times New Roman" w:hAnsi="Times New Roman"/>
          <w:color w:val="auto"/>
          <w:sz w:val="21"/>
          <w:szCs w:val="21"/>
        </w:rPr>
      </w:pPr>
      <w:r>
        <w:rPr>
          <w:rFonts w:hint="eastAsia" w:ascii="Times New Roman" w:hAnsi="Times New Roman"/>
          <w:color w:val="auto"/>
          <w:sz w:val="21"/>
          <w:szCs w:val="21"/>
        </w:rPr>
        <w:t>附件4：项目环境质量现状监测报告及质保单；</w:t>
      </w:r>
      <w:r>
        <w:rPr>
          <w:rFonts w:ascii="Times New Roman" w:hAnsi="Times New Roman"/>
          <w:color w:val="auto"/>
          <w:sz w:val="21"/>
          <w:szCs w:val="21"/>
        </w:rPr>
        <w:t xml:space="preserve"> </w:t>
      </w:r>
    </w:p>
    <w:p>
      <w:pPr>
        <w:pStyle w:val="2"/>
        <w:spacing w:line="360" w:lineRule="auto"/>
        <w:rPr>
          <w:rFonts w:ascii="Times New Roman" w:hAnsi="Times New Roman"/>
          <w:color w:val="auto"/>
          <w:sz w:val="21"/>
          <w:szCs w:val="21"/>
          <w:u w:val="single"/>
        </w:rPr>
      </w:pPr>
      <w:r>
        <w:rPr>
          <w:rFonts w:hint="eastAsia" w:ascii="Times New Roman" w:hAnsi="Times New Roman"/>
          <w:color w:val="auto"/>
          <w:sz w:val="21"/>
          <w:szCs w:val="21"/>
          <w:u w:val="single"/>
        </w:rPr>
        <w:t>附件5：油墨ROHS检测报告；</w:t>
      </w:r>
      <w:r>
        <w:rPr>
          <w:rFonts w:ascii="Times New Roman" w:hAnsi="Times New Roman"/>
          <w:color w:val="auto"/>
          <w:sz w:val="21"/>
          <w:szCs w:val="21"/>
          <w:u w:val="single"/>
        </w:rPr>
        <w:t xml:space="preserve"> </w:t>
      </w:r>
    </w:p>
    <w:p>
      <w:pPr>
        <w:pStyle w:val="2"/>
        <w:spacing w:line="360" w:lineRule="auto"/>
        <w:rPr>
          <w:rFonts w:ascii="Times New Roman" w:hAnsi="Times New Roman"/>
          <w:color w:val="auto"/>
          <w:sz w:val="21"/>
          <w:szCs w:val="21"/>
          <w:u w:val="single"/>
        </w:rPr>
      </w:pPr>
      <w:r>
        <w:rPr>
          <w:rFonts w:hint="eastAsia" w:ascii="Times New Roman" w:hAnsi="Times New Roman"/>
          <w:color w:val="auto"/>
          <w:sz w:val="21"/>
          <w:szCs w:val="21"/>
          <w:u w:val="single"/>
        </w:rPr>
        <w:t>附件6：专家评审意见及签到表；</w:t>
      </w:r>
      <w:r>
        <w:rPr>
          <w:rFonts w:ascii="Times New Roman" w:hAnsi="Times New Roman"/>
          <w:color w:val="auto"/>
          <w:sz w:val="21"/>
          <w:szCs w:val="21"/>
          <w:u w:val="single"/>
        </w:rPr>
        <w:t xml:space="preserve"> </w:t>
      </w:r>
    </w:p>
    <w:p>
      <w:pPr>
        <w:pStyle w:val="2"/>
        <w:spacing w:line="360" w:lineRule="auto"/>
        <w:rPr>
          <w:rFonts w:ascii="Times New Roman" w:hAnsi="Times New Roman"/>
          <w:color w:val="auto"/>
          <w:sz w:val="21"/>
          <w:szCs w:val="21"/>
          <w:u w:val="single"/>
        </w:rPr>
      </w:pPr>
      <w:r>
        <w:rPr>
          <w:rFonts w:hint="eastAsia" w:ascii="Times New Roman" w:hAnsi="Times New Roman"/>
          <w:color w:val="auto"/>
          <w:sz w:val="21"/>
          <w:szCs w:val="21"/>
          <w:u w:val="single"/>
        </w:rPr>
        <w:t>附件7：专家意见修改清单。</w:t>
      </w:r>
    </w:p>
    <w:p>
      <w:pPr>
        <w:pStyle w:val="2"/>
        <w:spacing w:line="360" w:lineRule="auto"/>
        <w:rPr>
          <w:rFonts w:ascii="Times New Roman" w:hAnsi="Times New Roman"/>
          <w:color w:val="auto"/>
          <w:sz w:val="21"/>
          <w:szCs w:val="21"/>
        </w:rPr>
      </w:pPr>
    </w:p>
    <w:p>
      <w:pPr>
        <w:rPr>
          <w:sz w:val="21"/>
          <w:szCs w:val="21"/>
        </w:rPr>
      </w:pPr>
      <w:r>
        <w:rPr>
          <w:rFonts w:hint="eastAsia"/>
          <w:sz w:val="21"/>
          <w:szCs w:val="21"/>
        </w:rPr>
        <w:t>附图1：项目地理位置示意图；</w:t>
      </w:r>
      <w:r>
        <w:rPr>
          <w:sz w:val="21"/>
          <w:szCs w:val="21"/>
        </w:rPr>
        <w:t xml:space="preserve"> </w:t>
      </w:r>
    </w:p>
    <w:p>
      <w:pPr>
        <w:rPr>
          <w:sz w:val="21"/>
          <w:szCs w:val="21"/>
          <w:u w:val="single"/>
        </w:rPr>
      </w:pPr>
      <w:r>
        <w:rPr>
          <w:rFonts w:hint="eastAsia"/>
          <w:sz w:val="21"/>
          <w:szCs w:val="21"/>
          <w:u w:val="single"/>
        </w:rPr>
        <w:t>附图2：项目平面布置示意图；</w:t>
      </w:r>
      <w:r>
        <w:rPr>
          <w:sz w:val="21"/>
          <w:szCs w:val="21"/>
          <w:u w:val="single"/>
        </w:rPr>
        <w:t xml:space="preserve"> </w:t>
      </w:r>
    </w:p>
    <w:p>
      <w:pPr>
        <w:rPr>
          <w:sz w:val="21"/>
          <w:szCs w:val="21"/>
        </w:rPr>
      </w:pPr>
      <w:r>
        <w:rPr>
          <w:rFonts w:hint="eastAsia"/>
          <w:sz w:val="21"/>
          <w:szCs w:val="21"/>
          <w:u w:val="single"/>
        </w:rPr>
        <w:t>附图3：项目周边环境关系图</w:t>
      </w:r>
      <w:r>
        <w:rPr>
          <w:rFonts w:hint="eastAsia"/>
          <w:sz w:val="21"/>
          <w:szCs w:val="21"/>
        </w:rPr>
        <w:t>；</w:t>
      </w:r>
      <w:r>
        <w:rPr>
          <w:sz w:val="21"/>
          <w:szCs w:val="21"/>
        </w:rPr>
        <w:t xml:space="preserve"> </w:t>
      </w:r>
    </w:p>
    <w:p>
      <w:pPr>
        <w:pStyle w:val="2"/>
        <w:spacing w:line="360" w:lineRule="auto"/>
        <w:rPr>
          <w:rFonts w:ascii="Times New Roman" w:hAnsi="Times New Roman"/>
          <w:color w:val="auto"/>
          <w:sz w:val="21"/>
          <w:szCs w:val="21"/>
        </w:rPr>
      </w:pPr>
      <w:r>
        <w:rPr>
          <w:rFonts w:hint="eastAsia" w:ascii="Times New Roman" w:hAnsi="Times New Roman"/>
          <w:color w:val="auto"/>
          <w:sz w:val="21"/>
          <w:szCs w:val="21"/>
        </w:rPr>
        <w:t>附图4：现状监测布点图；</w:t>
      </w:r>
      <w:r>
        <w:rPr>
          <w:rFonts w:ascii="Times New Roman" w:hAnsi="Times New Roman"/>
          <w:color w:val="auto"/>
          <w:sz w:val="21"/>
          <w:szCs w:val="21"/>
        </w:rPr>
        <w:t xml:space="preserve"> </w:t>
      </w:r>
    </w:p>
    <w:p>
      <w:pPr>
        <w:pStyle w:val="2"/>
        <w:spacing w:line="360" w:lineRule="auto"/>
        <w:rPr>
          <w:rFonts w:ascii="Times New Roman" w:hAnsi="Times New Roman"/>
          <w:color w:val="auto"/>
          <w:sz w:val="21"/>
          <w:szCs w:val="21"/>
          <w:u w:val="single"/>
        </w:rPr>
      </w:pPr>
      <w:r>
        <w:rPr>
          <w:rFonts w:hint="eastAsia" w:ascii="Times New Roman" w:hAnsi="Times New Roman"/>
          <w:color w:val="auto"/>
          <w:sz w:val="21"/>
          <w:szCs w:val="21"/>
          <w:u w:val="single"/>
        </w:rPr>
        <w:t>附图5：项目周边现场照片。</w:t>
      </w:r>
    </w:p>
    <w:p>
      <w:pPr>
        <w:jc w:val="left"/>
      </w:pPr>
    </w:p>
    <w:p>
      <w:pPr>
        <w:pStyle w:val="2"/>
        <w:sectPr>
          <w:headerReference r:id="rId6" w:type="default"/>
          <w:footerReference r:id="rId7" w:type="default"/>
          <w:pgSz w:w="11906" w:h="16838"/>
          <w:pgMar w:top="1440" w:right="1800" w:bottom="1440" w:left="1800" w:header="851" w:footer="992" w:gutter="0"/>
          <w:pgNumType w:start="1"/>
          <w:cols w:space="425" w:num="1"/>
          <w:docGrid w:type="lines" w:linePitch="312" w:charSpace="0"/>
        </w:sectPr>
      </w:pPr>
    </w:p>
    <w:p>
      <w:pPr>
        <w:spacing w:line="600" w:lineRule="exact"/>
        <w:jc w:val="center"/>
        <w:rPr>
          <w:rFonts w:eastAsia="仿宋_GB2312"/>
          <w:b/>
          <w:color w:val="000000"/>
          <w:sz w:val="30"/>
          <w:szCs w:val="20"/>
        </w:rPr>
      </w:pPr>
      <w:bookmarkStart w:id="0" w:name="_Toc22904961"/>
      <w:bookmarkStart w:id="1" w:name="_Toc14390"/>
      <w:r>
        <w:rPr>
          <w:rFonts w:hint="eastAsia" w:eastAsia="仿宋_GB2312"/>
          <w:b/>
          <w:color w:val="000000"/>
          <w:sz w:val="30"/>
          <w:szCs w:val="20"/>
        </w:rPr>
        <w:t>《建设项目环境影响报告表》编制说明</w:t>
      </w:r>
    </w:p>
    <w:p>
      <w:pPr>
        <w:spacing w:line="600" w:lineRule="exact"/>
        <w:ind w:firstLine="849" w:firstLineChars="283"/>
        <w:rPr>
          <w:rFonts w:eastAsia="仿宋_GB2312"/>
          <w:color w:val="000000"/>
          <w:sz w:val="30"/>
          <w:szCs w:val="20"/>
        </w:rPr>
      </w:pPr>
      <w:r>
        <w:rPr>
          <w:rFonts w:hint="eastAsia" w:eastAsia="仿宋_GB2312"/>
          <w:color w:val="000000"/>
          <w:sz w:val="30"/>
          <w:szCs w:val="20"/>
        </w:rPr>
        <w:t>《建设项目环境影响报告表》由具有从事环境影响评价工作资质的单位编制。</w:t>
      </w:r>
    </w:p>
    <w:p>
      <w:pPr>
        <w:spacing w:line="600" w:lineRule="exact"/>
        <w:ind w:firstLine="849" w:firstLineChars="283"/>
        <w:rPr>
          <w:rFonts w:eastAsia="仿宋_GB2312"/>
          <w:color w:val="000000"/>
          <w:sz w:val="30"/>
          <w:szCs w:val="20"/>
        </w:rPr>
      </w:pPr>
      <w:r>
        <w:rPr>
          <w:rFonts w:hint="eastAsia" w:eastAsia="仿宋_GB2312"/>
          <w:color w:val="000000"/>
          <w:sz w:val="30"/>
          <w:szCs w:val="20"/>
        </w:rPr>
        <w:t>1.</w:t>
      </w:r>
      <w:r>
        <w:rPr>
          <w:rFonts w:hint="eastAsia" w:eastAsia="仿宋_GB2312"/>
          <w:color w:val="000000"/>
          <w:sz w:val="30"/>
          <w:szCs w:val="20"/>
        </w:rPr>
        <w:tab/>
      </w:r>
      <w:r>
        <w:rPr>
          <w:rFonts w:hint="eastAsia" w:eastAsia="仿宋_GB2312"/>
          <w:color w:val="000000"/>
          <w:sz w:val="30"/>
          <w:szCs w:val="20"/>
        </w:rPr>
        <w:t>项目名称——指项目批复时的名称，应不超过30个字（两个英文字段作一个汉字）。</w:t>
      </w:r>
    </w:p>
    <w:p>
      <w:pPr>
        <w:spacing w:line="600" w:lineRule="exact"/>
        <w:ind w:firstLine="849" w:firstLineChars="283"/>
        <w:rPr>
          <w:rFonts w:eastAsia="仿宋_GB2312"/>
          <w:color w:val="000000"/>
          <w:sz w:val="30"/>
          <w:szCs w:val="20"/>
        </w:rPr>
      </w:pPr>
      <w:r>
        <w:rPr>
          <w:rFonts w:hint="eastAsia" w:eastAsia="仿宋_GB2312"/>
          <w:color w:val="000000"/>
          <w:sz w:val="30"/>
          <w:szCs w:val="20"/>
        </w:rPr>
        <w:t>2.</w:t>
      </w:r>
      <w:r>
        <w:rPr>
          <w:rFonts w:hint="eastAsia" w:eastAsia="仿宋_GB2312"/>
          <w:color w:val="000000"/>
          <w:sz w:val="30"/>
          <w:szCs w:val="20"/>
        </w:rPr>
        <w:tab/>
      </w:r>
      <w:r>
        <w:rPr>
          <w:rFonts w:hint="eastAsia" w:eastAsia="仿宋_GB2312"/>
          <w:color w:val="000000"/>
          <w:sz w:val="30"/>
          <w:szCs w:val="20"/>
        </w:rPr>
        <w:t>建设地点——指项目所在地详细地址，公路、铁路应填写起止地点。</w:t>
      </w:r>
    </w:p>
    <w:p>
      <w:pPr>
        <w:spacing w:line="600" w:lineRule="exact"/>
        <w:ind w:firstLine="849" w:firstLineChars="283"/>
        <w:rPr>
          <w:rFonts w:eastAsia="仿宋_GB2312"/>
          <w:color w:val="000000"/>
          <w:sz w:val="30"/>
          <w:szCs w:val="20"/>
        </w:rPr>
      </w:pPr>
      <w:r>
        <w:rPr>
          <w:rFonts w:hint="eastAsia" w:eastAsia="仿宋_GB2312"/>
          <w:color w:val="000000"/>
          <w:sz w:val="30"/>
          <w:szCs w:val="20"/>
        </w:rPr>
        <w:t>3.</w:t>
      </w:r>
      <w:r>
        <w:rPr>
          <w:rFonts w:hint="eastAsia" w:eastAsia="仿宋_GB2312"/>
          <w:color w:val="000000"/>
          <w:sz w:val="30"/>
          <w:szCs w:val="20"/>
        </w:rPr>
        <w:tab/>
      </w:r>
      <w:r>
        <w:rPr>
          <w:rFonts w:hint="eastAsia" w:eastAsia="仿宋_GB2312"/>
          <w:color w:val="000000"/>
          <w:sz w:val="30"/>
          <w:szCs w:val="20"/>
        </w:rPr>
        <w:t>行业类别——按国标填写。</w:t>
      </w:r>
    </w:p>
    <w:p>
      <w:pPr>
        <w:spacing w:line="600" w:lineRule="exact"/>
        <w:ind w:firstLine="849" w:firstLineChars="283"/>
        <w:rPr>
          <w:rFonts w:eastAsia="仿宋_GB2312"/>
          <w:color w:val="000000"/>
          <w:sz w:val="30"/>
          <w:szCs w:val="20"/>
        </w:rPr>
      </w:pPr>
      <w:r>
        <w:rPr>
          <w:rFonts w:hint="eastAsia" w:eastAsia="仿宋_GB2312"/>
          <w:color w:val="000000"/>
          <w:sz w:val="30"/>
          <w:szCs w:val="20"/>
        </w:rPr>
        <w:t>4.</w:t>
      </w:r>
      <w:r>
        <w:rPr>
          <w:rFonts w:hint="eastAsia" w:eastAsia="仿宋_GB2312"/>
          <w:color w:val="000000"/>
          <w:sz w:val="30"/>
          <w:szCs w:val="20"/>
        </w:rPr>
        <w:tab/>
      </w:r>
      <w:r>
        <w:rPr>
          <w:rFonts w:hint="eastAsia" w:eastAsia="仿宋_GB2312"/>
          <w:color w:val="000000"/>
          <w:sz w:val="30"/>
          <w:szCs w:val="20"/>
        </w:rPr>
        <w:t>总投资——指项目投资总额。</w:t>
      </w:r>
    </w:p>
    <w:p>
      <w:pPr>
        <w:spacing w:line="600" w:lineRule="exact"/>
        <w:ind w:firstLine="849" w:firstLineChars="283"/>
        <w:rPr>
          <w:rFonts w:eastAsia="仿宋_GB2312"/>
          <w:color w:val="000000"/>
          <w:sz w:val="30"/>
          <w:szCs w:val="20"/>
        </w:rPr>
      </w:pPr>
      <w:r>
        <w:rPr>
          <w:rFonts w:hint="eastAsia" w:eastAsia="仿宋_GB2312"/>
          <w:color w:val="000000"/>
          <w:sz w:val="30"/>
          <w:szCs w:val="20"/>
        </w:rPr>
        <w:t>5.</w:t>
      </w:r>
      <w:r>
        <w:rPr>
          <w:rFonts w:hint="eastAsia" w:eastAsia="仿宋_GB2312"/>
          <w:color w:val="000000"/>
          <w:sz w:val="30"/>
          <w:szCs w:val="20"/>
        </w:rPr>
        <w:tab/>
      </w:r>
      <w:r>
        <w:rPr>
          <w:rFonts w:hint="eastAsia" w:eastAsia="仿宋_GB2312"/>
          <w:color w:val="000000"/>
          <w:sz w:val="30"/>
          <w:szCs w:val="20"/>
        </w:rPr>
        <w:t>主要环境保护目标——指项目区周围一定范围内集中居民住宅楼、学校、医院、保护文物、风景名胜区、水源地和生态敏感点等，应尽可能给出保护目标、性质、规模和距厂界距离等。</w:t>
      </w:r>
    </w:p>
    <w:p>
      <w:pPr>
        <w:spacing w:line="600" w:lineRule="exact"/>
        <w:ind w:firstLine="849" w:firstLineChars="283"/>
        <w:rPr>
          <w:rFonts w:eastAsia="仿宋_GB2312"/>
          <w:color w:val="000000"/>
          <w:sz w:val="30"/>
          <w:szCs w:val="20"/>
        </w:rPr>
      </w:pPr>
      <w:r>
        <w:rPr>
          <w:rFonts w:hint="eastAsia" w:eastAsia="仿宋_GB2312"/>
          <w:color w:val="000000"/>
          <w:sz w:val="30"/>
          <w:szCs w:val="20"/>
        </w:rPr>
        <w:t>6.</w:t>
      </w:r>
      <w:r>
        <w:rPr>
          <w:rFonts w:hint="eastAsia" w:eastAsia="仿宋_GB2312"/>
          <w:color w:val="000000"/>
          <w:sz w:val="30"/>
          <w:szCs w:val="20"/>
        </w:rPr>
        <w:tab/>
      </w:r>
      <w:r>
        <w:rPr>
          <w:rFonts w:hint="eastAsia" w:eastAsia="仿宋_GB2312"/>
          <w:color w:val="000000"/>
          <w:sz w:val="30"/>
          <w:szCs w:val="20"/>
        </w:rPr>
        <w:t>结论与建议——给出本项目清洁生产、达标排放和总量控制的分析结论，确定污染防治措施的有效性，说明本项目对环境造成的影响，给出建设项目环境可行性的明确结论。同时提出减少环境影响的其它建议。</w:t>
      </w:r>
    </w:p>
    <w:p>
      <w:pPr>
        <w:spacing w:line="600" w:lineRule="exact"/>
        <w:ind w:firstLine="849" w:firstLineChars="283"/>
        <w:rPr>
          <w:rFonts w:eastAsia="仿宋_GB2312"/>
          <w:color w:val="000000"/>
          <w:sz w:val="30"/>
          <w:szCs w:val="20"/>
        </w:rPr>
      </w:pPr>
      <w:r>
        <w:rPr>
          <w:rFonts w:hint="eastAsia" w:eastAsia="仿宋_GB2312"/>
          <w:color w:val="000000"/>
          <w:sz w:val="30"/>
          <w:szCs w:val="20"/>
        </w:rPr>
        <w:t>7.</w:t>
      </w:r>
      <w:r>
        <w:rPr>
          <w:rFonts w:hint="eastAsia" w:eastAsia="仿宋_GB2312"/>
          <w:color w:val="000000"/>
          <w:sz w:val="30"/>
          <w:szCs w:val="20"/>
        </w:rPr>
        <w:tab/>
      </w:r>
      <w:r>
        <w:rPr>
          <w:rFonts w:hint="eastAsia" w:eastAsia="仿宋_GB2312"/>
          <w:color w:val="000000"/>
          <w:sz w:val="30"/>
          <w:szCs w:val="20"/>
        </w:rPr>
        <w:t>预审意见——由行业主管部门填写答复意见，无主管部门项目，可不填。</w:t>
      </w:r>
    </w:p>
    <w:p>
      <w:pPr>
        <w:spacing w:line="600" w:lineRule="exact"/>
        <w:ind w:firstLine="849" w:firstLineChars="283"/>
        <w:rPr>
          <w:rFonts w:eastAsia="仿宋_GB2312"/>
          <w:color w:val="000000"/>
          <w:sz w:val="30"/>
          <w:szCs w:val="20"/>
        </w:rPr>
      </w:pPr>
      <w:r>
        <w:rPr>
          <w:rFonts w:hint="eastAsia" w:eastAsia="仿宋_GB2312"/>
          <w:color w:val="000000"/>
          <w:sz w:val="30"/>
          <w:szCs w:val="20"/>
        </w:rPr>
        <w:t>8.</w:t>
      </w:r>
      <w:r>
        <w:rPr>
          <w:rFonts w:hint="eastAsia" w:eastAsia="仿宋_GB2312"/>
          <w:color w:val="000000"/>
          <w:sz w:val="30"/>
          <w:szCs w:val="20"/>
        </w:rPr>
        <w:tab/>
      </w:r>
      <w:r>
        <w:rPr>
          <w:rFonts w:hint="eastAsia" w:eastAsia="仿宋_GB2312"/>
          <w:color w:val="000000"/>
          <w:sz w:val="30"/>
          <w:szCs w:val="20"/>
        </w:rPr>
        <w:t>审批意见——由负责审批该项目的环境保护行政主管部门批复。</w:t>
      </w:r>
    </w:p>
    <w:p>
      <w:pPr>
        <w:pStyle w:val="17"/>
        <w:tabs>
          <w:tab w:val="right" w:leader="dot" w:pos="9072"/>
        </w:tabs>
        <w:jc w:val="center"/>
        <w:rPr>
          <w:b/>
          <w:bCs/>
          <w:color w:val="000000"/>
        </w:rPr>
        <w:sectPr>
          <w:headerReference r:id="rId8" w:type="default"/>
          <w:footerReference r:id="rId9" w:type="default"/>
          <w:pgSz w:w="11906" w:h="16838"/>
          <w:pgMar w:top="1440" w:right="1417" w:bottom="1440" w:left="1417" w:header="851" w:footer="992" w:gutter="0"/>
          <w:pgNumType w:fmt="lowerRoman" w:start="1"/>
          <w:cols w:space="720" w:num="1"/>
          <w:docGrid w:type="lines" w:linePitch="312" w:charSpace="0"/>
        </w:sectPr>
      </w:pPr>
    </w:p>
    <w:p>
      <w:pPr>
        <w:pStyle w:val="3"/>
        <w:rPr>
          <w:rFonts w:ascii="Times New Roman" w:hAnsi="Times New Roman"/>
          <w:color w:val="000000"/>
        </w:rPr>
      </w:pPr>
      <w:r>
        <w:rPr>
          <w:rFonts w:hint="eastAsia" w:ascii="Times New Roman"/>
          <w:color w:val="000000"/>
        </w:rPr>
        <w:t>一、建设项目基本情况</w:t>
      </w:r>
      <w:bookmarkEnd w:id="0"/>
      <w:bookmarkEnd w:id="1"/>
    </w:p>
    <w:tbl>
      <w:tblPr>
        <w:tblStyle w:val="25"/>
        <w:tblW w:w="962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743"/>
        <w:gridCol w:w="1445"/>
        <w:gridCol w:w="307"/>
        <w:gridCol w:w="1588"/>
        <w:gridCol w:w="1396"/>
        <w:gridCol w:w="1290"/>
        <w:gridCol w:w="780"/>
        <w:gridCol w:w="107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43" w:type="dxa"/>
            <w:vAlign w:val="center"/>
          </w:tcPr>
          <w:p>
            <w:pPr>
              <w:jc w:val="center"/>
              <w:rPr>
                <w:b/>
                <w:bCs/>
                <w:color w:val="000000"/>
              </w:rPr>
            </w:pPr>
            <w:r>
              <w:rPr>
                <w:b/>
                <w:bCs/>
                <w:color w:val="000000"/>
              </w:rPr>
              <w:t>建设项目名称</w:t>
            </w:r>
          </w:p>
        </w:tc>
        <w:tc>
          <w:tcPr>
            <w:tcW w:w="7885" w:type="dxa"/>
            <w:gridSpan w:val="7"/>
            <w:vAlign w:val="center"/>
          </w:tcPr>
          <w:p>
            <w:pPr>
              <w:spacing w:line="240" w:lineRule="auto"/>
              <w:jc w:val="center"/>
              <w:rPr>
                <w:bCs/>
                <w:color w:val="000000"/>
              </w:rPr>
            </w:pPr>
            <w:r>
              <w:rPr>
                <w:rFonts w:hint="eastAsia"/>
                <w:bCs/>
                <w:color w:val="000000"/>
              </w:rPr>
              <w:t>永州市科粤智能科技有限公司玻璃盖板生产线建设项目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43" w:type="dxa"/>
            <w:vAlign w:val="center"/>
          </w:tcPr>
          <w:p>
            <w:pPr>
              <w:jc w:val="center"/>
              <w:rPr>
                <w:b/>
                <w:bCs/>
                <w:color w:val="000000"/>
              </w:rPr>
            </w:pPr>
            <w:r>
              <w:rPr>
                <w:b/>
                <w:bCs/>
                <w:color w:val="000000"/>
              </w:rPr>
              <w:t>建设单位</w:t>
            </w:r>
          </w:p>
        </w:tc>
        <w:tc>
          <w:tcPr>
            <w:tcW w:w="7885" w:type="dxa"/>
            <w:gridSpan w:val="7"/>
            <w:vAlign w:val="center"/>
          </w:tcPr>
          <w:p>
            <w:pPr>
              <w:spacing w:line="400" w:lineRule="exact"/>
              <w:jc w:val="center"/>
              <w:rPr>
                <w:bCs/>
                <w:color w:val="000000"/>
              </w:rPr>
            </w:pPr>
            <w:r>
              <w:rPr>
                <w:rFonts w:hint="eastAsia"/>
                <w:bCs/>
                <w:color w:val="000000"/>
              </w:rPr>
              <w:t>永州市科粤智能科技有限公司</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43" w:type="dxa"/>
            <w:vAlign w:val="center"/>
          </w:tcPr>
          <w:p>
            <w:pPr>
              <w:jc w:val="center"/>
              <w:rPr>
                <w:b/>
                <w:bCs/>
                <w:color w:val="000000"/>
              </w:rPr>
            </w:pPr>
            <w:r>
              <w:rPr>
                <w:b/>
                <w:bCs/>
                <w:color w:val="000000"/>
              </w:rPr>
              <w:t>法人代表</w:t>
            </w:r>
          </w:p>
        </w:tc>
        <w:tc>
          <w:tcPr>
            <w:tcW w:w="3340" w:type="dxa"/>
            <w:gridSpan w:val="3"/>
            <w:vAlign w:val="center"/>
          </w:tcPr>
          <w:p>
            <w:pPr>
              <w:jc w:val="center"/>
              <w:rPr>
                <w:color w:val="000000"/>
              </w:rPr>
            </w:pPr>
            <w:r>
              <w:rPr>
                <w:rFonts w:hint="eastAsia"/>
                <w:color w:val="000000"/>
              </w:rPr>
              <w:t>陈辉均</w:t>
            </w:r>
          </w:p>
        </w:tc>
        <w:tc>
          <w:tcPr>
            <w:tcW w:w="1396" w:type="dxa"/>
            <w:vAlign w:val="center"/>
          </w:tcPr>
          <w:p>
            <w:pPr>
              <w:jc w:val="center"/>
              <w:rPr>
                <w:color w:val="000000"/>
              </w:rPr>
            </w:pPr>
            <w:r>
              <w:rPr>
                <w:b/>
                <w:bCs/>
                <w:color w:val="000000"/>
              </w:rPr>
              <w:t>联系人</w:t>
            </w:r>
          </w:p>
        </w:tc>
        <w:tc>
          <w:tcPr>
            <w:tcW w:w="3149" w:type="dxa"/>
            <w:gridSpan w:val="3"/>
            <w:vAlign w:val="center"/>
          </w:tcPr>
          <w:p>
            <w:pPr>
              <w:jc w:val="center"/>
              <w:rPr>
                <w:color w:val="000000"/>
              </w:rPr>
            </w:pPr>
            <w:r>
              <w:rPr>
                <w:rFonts w:hint="eastAsia"/>
                <w:color w:val="000000"/>
              </w:rPr>
              <w:t>陈辉均</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43" w:type="dxa"/>
            <w:vAlign w:val="center"/>
          </w:tcPr>
          <w:p>
            <w:pPr>
              <w:jc w:val="center"/>
              <w:rPr>
                <w:b/>
                <w:bCs/>
                <w:color w:val="000000"/>
              </w:rPr>
            </w:pPr>
            <w:r>
              <w:rPr>
                <w:b/>
                <w:bCs/>
                <w:color w:val="000000"/>
              </w:rPr>
              <w:t xml:space="preserve">通讯地址         </w:t>
            </w:r>
          </w:p>
        </w:tc>
        <w:tc>
          <w:tcPr>
            <w:tcW w:w="7885" w:type="dxa"/>
            <w:gridSpan w:val="7"/>
            <w:vAlign w:val="center"/>
          </w:tcPr>
          <w:p>
            <w:pPr>
              <w:spacing w:line="400" w:lineRule="exact"/>
              <w:jc w:val="center"/>
              <w:rPr>
                <w:color w:val="000000"/>
              </w:rPr>
            </w:pPr>
            <w:r>
              <w:rPr>
                <w:rFonts w:hint="eastAsia"/>
                <w:bCs/>
                <w:color w:val="000000"/>
              </w:rPr>
              <w:t>湖南省永州市新田县龙泉镇工业南园电子信息产业园4栋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43" w:type="dxa"/>
            <w:vAlign w:val="center"/>
          </w:tcPr>
          <w:p>
            <w:pPr>
              <w:jc w:val="center"/>
              <w:rPr>
                <w:b/>
                <w:bCs/>
                <w:color w:val="000000"/>
              </w:rPr>
            </w:pPr>
            <w:r>
              <w:rPr>
                <w:b/>
                <w:bCs/>
                <w:color w:val="000000"/>
              </w:rPr>
              <w:t>联系电话</w:t>
            </w:r>
          </w:p>
        </w:tc>
        <w:tc>
          <w:tcPr>
            <w:tcW w:w="1752" w:type="dxa"/>
            <w:gridSpan w:val="2"/>
            <w:vAlign w:val="center"/>
          </w:tcPr>
          <w:p>
            <w:pPr>
              <w:jc w:val="center"/>
              <w:rPr>
                <w:color w:val="000000"/>
              </w:rPr>
            </w:pPr>
            <w:r>
              <w:rPr>
                <w:rFonts w:hint="eastAsia"/>
                <w:color w:val="000000"/>
              </w:rPr>
              <w:t>13924606087</w:t>
            </w:r>
          </w:p>
        </w:tc>
        <w:tc>
          <w:tcPr>
            <w:tcW w:w="1588" w:type="dxa"/>
            <w:vAlign w:val="center"/>
          </w:tcPr>
          <w:p>
            <w:pPr>
              <w:jc w:val="center"/>
              <w:rPr>
                <w:color w:val="000000"/>
              </w:rPr>
            </w:pPr>
            <w:r>
              <w:rPr>
                <w:rFonts w:hint="eastAsia"/>
                <w:b/>
                <w:bCs/>
                <w:color w:val="000000"/>
              </w:rPr>
              <w:t>传   真</w:t>
            </w:r>
          </w:p>
        </w:tc>
        <w:tc>
          <w:tcPr>
            <w:tcW w:w="1396" w:type="dxa"/>
            <w:vAlign w:val="center"/>
          </w:tcPr>
          <w:p>
            <w:pPr>
              <w:jc w:val="center"/>
              <w:rPr>
                <w:color w:val="000000"/>
              </w:rPr>
            </w:pPr>
            <w:r>
              <w:rPr>
                <w:color w:val="000000"/>
              </w:rPr>
              <w:t>/</w:t>
            </w:r>
          </w:p>
        </w:tc>
        <w:tc>
          <w:tcPr>
            <w:tcW w:w="1290" w:type="dxa"/>
            <w:vAlign w:val="center"/>
          </w:tcPr>
          <w:p>
            <w:pPr>
              <w:jc w:val="center"/>
              <w:rPr>
                <w:color w:val="000000"/>
              </w:rPr>
            </w:pPr>
            <w:r>
              <w:rPr>
                <w:b/>
                <w:bCs/>
                <w:color w:val="000000"/>
              </w:rPr>
              <w:t>邮   编</w:t>
            </w:r>
          </w:p>
        </w:tc>
        <w:tc>
          <w:tcPr>
            <w:tcW w:w="1859" w:type="dxa"/>
            <w:gridSpan w:val="2"/>
            <w:vAlign w:val="center"/>
          </w:tcPr>
          <w:p>
            <w:pPr>
              <w:jc w:val="center"/>
              <w:rPr>
                <w:color w:val="000000"/>
              </w:rPr>
            </w:pPr>
            <w:r>
              <w:rPr>
                <w:rFonts w:hint="eastAsia"/>
                <w:color w:val="000000"/>
              </w:rPr>
              <w:t>425700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510" w:hRule="atLeast"/>
          <w:jc w:val="center"/>
        </w:trPr>
        <w:tc>
          <w:tcPr>
            <w:tcW w:w="1743" w:type="dxa"/>
            <w:vAlign w:val="center"/>
          </w:tcPr>
          <w:p>
            <w:pPr>
              <w:jc w:val="center"/>
              <w:rPr>
                <w:b/>
                <w:bCs/>
                <w:color w:val="000000"/>
              </w:rPr>
            </w:pPr>
            <w:r>
              <w:rPr>
                <w:b/>
                <w:bCs/>
                <w:color w:val="000000"/>
              </w:rPr>
              <w:t>建设地点</w:t>
            </w:r>
          </w:p>
        </w:tc>
        <w:tc>
          <w:tcPr>
            <w:tcW w:w="7885" w:type="dxa"/>
            <w:gridSpan w:val="7"/>
            <w:vAlign w:val="center"/>
          </w:tcPr>
          <w:p>
            <w:pPr>
              <w:jc w:val="center"/>
              <w:rPr>
                <w:color w:val="000000"/>
              </w:rPr>
            </w:pPr>
            <w:r>
              <w:rPr>
                <w:rFonts w:hint="eastAsia"/>
                <w:bCs/>
                <w:color w:val="000000"/>
              </w:rPr>
              <w:t>湖南省永州市新田县龙泉镇工业南园电子信息产业园4栋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43" w:type="dxa"/>
            <w:vAlign w:val="center"/>
          </w:tcPr>
          <w:p>
            <w:pPr>
              <w:jc w:val="center"/>
              <w:rPr>
                <w:b/>
                <w:bCs/>
                <w:color w:val="000000"/>
              </w:rPr>
            </w:pPr>
            <w:r>
              <w:rPr>
                <w:b/>
                <w:bCs/>
                <w:color w:val="000000"/>
              </w:rPr>
              <w:t>立项审批部门</w:t>
            </w:r>
          </w:p>
        </w:tc>
        <w:tc>
          <w:tcPr>
            <w:tcW w:w="3340" w:type="dxa"/>
            <w:gridSpan w:val="3"/>
            <w:vAlign w:val="center"/>
          </w:tcPr>
          <w:p>
            <w:pPr>
              <w:jc w:val="center"/>
              <w:rPr>
                <w:color w:val="000000"/>
              </w:rPr>
            </w:pPr>
            <w:r>
              <w:rPr>
                <w:color w:val="000000"/>
              </w:rPr>
              <w:t>/</w:t>
            </w:r>
          </w:p>
        </w:tc>
        <w:tc>
          <w:tcPr>
            <w:tcW w:w="1396" w:type="dxa"/>
            <w:vAlign w:val="center"/>
          </w:tcPr>
          <w:p>
            <w:pPr>
              <w:jc w:val="center"/>
              <w:rPr>
                <w:b/>
                <w:bCs/>
                <w:color w:val="000000"/>
              </w:rPr>
            </w:pPr>
            <w:r>
              <w:rPr>
                <w:b/>
                <w:bCs/>
                <w:color w:val="000000"/>
              </w:rPr>
              <w:t>批准文号</w:t>
            </w:r>
          </w:p>
        </w:tc>
        <w:tc>
          <w:tcPr>
            <w:tcW w:w="3149" w:type="dxa"/>
            <w:gridSpan w:val="3"/>
            <w:vAlign w:val="center"/>
          </w:tcPr>
          <w:p>
            <w:pPr>
              <w:jc w:val="center"/>
              <w:rPr>
                <w:color w:val="000000"/>
              </w:rPr>
            </w:pPr>
            <w:r>
              <w:rPr>
                <w:color w:val="000000"/>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510" w:hRule="atLeast"/>
          <w:jc w:val="center"/>
        </w:trPr>
        <w:tc>
          <w:tcPr>
            <w:tcW w:w="1743" w:type="dxa"/>
            <w:vAlign w:val="center"/>
          </w:tcPr>
          <w:p>
            <w:pPr>
              <w:jc w:val="center"/>
              <w:rPr>
                <w:b/>
                <w:bCs/>
                <w:color w:val="000000"/>
              </w:rPr>
            </w:pPr>
            <w:r>
              <w:rPr>
                <w:b/>
                <w:bCs/>
                <w:color w:val="000000"/>
              </w:rPr>
              <w:t>建设性质</w:t>
            </w:r>
          </w:p>
        </w:tc>
        <w:tc>
          <w:tcPr>
            <w:tcW w:w="3340" w:type="dxa"/>
            <w:gridSpan w:val="3"/>
            <w:vAlign w:val="center"/>
          </w:tcPr>
          <w:p>
            <w:pPr>
              <w:jc w:val="center"/>
              <w:rPr>
                <w:color w:val="000000"/>
              </w:rPr>
            </w:pPr>
            <w:r>
              <w:rPr>
                <w:rFonts w:hint="eastAsia"/>
                <w:color w:val="000000"/>
              </w:rPr>
              <w:t>新建</w:t>
            </w:r>
          </w:p>
        </w:tc>
        <w:tc>
          <w:tcPr>
            <w:tcW w:w="1396" w:type="dxa"/>
            <w:vAlign w:val="center"/>
          </w:tcPr>
          <w:p>
            <w:pPr>
              <w:jc w:val="center"/>
              <w:rPr>
                <w:b/>
                <w:bCs/>
                <w:color w:val="000000"/>
              </w:rPr>
            </w:pPr>
            <w:r>
              <w:rPr>
                <w:b/>
                <w:bCs/>
                <w:color w:val="000000"/>
              </w:rPr>
              <w:t>行业类别</w:t>
            </w:r>
          </w:p>
          <w:p>
            <w:pPr>
              <w:jc w:val="center"/>
              <w:rPr>
                <w:b/>
                <w:bCs/>
                <w:color w:val="000000"/>
              </w:rPr>
            </w:pPr>
            <w:r>
              <w:rPr>
                <w:b/>
                <w:bCs/>
                <w:color w:val="000000"/>
              </w:rPr>
              <w:t>及代码</w:t>
            </w:r>
          </w:p>
        </w:tc>
        <w:tc>
          <w:tcPr>
            <w:tcW w:w="3149" w:type="dxa"/>
            <w:gridSpan w:val="3"/>
            <w:vAlign w:val="center"/>
          </w:tcPr>
          <w:p>
            <w:pPr>
              <w:pStyle w:val="2"/>
              <w:jc w:val="center"/>
              <w:rPr>
                <w:rFonts w:ascii="Times New Roman" w:hAnsi="Times New Roman"/>
              </w:rPr>
            </w:pPr>
            <w:r>
              <w:rPr>
                <w:rFonts w:hint="eastAsia" w:ascii="Times New Roman"/>
                <w:szCs w:val="24"/>
              </w:rPr>
              <w:t>C3051  技术玻璃制品制造</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43" w:type="dxa"/>
            <w:vAlign w:val="center"/>
          </w:tcPr>
          <w:p>
            <w:pPr>
              <w:spacing w:line="240" w:lineRule="auto"/>
              <w:jc w:val="center"/>
              <w:rPr>
                <w:b/>
                <w:bCs/>
                <w:color w:val="000000"/>
              </w:rPr>
            </w:pPr>
            <w:r>
              <w:rPr>
                <w:b/>
                <w:bCs/>
                <w:color w:val="000000"/>
              </w:rPr>
              <w:t>占地面积</w:t>
            </w:r>
          </w:p>
          <w:p>
            <w:pPr>
              <w:spacing w:line="240" w:lineRule="auto"/>
              <w:jc w:val="center"/>
              <w:rPr>
                <w:b/>
                <w:bCs/>
                <w:color w:val="000000"/>
              </w:rPr>
            </w:pPr>
            <w:r>
              <w:rPr>
                <w:b/>
                <w:bCs/>
                <w:color w:val="000000"/>
              </w:rPr>
              <w:t>（m</w:t>
            </w:r>
            <w:r>
              <w:rPr>
                <w:b/>
                <w:bCs/>
                <w:color w:val="000000"/>
                <w:vertAlign w:val="superscript"/>
              </w:rPr>
              <w:t>2</w:t>
            </w:r>
            <w:r>
              <w:rPr>
                <w:b/>
                <w:bCs/>
                <w:color w:val="000000"/>
              </w:rPr>
              <w:t>）</w:t>
            </w:r>
          </w:p>
        </w:tc>
        <w:tc>
          <w:tcPr>
            <w:tcW w:w="3340" w:type="dxa"/>
            <w:gridSpan w:val="3"/>
            <w:vAlign w:val="center"/>
          </w:tcPr>
          <w:p>
            <w:pPr>
              <w:spacing w:line="240" w:lineRule="auto"/>
              <w:jc w:val="center"/>
              <w:rPr>
                <w:color w:val="000000"/>
              </w:rPr>
            </w:pPr>
            <w:r>
              <w:rPr>
                <w:rFonts w:hint="eastAsia"/>
                <w:color w:val="000000"/>
              </w:rPr>
              <w:t>4300平方米</w:t>
            </w:r>
          </w:p>
        </w:tc>
        <w:tc>
          <w:tcPr>
            <w:tcW w:w="1396" w:type="dxa"/>
            <w:vAlign w:val="center"/>
          </w:tcPr>
          <w:p>
            <w:pPr>
              <w:spacing w:line="240" w:lineRule="auto"/>
              <w:jc w:val="center"/>
              <w:rPr>
                <w:b/>
                <w:bCs/>
                <w:color w:val="000000"/>
              </w:rPr>
            </w:pPr>
            <w:r>
              <w:rPr>
                <w:b/>
                <w:bCs/>
                <w:color w:val="000000"/>
              </w:rPr>
              <w:t>绿化面积</w:t>
            </w:r>
          </w:p>
          <w:p>
            <w:pPr>
              <w:spacing w:line="240" w:lineRule="auto"/>
              <w:jc w:val="center"/>
              <w:rPr>
                <w:b/>
                <w:bCs/>
                <w:color w:val="000000"/>
              </w:rPr>
            </w:pPr>
            <w:r>
              <w:rPr>
                <w:b/>
                <w:bCs/>
                <w:color w:val="000000"/>
              </w:rPr>
              <w:t>（m</w:t>
            </w:r>
            <w:r>
              <w:rPr>
                <w:b/>
                <w:bCs/>
                <w:color w:val="000000"/>
                <w:vertAlign w:val="superscript"/>
              </w:rPr>
              <w:t>2</w:t>
            </w:r>
            <w:r>
              <w:rPr>
                <w:b/>
                <w:bCs/>
                <w:color w:val="000000"/>
              </w:rPr>
              <w:t>）</w:t>
            </w:r>
          </w:p>
        </w:tc>
        <w:tc>
          <w:tcPr>
            <w:tcW w:w="3149" w:type="dxa"/>
            <w:gridSpan w:val="3"/>
            <w:vAlign w:val="center"/>
          </w:tcPr>
          <w:p>
            <w:pPr>
              <w:spacing w:line="240" w:lineRule="auto"/>
              <w:jc w:val="center"/>
              <w:rPr>
                <w:color w:val="000000"/>
              </w:rPr>
            </w:pPr>
            <w:r>
              <w:rPr>
                <w:rFonts w:hint="eastAsia"/>
                <w:color w:val="000000"/>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43" w:type="dxa"/>
            <w:vAlign w:val="center"/>
          </w:tcPr>
          <w:p>
            <w:pPr>
              <w:spacing w:line="240" w:lineRule="auto"/>
              <w:jc w:val="center"/>
              <w:rPr>
                <w:b/>
                <w:bCs/>
                <w:color w:val="000000"/>
              </w:rPr>
            </w:pPr>
            <w:r>
              <w:rPr>
                <w:b/>
                <w:bCs/>
                <w:color w:val="000000"/>
              </w:rPr>
              <w:t>总投资</w:t>
            </w:r>
          </w:p>
          <w:p>
            <w:pPr>
              <w:spacing w:line="240" w:lineRule="auto"/>
              <w:jc w:val="center"/>
              <w:rPr>
                <w:b/>
                <w:bCs/>
                <w:color w:val="000000"/>
              </w:rPr>
            </w:pPr>
            <w:r>
              <w:rPr>
                <w:b/>
                <w:bCs/>
                <w:color w:val="000000"/>
              </w:rPr>
              <w:t>（万元）</w:t>
            </w:r>
          </w:p>
        </w:tc>
        <w:tc>
          <w:tcPr>
            <w:tcW w:w="1445" w:type="dxa"/>
            <w:vAlign w:val="center"/>
          </w:tcPr>
          <w:p>
            <w:pPr>
              <w:spacing w:line="240" w:lineRule="auto"/>
              <w:jc w:val="center"/>
              <w:rPr>
                <w:color w:val="000000"/>
              </w:rPr>
            </w:pPr>
            <w:r>
              <w:rPr>
                <w:rFonts w:hint="eastAsia"/>
                <w:color w:val="000000"/>
              </w:rPr>
              <w:t>6000</w:t>
            </w:r>
          </w:p>
        </w:tc>
        <w:tc>
          <w:tcPr>
            <w:tcW w:w="1895" w:type="dxa"/>
            <w:gridSpan w:val="2"/>
            <w:vAlign w:val="center"/>
          </w:tcPr>
          <w:p>
            <w:pPr>
              <w:spacing w:line="240" w:lineRule="auto"/>
              <w:jc w:val="center"/>
              <w:rPr>
                <w:b/>
                <w:bCs/>
                <w:color w:val="000000"/>
              </w:rPr>
            </w:pPr>
            <w:r>
              <w:rPr>
                <w:b/>
                <w:bCs/>
                <w:color w:val="000000"/>
              </w:rPr>
              <w:t>环保投资</w:t>
            </w:r>
          </w:p>
          <w:p>
            <w:pPr>
              <w:spacing w:line="240" w:lineRule="auto"/>
              <w:jc w:val="center"/>
              <w:rPr>
                <w:color w:val="000000"/>
              </w:rPr>
            </w:pPr>
            <w:r>
              <w:rPr>
                <w:b/>
                <w:bCs/>
                <w:color w:val="000000"/>
              </w:rPr>
              <w:t>（万元）</w:t>
            </w:r>
          </w:p>
        </w:tc>
        <w:tc>
          <w:tcPr>
            <w:tcW w:w="1396" w:type="dxa"/>
            <w:vAlign w:val="center"/>
          </w:tcPr>
          <w:p>
            <w:pPr>
              <w:spacing w:line="240" w:lineRule="auto"/>
              <w:jc w:val="center"/>
            </w:pPr>
            <w:r>
              <w:rPr>
                <w:rFonts w:hint="eastAsia"/>
              </w:rPr>
              <w:t>32</w:t>
            </w:r>
          </w:p>
        </w:tc>
        <w:tc>
          <w:tcPr>
            <w:tcW w:w="2070" w:type="dxa"/>
            <w:gridSpan w:val="2"/>
            <w:vAlign w:val="center"/>
          </w:tcPr>
          <w:p>
            <w:pPr>
              <w:spacing w:line="240" w:lineRule="auto"/>
              <w:jc w:val="center"/>
            </w:pPr>
            <w:r>
              <w:rPr>
                <w:b/>
                <w:bCs/>
              </w:rPr>
              <w:t>环保投资占总投资比例（%）</w:t>
            </w:r>
          </w:p>
        </w:tc>
        <w:tc>
          <w:tcPr>
            <w:tcW w:w="1079" w:type="dxa"/>
            <w:vAlign w:val="center"/>
          </w:tcPr>
          <w:p>
            <w:pPr>
              <w:spacing w:line="240" w:lineRule="auto"/>
              <w:jc w:val="center"/>
              <w:rPr>
                <w:highlight w:val="yellow"/>
              </w:rPr>
            </w:pPr>
            <w:r>
              <w:rPr>
                <w:rFonts w:hint="eastAsia"/>
              </w:rPr>
              <w:t>0.53%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43" w:type="dxa"/>
            <w:vAlign w:val="center"/>
          </w:tcPr>
          <w:p>
            <w:pPr>
              <w:spacing w:line="240" w:lineRule="auto"/>
              <w:jc w:val="center"/>
              <w:rPr>
                <w:b/>
                <w:bCs/>
                <w:color w:val="000000"/>
              </w:rPr>
            </w:pPr>
            <w:r>
              <w:rPr>
                <w:b/>
                <w:bCs/>
                <w:color w:val="000000"/>
              </w:rPr>
              <w:t>评价经费</w:t>
            </w:r>
          </w:p>
          <w:p>
            <w:pPr>
              <w:spacing w:line="240" w:lineRule="auto"/>
              <w:jc w:val="center"/>
              <w:rPr>
                <w:b/>
                <w:bCs/>
                <w:color w:val="000000"/>
              </w:rPr>
            </w:pPr>
            <w:r>
              <w:rPr>
                <w:b/>
                <w:bCs/>
                <w:color w:val="000000"/>
              </w:rPr>
              <w:t>（万元）</w:t>
            </w:r>
          </w:p>
        </w:tc>
        <w:tc>
          <w:tcPr>
            <w:tcW w:w="1445" w:type="dxa"/>
            <w:vAlign w:val="center"/>
          </w:tcPr>
          <w:p>
            <w:pPr>
              <w:spacing w:line="240" w:lineRule="auto"/>
              <w:jc w:val="center"/>
              <w:rPr>
                <w:color w:val="000000"/>
              </w:rPr>
            </w:pPr>
            <w:r>
              <w:rPr>
                <w:color w:val="000000"/>
              </w:rPr>
              <w:t>/</w:t>
            </w:r>
          </w:p>
        </w:tc>
        <w:tc>
          <w:tcPr>
            <w:tcW w:w="3291" w:type="dxa"/>
            <w:gridSpan w:val="3"/>
            <w:vAlign w:val="center"/>
          </w:tcPr>
          <w:p>
            <w:pPr>
              <w:spacing w:line="240" w:lineRule="auto"/>
              <w:jc w:val="center"/>
              <w:rPr>
                <w:color w:val="000000"/>
              </w:rPr>
            </w:pPr>
            <w:r>
              <w:rPr>
                <w:b/>
                <w:bCs/>
                <w:color w:val="000000"/>
              </w:rPr>
              <w:t>预计投产日期</w:t>
            </w:r>
          </w:p>
        </w:tc>
        <w:tc>
          <w:tcPr>
            <w:tcW w:w="3149" w:type="dxa"/>
            <w:gridSpan w:val="3"/>
            <w:vAlign w:val="center"/>
          </w:tcPr>
          <w:p>
            <w:pPr>
              <w:spacing w:line="240" w:lineRule="auto"/>
              <w:jc w:val="center"/>
              <w:rPr>
                <w:color w:val="000000"/>
              </w:rPr>
            </w:pPr>
            <w:r>
              <w:rPr>
                <w:rFonts w:hint="eastAsia"/>
                <w:color w:val="000000"/>
              </w:rPr>
              <w:t>2020</w:t>
            </w:r>
            <w:r>
              <w:rPr>
                <w:color w:val="000000"/>
              </w:rPr>
              <w:t>年</w:t>
            </w:r>
            <w:r>
              <w:rPr>
                <w:rFonts w:hint="eastAsia"/>
                <w:color w:val="000000"/>
              </w:rPr>
              <w:t>3</w:t>
            </w:r>
            <w:r>
              <w:rPr>
                <w:color w:val="000000"/>
              </w:rPr>
              <w:t>月</w:t>
            </w:r>
            <w:r>
              <w:rPr>
                <w:rFonts w:hint="eastAsia"/>
                <w:color w:val="000000"/>
              </w:rPr>
              <w:t>20日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9628" w:type="dxa"/>
            <w:gridSpan w:val="8"/>
            <w:vAlign w:val="center"/>
          </w:tcPr>
          <w:p>
            <w:pPr>
              <w:rPr>
                <w:b/>
                <w:color w:val="000000"/>
                <w:sz w:val="28"/>
                <w:szCs w:val="28"/>
              </w:rPr>
            </w:pPr>
            <w:r>
              <w:rPr>
                <w:b/>
                <w:color w:val="000000"/>
                <w:sz w:val="28"/>
                <w:szCs w:val="28"/>
              </w:rPr>
              <w:t>工程内容及规模:</w:t>
            </w:r>
          </w:p>
          <w:p>
            <w:pPr>
              <w:pStyle w:val="10"/>
              <w:ind w:firstLine="482" w:firstLineChars="200"/>
              <w:rPr>
                <w:b/>
                <w:bCs/>
                <w:color w:val="000000"/>
              </w:rPr>
            </w:pPr>
            <w:r>
              <w:rPr>
                <w:rFonts w:hint="eastAsia"/>
                <w:b/>
                <w:bCs/>
                <w:color w:val="000000"/>
              </w:rPr>
              <w:t>（一）项目由来</w:t>
            </w:r>
          </w:p>
          <w:p>
            <w:pPr>
              <w:pStyle w:val="10"/>
              <w:ind w:firstLine="480"/>
            </w:pPr>
            <w:r>
              <w:rPr>
                <w:rFonts w:hint="eastAsia"/>
              </w:rPr>
              <w:t>永州市科粤智能科技有限公司于2018年11月05日在新田县食品药品工商质量监督管理局注册成立，</w:t>
            </w:r>
            <w:r>
              <w:rPr>
                <w:rFonts w:hint="eastAsia"/>
                <w:color w:val="FF0000"/>
              </w:rPr>
              <w:t>为独立法人（详见附件2建设单位营业执照）</w:t>
            </w:r>
            <w:r>
              <w:rPr>
                <w:rFonts w:hint="eastAsia"/>
              </w:rPr>
              <w:t>，注册资本为500万元人民币，是一家以手机、平板电脑、通讯设备、电子产品配件生产为主，集研发、设计、制造、销售于一体的现代化高科技制造民营企业。</w:t>
            </w:r>
          </w:p>
          <w:p>
            <w:pPr>
              <w:pStyle w:val="10"/>
              <w:ind w:firstLine="480"/>
            </w:pPr>
            <w:r>
              <w:rPr>
                <w:rFonts w:hint="eastAsia"/>
              </w:rPr>
              <w:t>2019年，永州市科粤智能科技有限公司拟投资建设</w:t>
            </w:r>
            <w:r>
              <w:rPr>
                <w:rFonts w:hint="eastAsia"/>
                <w:bCs/>
                <w:color w:val="000000"/>
              </w:rPr>
              <w:t>玻璃盖板生产线建设项目</w:t>
            </w:r>
            <w:r>
              <w:rPr>
                <w:rFonts w:hint="eastAsia"/>
              </w:rPr>
              <w:t>，并租赁湖南省永州市新田县龙泉镇工业南园电子信息产业园4栋1-2楼作为厂房使用</w:t>
            </w:r>
            <w:r>
              <w:rPr>
                <w:rFonts w:hint="eastAsia"/>
                <w:color w:val="FF0000"/>
              </w:rPr>
              <w:t>（详见附件3厂房租赁合同）</w:t>
            </w:r>
            <w:r>
              <w:rPr>
                <w:rFonts w:hint="eastAsia"/>
              </w:rPr>
              <w:t>，设计年产量为180万片玻璃盖板。项目总投资6000万元，其中环保投资为32万元。</w:t>
            </w:r>
            <w:r>
              <w:t>项目占地面积</w:t>
            </w:r>
            <w:r>
              <w:rPr>
                <w:rFonts w:hint="eastAsia"/>
              </w:rPr>
              <w:t>4300</w:t>
            </w:r>
            <w:r>
              <w:t>平方米，厂房建筑面积</w:t>
            </w:r>
            <w:r>
              <w:rPr>
                <w:rFonts w:hint="eastAsia"/>
              </w:rPr>
              <w:t>8600</w:t>
            </w:r>
            <w:r>
              <w:t>平方米，主要建筑物为单层车间</w:t>
            </w:r>
            <w:r>
              <w:rPr>
                <w:rFonts w:hint="eastAsia"/>
              </w:rPr>
              <w:t>（1- 2层）</w:t>
            </w:r>
            <w:r>
              <w:t>，主要功能为玻璃</w:t>
            </w:r>
            <w:r>
              <w:rPr>
                <w:rFonts w:hint="eastAsia"/>
              </w:rPr>
              <w:t>盖板生产</w:t>
            </w:r>
            <w:r>
              <w:t>车间。项目地理位置图见图1。</w:t>
            </w:r>
          </w:p>
          <w:p>
            <w:pPr>
              <w:pStyle w:val="10"/>
              <w:ind w:firstLine="480"/>
            </w:pPr>
            <w:r>
              <w:t>根据《中华人民共和国环境保护法》、《中华人民共和国环境影响评价法》、《国务院关于修改&lt;建设项目环境保护管理条例&gt;的决定》、《关于修改&lt;建设项目环境影响评价分类管理名录&gt;部分内容的决定》（生态环境部</w:t>
            </w:r>
            <w:r>
              <w:rPr>
                <w:rFonts w:hint="eastAsia"/>
              </w:rPr>
              <w:t>令 第1号</w:t>
            </w:r>
            <w:r>
              <w:t>）相关规定，</w:t>
            </w:r>
            <w:r>
              <w:rPr>
                <w:rFonts w:hint="eastAsia"/>
              </w:rPr>
              <w:t>项目属于“十九、非金属矿物制品业”中的“52.玻璃及玻璃制品-其他玻璃制造”，需要编制建设项目环境影响报告表，永州市科粤智能科技有限公司</w:t>
            </w:r>
            <w:r>
              <w:t>于201</w:t>
            </w:r>
            <w:r>
              <w:rPr>
                <w:rFonts w:hint="eastAsia"/>
              </w:rPr>
              <w:t>9</w:t>
            </w:r>
            <w:r>
              <w:t>年</w:t>
            </w:r>
            <w:r>
              <w:rPr>
                <w:rFonts w:hint="eastAsia"/>
              </w:rPr>
              <w:t>11</w:t>
            </w:r>
            <w:r>
              <w:t>月委托</w:t>
            </w:r>
            <w:r>
              <w:rPr>
                <w:rFonts w:hint="eastAsia"/>
              </w:rPr>
              <w:t>我公司</w:t>
            </w:r>
            <w:r>
              <w:t>对该项目进行环境影响评价工作</w:t>
            </w:r>
            <w:r>
              <w:rPr>
                <w:rFonts w:hint="eastAsia"/>
                <w:color w:val="FF0000"/>
              </w:rPr>
              <w:t>（详见附件1环评委托书）</w:t>
            </w:r>
            <w:r>
              <w:t>。接受委托后，我公司立即组织有关技术人员进行现场踏勘、资料收集等前期工作，并按照环境保护有关法律法规及环评有关技术规范要求，编制完成了《</w:t>
            </w:r>
            <w:r>
              <w:rPr>
                <w:rFonts w:hint="eastAsia"/>
              </w:rPr>
              <w:t>永州市科粤智能科技有限公司玻璃盖板生产线建设项目环境影响报告表</w:t>
            </w:r>
            <w:r>
              <w:t>》</w:t>
            </w:r>
            <w:r>
              <w:rPr>
                <w:rFonts w:hint="eastAsia"/>
              </w:rPr>
              <w:t>，供建设单位上报生态环境主管部门审批</w:t>
            </w:r>
            <w:r>
              <w:t>。</w:t>
            </w:r>
          </w:p>
          <w:p>
            <w:pPr>
              <w:pStyle w:val="10"/>
              <w:ind w:firstLine="482" w:firstLineChars="200"/>
              <w:rPr>
                <w:b/>
                <w:bCs/>
                <w:color w:val="000000"/>
              </w:rPr>
            </w:pPr>
            <w:r>
              <w:rPr>
                <w:rFonts w:hint="eastAsia"/>
                <w:b/>
                <w:bCs/>
                <w:color w:val="000000"/>
              </w:rPr>
              <w:t>（二）项目概况</w:t>
            </w:r>
          </w:p>
          <w:p>
            <w:pPr>
              <w:pStyle w:val="10"/>
              <w:ind w:firstLine="482" w:firstLineChars="200"/>
              <w:rPr>
                <w:b/>
                <w:bCs/>
                <w:color w:val="000000"/>
              </w:rPr>
            </w:pPr>
            <w:r>
              <w:rPr>
                <w:rFonts w:hint="eastAsia"/>
                <w:b/>
                <w:bCs/>
                <w:color w:val="000000"/>
              </w:rPr>
              <w:t>2.1基本情况</w:t>
            </w:r>
          </w:p>
          <w:p>
            <w:pPr>
              <w:ind w:firstLine="480"/>
            </w:pPr>
            <w:r>
              <w:t>项目名称：</w:t>
            </w:r>
            <w:r>
              <w:rPr>
                <w:rFonts w:hint="eastAsia"/>
              </w:rPr>
              <w:t>永州市科粤智能科技有限公司玻璃盖板生产线建设项目</w:t>
            </w:r>
            <w:r>
              <w:t>；</w:t>
            </w:r>
          </w:p>
          <w:p>
            <w:pPr>
              <w:pStyle w:val="10"/>
              <w:ind w:firstLine="480"/>
            </w:pPr>
            <w:r>
              <w:t>建设单位：</w:t>
            </w:r>
            <w:r>
              <w:rPr>
                <w:rFonts w:hint="eastAsia"/>
              </w:rPr>
              <w:t>永州市科粤智能科技有限公司</w:t>
            </w:r>
            <w:r>
              <w:t>；</w:t>
            </w:r>
          </w:p>
          <w:p>
            <w:pPr>
              <w:pStyle w:val="10"/>
              <w:ind w:firstLine="480"/>
            </w:pPr>
            <w:r>
              <w:t>占地面积：</w:t>
            </w:r>
            <w:r>
              <w:rPr>
                <w:rFonts w:hint="eastAsia"/>
              </w:rPr>
              <w:t>4300平方米</w:t>
            </w:r>
            <w:r>
              <w:t>；</w:t>
            </w:r>
          </w:p>
          <w:p>
            <w:pPr>
              <w:pStyle w:val="10"/>
              <w:ind w:firstLine="480"/>
            </w:pPr>
            <w:r>
              <w:rPr>
                <w:rFonts w:hint="eastAsia"/>
              </w:rPr>
              <w:t>项目性质</w:t>
            </w:r>
            <w:r>
              <w:t>：</w:t>
            </w:r>
            <w:r>
              <w:rPr>
                <w:rFonts w:hint="eastAsia"/>
              </w:rPr>
              <w:t>新建</w:t>
            </w:r>
            <w:r>
              <w:t>；</w:t>
            </w:r>
          </w:p>
          <w:p>
            <w:pPr>
              <w:ind w:firstLine="480" w:firstLineChars="200"/>
            </w:pPr>
            <w:r>
              <w:t>建设</w:t>
            </w:r>
            <w:r>
              <w:rPr>
                <w:rFonts w:hint="eastAsia"/>
              </w:rPr>
              <w:t>地点</w:t>
            </w:r>
            <w:r>
              <w:t>：</w:t>
            </w:r>
            <w:r>
              <w:rPr>
                <w:rFonts w:hint="eastAsia"/>
              </w:rPr>
              <w:t>新田县龙泉镇工业南园电子信息产业园4栋</w:t>
            </w:r>
            <w:r>
              <w:t>；</w:t>
            </w:r>
          </w:p>
          <w:p>
            <w:pPr>
              <w:ind w:firstLine="480"/>
            </w:pPr>
            <w:r>
              <w:t>项目投资：</w:t>
            </w:r>
            <w:r>
              <w:rPr>
                <w:rFonts w:hint="eastAsia"/>
              </w:rPr>
              <w:t>6000万</w:t>
            </w:r>
            <w:r>
              <w:t>元</w:t>
            </w:r>
            <w:r>
              <w:rPr>
                <w:rFonts w:hint="eastAsia"/>
              </w:rPr>
              <w:t>，其中环保投资为32万元</w:t>
            </w:r>
            <w:r>
              <w:t>；</w:t>
            </w:r>
          </w:p>
          <w:p>
            <w:pPr>
              <w:ind w:firstLine="480"/>
            </w:pPr>
            <w:r>
              <w:rPr>
                <w:rFonts w:hint="eastAsia"/>
              </w:rPr>
              <w:t>产品规模：年产印刷玻璃盖板180万片。</w:t>
            </w:r>
          </w:p>
          <w:p>
            <w:pPr>
              <w:pStyle w:val="10"/>
              <w:ind w:firstLine="482" w:firstLineChars="200"/>
              <w:rPr>
                <w:b/>
                <w:bCs/>
                <w:color w:val="000000"/>
              </w:rPr>
            </w:pPr>
            <w:r>
              <w:rPr>
                <w:rFonts w:hint="eastAsia"/>
                <w:b/>
                <w:bCs/>
                <w:color w:val="000000"/>
              </w:rPr>
              <w:t>2.2产品方案</w:t>
            </w:r>
          </w:p>
          <w:p>
            <w:pPr>
              <w:ind w:firstLine="480" w:firstLineChars="200"/>
              <w:rPr>
                <w:u w:val="single"/>
              </w:rPr>
            </w:pPr>
            <w:r>
              <w:rPr>
                <w:rFonts w:hint="eastAsia"/>
                <w:u w:val="single"/>
              </w:rPr>
              <w:t>项目主要生产手机用印刷玻璃盖板，是用于手机等数码产品生产的原材料。年生产量为180万片。</w:t>
            </w:r>
          </w:p>
          <w:p>
            <w:pPr>
              <w:spacing w:line="240" w:lineRule="auto"/>
              <w:jc w:val="center"/>
              <w:rPr>
                <w:u w:val="single"/>
              </w:rPr>
            </w:pPr>
            <w:r>
              <w:rPr>
                <w:b/>
                <w:bCs/>
                <w:u w:val="single"/>
              </w:rPr>
              <w:t>表</w:t>
            </w:r>
            <w:r>
              <w:rPr>
                <w:rFonts w:hint="eastAsia"/>
                <w:b/>
                <w:bCs/>
                <w:u w:val="single"/>
              </w:rPr>
              <w:t>1</w:t>
            </w:r>
            <w:r>
              <w:rPr>
                <w:b/>
                <w:bCs/>
                <w:u w:val="single"/>
              </w:rPr>
              <w:t>-</w:t>
            </w:r>
            <w:r>
              <w:rPr>
                <w:rFonts w:hint="eastAsia"/>
                <w:b/>
                <w:bCs/>
                <w:u w:val="single"/>
              </w:rPr>
              <w:t>1</w:t>
            </w:r>
            <w:r>
              <w:rPr>
                <w:b/>
                <w:bCs/>
                <w:u w:val="single"/>
              </w:rPr>
              <w:t xml:space="preserve">   项目</w:t>
            </w:r>
            <w:r>
              <w:rPr>
                <w:rFonts w:hint="eastAsia"/>
                <w:b/>
                <w:bCs/>
                <w:u w:val="single"/>
              </w:rPr>
              <w:t>产品方案</w:t>
            </w:r>
          </w:p>
          <w:tbl>
            <w:tblPr>
              <w:tblStyle w:val="25"/>
              <w:tblW w:w="5000" w:type="pct"/>
              <w:tblInd w:w="0" w:type="dxa"/>
              <w:tblLayout w:type="autofit"/>
              <w:tblCellMar>
                <w:top w:w="0" w:type="dxa"/>
                <w:left w:w="108" w:type="dxa"/>
                <w:bottom w:w="0" w:type="dxa"/>
                <w:right w:w="108" w:type="dxa"/>
              </w:tblCellMar>
            </w:tblPr>
            <w:tblGrid>
              <w:gridCol w:w="2976"/>
              <w:gridCol w:w="2696"/>
              <w:gridCol w:w="3740"/>
            </w:tblGrid>
            <w:tr>
              <w:tblPrEx>
                <w:tblCellMar>
                  <w:top w:w="0" w:type="dxa"/>
                  <w:left w:w="108" w:type="dxa"/>
                  <w:bottom w:w="0" w:type="dxa"/>
                  <w:right w:w="108" w:type="dxa"/>
                </w:tblCellMar>
              </w:tblPrEx>
              <w:trPr>
                <w:trHeight w:val="270" w:hRule="atLeast"/>
              </w:trPr>
              <w:tc>
                <w:tcPr>
                  <w:tcW w:w="1581" w:type="pct"/>
                  <w:tcBorders>
                    <w:top w:val="single" w:color="auto" w:sz="4" w:space="0"/>
                    <w:bottom w:val="single" w:color="auto" w:sz="4" w:space="0"/>
                    <w:right w:val="single" w:color="auto" w:sz="4" w:space="0"/>
                  </w:tcBorders>
                  <w:shd w:val="clear" w:color="auto" w:fill="auto"/>
                  <w:vAlign w:val="center"/>
                </w:tcPr>
                <w:p>
                  <w:pPr>
                    <w:widowControl/>
                    <w:spacing w:line="240" w:lineRule="auto"/>
                    <w:jc w:val="center"/>
                    <w:rPr>
                      <w:b/>
                      <w:color w:val="000000"/>
                      <w:kern w:val="0"/>
                      <w:sz w:val="21"/>
                      <w:szCs w:val="21"/>
                      <w:u w:val="single"/>
                    </w:rPr>
                  </w:pPr>
                  <w:r>
                    <w:rPr>
                      <w:b/>
                      <w:color w:val="000000"/>
                      <w:kern w:val="0"/>
                      <w:sz w:val="21"/>
                      <w:szCs w:val="21"/>
                      <w:u w:val="single"/>
                    </w:rPr>
                    <w:t xml:space="preserve">产品名称 </w:t>
                  </w:r>
                </w:p>
              </w:tc>
              <w:tc>
                <w:tcPr>
                  <w:tcW w:w="1432" w:type="pct"/>
                  <w:tcBorders>
                    <w:top w:val="single" w:color="auto" w:sz="4" w:space="0"/>
                    <w:left w:val="nil"/>
                    <w:bottom w:val="single" w:color="auto" w:sz="4" w:space="0"/>
                    <w:right w:val="single" w:color="auto" w:sz="4" w:space="0"/>
                  </w:tcBorders>
                  <w:shd w:val="clear" w:color="auto" w:fill="auto"/>
                  <w:vAlign w:val="center"/>
                </w:tcPr>
                <w:p>
                  <w:pPr>
                    <w:widowControl/>
                    <w:spacing w:line="240" w:lineRule="auto"/>
                    <w:jc w:val="center"/>
                    <w:rPr>
                      <w:b/>
                      <w:color w:val="000000"/>
                      <w:kern w:val="0"/>
                      <w:sz w:val="21"/>
                      <w:szCs w:val="21"/>
                      <w:u w:val="single"/>
                    </w:rPr>
                  </w:pPr>
                  <w:r>
                    <w:rPr>
                      <w:b/>
                      <w:color w:val="000000"/>
                      <w:kern w:val="0"/>
                      <w:sz w:val="21"/>
                      <w:szCs w:val="21"/>
                      <w:u w:val="single"/>
                    </w:rPr>
                    <w:t xml:space="preserve">尺寸规格 </w:t>
                  </w:r>
                </w:p>
              </w:tc>
              <w:tc>
                <w:tcPr>
                  <w:tcW w:w="1987" w:type="pct"/>
                  <w:tcBorders>
                    <w:top w:val="single" w:color="auto" w:sz="4" w:space="0"/>
                    <w:left w:val="nil"/>
                    <w:bottom w:val="single" w:color="auto" w:sz="4" w:space="0"/>
                  </w:tcBorders>
                  <w:shd w:val="clear" w:color="auto" w:fill="auto"/>
                  <w:vAlign w:val="center"/>
                </w:tcPr>
                <w:p>
                  <w:pPr>
                    <w:widowControl/>
                    <w:spacing w:line="240" w:lineRule="auto"/>
                    <w:jc w:val="center"/>
                    <w:rPr>
                      <w:b/>
                      <w:color w:val="000000"/>
                      <w:kern w:val="0"/>
                      <w:sz w:val="21"/>
                      <w:szCs w:val="21"/>
                      <w:u w:val="single"/>
                    </w:rPr>
                  </w:pPr>
                  <w:r>
                    <w:rPr>
                      <w:b/>
                      <w:color w:val="000000"/>
                      <w:kern w:val="0"/>
                      <w:sz w:val="21"/>
                      <w:szCs w:val="21"/>
                      <w:u w:val="single"/>
                    </w:rPr>
                    <w:t>年产能</w:t>
                  </w:r>
                </w:p>
              </w:tc>
            </w:tr>
            <w:tr>
              <w:tblPrEx>
                <w:tblCellMar>
                  <w:top w:w="0" w:type="dxa"/>
                  <w:left w:w="108" w:type="dxa"/>
                  <w:bottom w:w="0" w:type="dxa"/>
                  <w:right w:w="108" w:type="dxa"/>
                </w:tblCellMar>
              </w:tblPrEx>
              <w:trPr>
                <w:trHeight w:val="270" w:hRule="atLeast"/>
              </w:trPr>
              <w:tc>
                <w:tcPr>
                  <w:tcW w:w="1581" w:type="pct"/>
                  <w:vMerge w:val="restart"/>
                  <w:tcBorders>
                    <w:top w:val="nil"/>
                    <w:bottom w:val="single" w:color="auto" w:sz="4" w:space="0"/>
                    <w:right w:val="single" w:color="auto" w:sz="4" w:space="0"/>
                  </w:tcBorders>
                  <w:shd w:val="clear" w:color="auto" w:fill="auto"/>
                  <w:vAlign w:val="center"/>
                </w:tcPr>
                <w:p>
                  <w:pPr>
                    <w:widowControl/>
                    <w:spacing w:line="240" w:lineRule="auto"/>
                    <w:jc w:val="center"/>
                    <w:rPr>
                      <w:color w:val="000000"/>
                      <w:kern w:val="0"/>
                      <w:sz w:val="21"/>
                      <w:szCs w:val="21"/>
                      <w:u w:val="single"/>
                    </w:rPr>
                  </w:pPr>
                  <w:r>
                    <w:rPr>
                      <w:color w:val="000000"/>
                      <w:kern w:val="0"/>
                      <w:sz w:val="21"/>
                      <w:szCs w:val="21"/>
                      <w:u w:val="single"/>
                    </w:rPr>
                    <w:t>触摸屏盖板玻璃</w:t>
                  </w:r>
                </w:p>
              </w:tc>
              <w:tc>
                <w:tcPr>
                  <w:tcW w:w="1432" w:type="pct"/>
                  <w:tcBorders>
                    <w:top w:val="nil"/>
                    <w:left w:val="nil"/>
                    <w:bottom w:val="single" w:color="auto" w:sz="4" w:space="0"/>
                    <w:right w:val="single" w:color="auto" w:sz="4" w:space="0"/>
                  </w:tcBorders>
                  <w:shd w:val="clear" w:color="auto" w:fill="auto"/>
                  <w:vAlign w:val="center"/>
                </w:tcPr>
                <w:p>
                  <w:pPr>
                    <w:widowControl/>
                    <w:spacing w:line="240" w:lineRule="auto"/>
                    <w:jc w:val="center"/>
                    <w:rPr>
                      <w:color w:val="000000"/>
                      <w:kern w:val="0"/>
                      <w:sz w:val="21"/>
                      <w:szCs w:val="21"/>
                      <w:u w:val="single"/>
                    </w:rPr>
                  </w:pPr>
                  <w:r>
                    <w:rPr>
                      <w:color w:val="000000"/>
                      <w:kern w:val="0"/>
                      <w:sz w:val="21"/>
                      <w:szCs w:val="21"/>
                      <w:u w:val="single"/>
                    </w:rPr>
                    <w:t xml:space="preserve">8 寸 </w:t>
                  </w:r>
                </w:p>
              </w:tc>
              <w:tc>
                <w:tcPr>
                  <w:tcW w:w="1987" w:type="pct"/>
                  <w:tcBorders>
                    <w:top w:val="nil"/>
                    <w:left w:val="nil"/>
                    <w:bottom w:val="single" w:color="auto" w:sz="4" w:space="0"/>
                  </w:tcBorders>
                  <w:shd w:val="clear" w:color="auto" w:fill="auto"/>
                  <w:vAlign w:val="center"/>
                </w:tcPr>
                <w:p>
                  <w:pPr>
                    <w:widowControl/>
                    <w:spacing w:line="240" w:lineRule="auto"/>
                    <w:jc w:val="center"/>
                    <w:rPr>
                      <w:color w:val="000000"/>
                      <w:kern w:val="0"/>
                      <w:sz w:val="21"/>
                      <w:szCs w:val="21"/>
                      <w:u w:val="single"/>
                    </w:rPr>
                  </w:pPr>
                  <w:r>
                    <w:rPr>
                      <w:color w:val="000000"/>
                      <w:kern w:val="0"/>
                      <w:sz w:val="21"/>
                      <w:szCs w:val="21"/>
                      <w:u w:val="single"/>
                    </w:rPr>
                    <w:t>30万片</w:t>
                  </w:r>
                </w:p>
              </w:tc>
            </w:tr>
            <w:tr>
              <w:tblPrEx>
                <w:tblCellMar>
                  <w:top w:w="0" w:type="dxa"/>
                  <w:left w:w="108" w:type="dxa"/>
                  <w:bottom w:w="0" w:type="dxa"/>
                  <w:right w:w="108" w:type="dxa"/>
                </w:tblCellMar>
              </w:tblPrEx>
              <w:trPr>
                <w:trHeight w:val="270" w:hRule="atLeast"/>
              </w:trPr>
              <w:tc>
                <w:tcPr>
                  <w:tcW w:w="1581" w:type="pct"/>
                  <w:vMerge w:val="continue"/>
                  <w:tcBorders>
                    <w:top w:val="nil"/>
                    <w:bottom w:val="single" w:color="auto" w:sz="4" w:space="0"/>
                    <w:right w:val="single" w:color="auto" w:sz="4" w:space="0"/>
                  </w:tcBorders>
                  <w:vAlign w:val="center"/>
                </w:tcPr>
                <w:p>
                  <w:pPr>
                    <w:widowControl/>
                    <w:spacing w:line="240" w:lineRule="auto"/>
                    <w:jc w:val="left"/>
                    <w:rPr>
                      <w:color w:val="000000"/>
                      <w:kern w:val="0"/>
                      <w:sz w:val="21"/>
                      <w:szCs w:val="21"/>
                      <w:u w:val="single"/>
                    </w:rPr>
                  </w:pPr>
                </w:p>
              </w:tc>
              <w:tc>
                <w:tcPr>
                  <w:tcW w:w="1432" w:type="pct"/>
                  <w:tcBorders>
                    <w:top w:val="nil"/>
                    <w:left w:val="nil"/>
                    <w:bottom w:val="single" w:color="auto" w:sz="4" w:space="0"/>
                    <w:right w:val="single" w:color="auto" w:sz="4" w:space="0"/>
                  </w:tcBorders>
                  <w:shd w:val="clear" w:color="auto" w:fill="auto"/>
                  <w:vAlign w:val="center"/>
                </w:tcPr>
                <w:p>
                  <w:pPr>
                    <w:widowControl/>
                    <w:spacing w:line="240" w:lineRule="auto"/>
                    <w:jc w:val="center"/>
                    <w:rPr>
                      <w:color w:val="000000"/>
                      <w:kern w:val="0"/>
                      <w:sz w:val="21"/>
                      <w:szCs w:val="21"/>
                      <w:u w:val="single"/>
                    </w:rPr>
                  </w:pPr>
                  <w:r>
                    <w:rPr>
                      <w:color w:val="000000"/>
                      <w:kern w:val="0"/>
                      <w:sz w:val="21"/>
                      <w:szCs w:val="21"/>
                      <w:u w:val="single"/>
                    </w:rPr>
                    <w:t xml:space="preserve">9 寸 </w:t>
                  </w:r>
                </w:p>
              </w:tc>
              <w:tc>
                <w:tcPr>
                  <w:tcW w:w="1987" w:type="pct"/>
                  <w:tcBorders>
                    <w:top w:val="nil"/>
                    <w:left w:val="nil"/>
                    <w:bottom w:val="single" w:color="auto" w:sz="4" w:space="0"/>
                  </w:tcBorders>
                  <w:shd w:val="clear" w:color="auto" w:fill="auto"/>
                  <w:vAlign w:val="center"/>
                </w:tcPr>
                <w:p>
                  <w:pPr>
                    <w:widowControl/>
                    <w:spacing w:line="240" w:lineRule="auto"/>
                    <w:jc w:val="center"/>
                    <w:rPr>
                      <w:color w:val="000000"/>
                      <w:kern w:val="0"/>
                      <w:sz w:val="21"/>
                      <w:szCs w:val="21"/>
                      <w:u w:val="single"/>
                    </w:rPr>
                  </w:pPr>
                  <w:r>
                    <w:rPr>
                      <w:color w:val="000000"/>
                      <w:kern w:val="0"/>
                      <w:sz w:val="21"/>
                      <w:szCs w:val="21"/>
                      <w:u w:val="single"/>
                    </w:rPr>
                    <w:t>20万片</w:t>
                  </w:r>
                </w:p>
              </w:tc>
            </w:tr>
            <w:tr>
              <w:tblPrEx>
                <w:tblCellMar>
                  <w:top w:w="0" w:type="dxa"/>
                  <w:left w:w="108" w:type="dxa"/>
                  <w:bottom w:w="0" w:type="dxa"/>
                  <w:right w:w="108" w:type="dxa"/>
                </w:tblCellMar>
              </w:tblPrEx>
              <w:trPr>
                <w:trHeight w:val="270" w:hRule="atLeast"/>
              </w:trPr>
              <w:tc>
                <w:tcPr>
                  <w:tcW w:w="1581" w:type="pct"/>
                  <w:vMerge w:val="continue"/>
                  <w:tcBorders>
                    <w:top w:val="nil"/>
                    <w:bottom w:val="single" w:color="auto" w:sz="4" w:space="0"/>
                    <w:right w:val="single" w:color="auto" w:sz="4" w:space="0"/>
                  </w:tcBorders>
                  <w:vAlign w:val="center"/>
                </w:tcPr>
                <w:p>
                  <w:pPr>
                    <w:widowControl/>
                    <w:spacing w:line="240" w:lineRule="auto"/>
                    <w:jc w:val="left"/>
                    <w:rPr>
                      <w:color w:val="000000"/>
                      <w:kern w:val="0"/>
                      <w:sz w:val="21"/>
                      <w:szCs w:val="21"/>
                      <w:u w:val="single"/>
                    </w:rPr>
                  </w:pPr>
                </w:p>
              </w:tc>
              <w:tc>
                <w:tcPr>
                  <w:tcW w:w="1432" w:type="pct"/>
                  <w:tcBorders>
                    <w:top w:val="nil"/>
                    <w:left w:val="nil"/>
                    <w:bottom w:val="single" w:color="auto" w:sz="4" w:space="0"/>
                    <w:right w:val="single" w:color="auto" w:sz="4" w:space="0"/>
                  </w:tcBorders>
                  <w:shd w:val="clear" w:color="auto" w:fill="auto"/>
                  <w:vAlign w:val="center"/>
                </w:tcPr>
                <w:p>
                  <w:pPr>
                    <w:widowControl/>
                    <w:spacing w:line="240" w:lineRule="auto"/>
                    <w:jc w:val="center"/>
                    <w:rPr>
                      <w:color w:val="000000"/>
                      <w:kern w:val="0"/>
                      <w:sz w:val="21"/>
                      <w:szCs w:val="21"/>
                      <w:u w:val="single"/>
                    </w:rPr>
                  </w:pPr>
                  <w:r>
                    <w:rPr>
                      <w:color w:val="000000"/>
                      <w:kern w:val="0"/>
                      <w:sz w:val="21"/>
                      <w:szCs w:val="21"/>
                      <w:u w:val="single"/>
                    </w:rPr>
                    <w:t>10.1寸</w:t>
                  </w:r>
                </w:p>
              </w:tc>
              <w:tc>
                <w:tcPr>
                  <w:tcW w:w="1987" w:type="pct"/>
                  <w:tcBorders>
                    <w:top w:val="nil"/>
                    <w:left w:val="nil"/>
                    <w:bottom w:val="single" w:color="auto" w:sz="4" w:space="0"/>
                  </w:tcBorders>
                  <w:shd w:val="clear" w:color="auto" w:fill="auto"/>
                  <w:vAlign w:val="center"/>
                </w:tcPr>
                <w:p>
                  <w:pPr>
                    <w:widowControl/>
                    <w:spacing w:line="240" w:lineRule="auto"/>
                    <w:jc w:val="center"/>
                    <w:rPr>
                      <w:color w:val="000000"/>
                      <w:kern w:val="0"/>
                      <w:sz w:val="21"/>
                      <w:szCs w:val="21"/>
                      <w:u w:val="single"/>
                    </w:rPr>
                  </w:pPr>
                  <w:r>
                    <w:rPr>
                      <w:color w:val="000000"/>
                      <w:kern w:val="0"/>
                      <w:sz w:val="21"/>
                      <w:szCs w:val="21"/>
                      <w:u w:val="single"/>
                    </w:rPr>
                    <w:t>80万片</w:t>
                  </w:r>
                </w:p>
              </w:tc>
            </w:tr>
            <w:tr>
              <w:tblPrEx>
                <w:tblCellMar>
                  <w:top w:w="0" w:type="dxa"/>
                  <w:left w:w="108" w:type="dxa"/>
                  <w:bottom w:w="0" w:type="dxa"/>
                  <w:right w:w="108" w:type="dxa"/>
                </w:tblCellMar>
              </w:tblPrEx>
              <w:trPr>
                <w:trHeight w:val="270" w:hRule="atLeast"/>
              </w:trPr>
              <w:tc>
                <w:tcPr>
                  <w:tcW w:w="1581" w:type="pct"/>
                  <w:vMerge w:val="continue"/>
                  <w:tcBorders>
                    <w:top w:val="nil"/>
                    <w:bottom w:val="single" w:color="auto" w:sz="4" w:space="0"/>
                    <w:right w:val="single" w:color="auto" w:sz="4" w:space="0"/>
                  </w:tcBorders>
                  <w:vAlign w:val="center"/>
                </w:tcPr>
                <w:p>
                  <w:pPr>
                    <w:widowControl/>
                    <w:spacing w:line="240" w:lineRule="auto"/>
                    <w:jc w:val="left"/>
                    <w:rPr>
                      <w:color w:val="000000"/>
                      <w:kern w:val="0"/>
                      <w:sz w:val="21"/>
                      <w:szCs w:val="21"/>
                      <w:u w:val="single"/>
                    </w:rPr>
                  </w:pPr>
                </w:p>
              </w:tc>
              <w:tc>
                <w:tcPr>
                  <w:tcW w:w="1432" w:type="pct"/>
                  <w:tcBorders>
                    <w:top w:val="nil"/>
                    <w:left w:val="nil"/>
                    <w:bottom w:val="single" w:color="auto" w:sz="4" w:space="0"/>
                    <w:right w:val="single" w:color="auto" w:sz="4" w:space="0"/>
                  </w:tcBorders>
                  <w:shd w:val="clear" w:color="auto" w:fill="auto"/>
                  <w:vAlign w:val="center"/>
                </w:tcPr>
                <w:p>
                  <w:pPr>
                    <w:widowControl/>
                    <w:spacing w:line="240" w:lineRule="auto"/>
                    <w:jc w:val="center"/>
                    <w:rPr>
                      <w:color w:val="000000"/>
                      <w:kern w:val="0"/>
                      <w:sz w:val="21"/>
                      <w:szCs w:val="21"/>
                      <w:u w:val="single"/>
                    </w:rPr>
                  </w:pPr>
                  <w:r>
                    <w:rPr>
                      <w:color w:val="000000"/>
                      <w:kern w:val="0"/>
                      <w:sz w:val="21"/>
                      <w:szCs w:val="21"/>
                      <w:u w:val="single"/>
                    </w:rPr>
                    <w:t>12寸</w:t>
                  </w:r>
                </w:p>
              </w:tc>
              <w:tc>
                <w:tcPr>
                  <w:tcW w:w="1987" w:type="pct"/>
                  <w:tcBorders>
                    <w:top w:val="nil"/>
                    <w:left w:val="nil"/>
                    <w:bottom w:val="single" w:color="auto" w:sz="4" w:space="0"/>
                  </w:tcBorders>
                  <w:shd w:val="clear" w:color="auto" w:fill="auto"/>
                  <w:vAlign w:val="center"/>
                </w:tcPr>
                <w:p>
                  <w:pPr>
                    <w:widowControl/>
                    <w:spacing w:line="240" w:lineRule="auto"/>
                    <w:jc w:val="center"/>
                    <w:rPr>
                      <w:color w:val="000000"/>
                      <w:kern w:val="0"/>
                      <w:sz w:val="21"/>
                      <w:szCs w:val="21"/>
                      <w:u w:val="single"/>
                    </w:rPr>
                  </w:pPr>
                  <w:r>
                    <w:rPr>
                      <w:color w:val="000000"/>
                      <w:kern w:val="0"/>
                      <w:sz w:val="21"/>
                      <w:szCs w:val="21"/>
                      <w:u w:val="single"/>
                    </w:rPr>
                    <w:t>20万片</w:t>
                  </w:r>
                </w:p>
              </w:tc>
            </w:tr>
            <w:tr>
              <w:tblPrEx>
                <w:tblCellMar>
                  <w:top w:w="0" w:type="dxa"/>
                  <w:left w:w="108" w:type="dxa"/>
                  <w:bottom w:w="0" w:type="dxa"/>
                  <w:right w:w="108" w:type="dxa"/>
                </w:tblCellMar>
              </w:tblPrEx>
              <w:trPr>
                <w:trHeight w:val="270" w:hRule="atLeast"/>
              </w:trPr>
              <w:tc>
                <w:tcPr>
                  <w:tcW w:w="1581" w:type="pct"/>
                  <w:vMerge w:val="continue"/>
                  <w:tcBorders>
                    <w:top w:val="nil"/>
                    <w:bottom w:val="single" w:color="auto" w:sz="4" w:space="0"/>
                    <w:right w:val="single" w:color="auto" w:sz="4" w:space="0"/>
                  </w:tcBorders>
                  <w:vAlign w:val="center"/>
                </w:tcPr>
                <w:p>
                  <w:pPr>
                    <w:widowControl/>
                    <w:spacing w:line="240" w:lineRule="auto"/>
                    <w:jc w:val="left"/>
                    <w:rPr>
                      <w:color w:val="000000"/>
                      <w:kern w:val="0"/>
                      <w:sz w:val="21"/>
                      <w:szCs w:val="21"/>
                      <w:u w:val="single"/>
                    </w:rPr>
                  </w:pPr>
                </w:p>
              </w:tc>
              <w:tc>
                <w:tcPr>
                  <w:tcW w:w="1432" w:type="pct"/>
                  <w:tcBorders>
                    <w:top w:val="nil"/>
                    <w:left w:val="nil"/>
                    <w:bottom w:val="single" w:color="auto" w:sz="4" w:space="0"/>
                    <w:right w:val="single" w:color="auto" w:sz="4" w:space="0"/>
                  </w:tcBorders>
                  <w:shd w:val="clear" w:color="auto" w:fill="auto"/>
                  <w:vAlign w:val="center"/>
                </w:tcPr>
                <w:p>
                  <w:pPr>
                    <w:widowControl/>
                    <w:spacing w:line="240" w:lineRule="auto"/>
                    <w:jc w:val="center"/>
                    <w:rPr>
                      <w:color w:val="000000"/>
                      <w:kern w:val="0"/>
                      <w:sz w:val="21"/>
                      <w:szCs w:val="21"/>
                      <w:u w:val="single"/>
                    </w:rPr>
                  </w:pPr>
                  <w:r>
                    <w:rPr>
                      <w:color w:val="000000"/>
                      <w:kern w:val="0"/>
                      <w:sz w:val="21"/>
                      <w:szCs w:val="21"/>
                      <w:u w:val="single"/>
                    </w:rPr>
                    <w:t xml:space="preserve">15.6寸 </w:t>
                  </w:r>
                </w:p>
              </w:tc>
              <w:tc>
                <w:tcPr>
                  <w:tcW w:w="1987" w:type="pct"/>
                  <w:tcBorders>
                    <w:top w:val="nil"/>
                    <w:left w:val="nil"/>
                    <w:bottom w:val="single" w:color="auto" w:sz="4" w:space="0"/>
                  </w:tcBorders>
                  <w:shd w:val="clear" w:color="auto" w:fill="auto"/>
                  <w:vAlign w:val="center"/>
                </w:tcPr>
                <w:p>
                  <w:pPr>
                    <w:widowControl/>
                    <w:spacing w:line="240" w:lineRule="auto"/>
                    <w:jc w:val="center"/>
                    <w:rPr>
                      <w:color w:val="000000"/>
                      <w:kern w:val="0"/>
                      <w:sz w:val="21"/>
                      <w:szCs w:val="21"/>
                      <w:u w:val="single"/>
                    </w:rPr>
                  </w:pPr>
                  <w:r>
                    <w:rPr>
                      <w:color w:val="000000"/>
                      <w:kern w:val="0"/>
                      <w:sz w:val="21"/>
                      <w:szCs w:val="21"/>
                      <w:u w:val="single"/>
                    </w:rPr>
                    <w:t>30万片</w:t>
                  </w:r>
                </w:p>
              </w:tc>
            </w:tr>
            <w:tr>
              <w:tblPrEx>
                <w:tblCellMar>
                  <w:top w:w="0" w:type="dxa"/>
                  <w:left w:w="108" w:type="dxa"/>
                  <w:bottom w:w="0" w:type="dxa"/>
                  <w:right w:w="108" w:type="dxa"/>
                </w:tblCellMar>
              </w:tblPrEx>
              <w:trPr>
                <w:trHeight w:val="270" w:hRule="atLeast"/>
              </w:trPr>
              <w:tc>
                <w:tcPr>
                  <w:tcW w:w="3013" w:type="pct"/>
                  <w:gridSpan w:val="2"/>
                  <w:tcBorders>
                    <w:top w:val="single" w:color="auto" w:sz="4" w:space="0"/>
                    <w:bottom w:val="single" w:color="auto" w:sz="4" w:space="0"/>
                    <w:right w:val="single" w:color="auto" w:sz="4" w:space="0"/>
                  </w:tcBorders>
                  <w:shd w:val="clear" w:color="auto" w:fill="auto"/>
                  <w:vAlign w:val="center"/>
                </w:tcPr>
                <w:p>
                  <w:pPr>
                    <w:widowControl/>
                    <w:spacing w:line="240" w:lineRule="auto"/>
                    <w:jc w:val="center"/>
                    <w:rPr>
                      <w:color w:val="000000"/>
                      <w:kern w:val="0"/>
                      <w:sz w:val="21"/>
                      <w:szCs w:val="21"/>
                      <w:u w:val="single"/>
                    </w:rPr>
                  </w:pPr>
                  <w:r>
                    <w:rPr>
                      <w:color w:val="000000"/>
                      <w:kern w:val="0"/>
                      <w:sz w:val="21"/>
                      <w:szCs w:val="21"/>
                      <w:u w:val="single"/>
                    </w:rPr>
                    <w:t xml:space="preserve">合计 </w:t>
                  </w:r>
                </w:p>
              </w:tc>
              <w:tc>
                <w:tcPr>
                  <w:tcW w:w="1987" w:type="pct"/>
                  <w:tcBorders>
                    <w:top w:val="nil"/>
                    <w:left w:val="nil"/>
                    <w:bottom w:val="single" w:color="auto" w:sz="4" w:space="0"/>
                  </w:tcBorders>
                  <w:shd w:val="clear" w:color="auto" w:fill="auto"/>
                  <w:vAlign w:val="center"/>
                </w:tcPr>
                <w:p>
                  <w:pPr>
                    <w:widowControl/>
                    <w:spacing w:line="240" w:lineRule="auto"/>
                    <w:jc w:val="center"/>
                    <w:rPr>
                      <w:color w:val="000000"/>
                      <w:kern w:val="0"/>
                      <w:sz w:val="21"/>
                      <w:szCs w:val="21"/>
                      <w:u w:val="single"/>
                    </w:rPr>
                  </w:pPr>
                  <w:r>
                    <w:rPr>
                      <w:color w:val="000000"/>
                      <w:kern w:val="0"/>
                      <w:sz w:val="21"/>
                      <w:szCs w:val="21"/>
                      <w:u w:val="single"/>
                    </w:rPr>
                    <w:t>180万片</w:t>
                  </w:r>
                </w:p>
              </w:tc>
            </w:tr>
          </w:tbl>
          <w:p>
            <w:pPr>
              <w:pStyle w:val="10"/>
              <w:ind w:firstLine="482" w:firstLineChars="200"/>
              <w:rPr>
                <w:b/>
                <w:bCs/>
                <w:color w:val="000000"/>
              </w:rPr>
            </w:pPr>
            <w:r>
              <w:rPr>
                <w:rFonts w:hint="eastAsia"/>
                <w:b/>
                <w:bCs/>
                <w:color w:val="000000"/>
              </w:rPr>
              <w:t>2.3建设内容</w:t>
            </w:r>
          </w:p>
          <w:p>
            <w:pPr>
              <w:ind w:firstLine="480" w:firstLineChars="200"/>
            </w:pPr>
            <w:r>
              <w:rPr>
                <w:rFonts w:hint="eastAsia"/>
              </w:rPr>
              <w:t>永州市科粤智能科技有限公司位于湖南省永州市新田县龙泉镇工业南园电子信息产业园4栋，</w:t>
            </w:r>
            <w:r>
              <w:rPr>
                <w:rFonts w:hint="eastAsia"/>
                <w:u w:val="single"/>
              </w:rPr>
              <w:t>租赁湖南省永州市新田县龙泉镇工业南园电子信息产业园4栋1-2楼作为厂房使用，项目占地面积4300平方米，厂房建筑面积8600平方米</w:t>
            </w:r>
            <w:r>
              <w:rPr>
                <w:rFonts w:hint="eastAsia"/>
              </w:rPr>
              <w:t>（其中包括大车间、清洗房、丝印房、C</w:t>
            </w:r>
            <w:r>
              <w:t>NC</w:t>
            </w:r>
            <w:r>
              <w:rPr>
                <w:rFonts w:hint="eastAsia"/>
              </w:rPr>
              <w:t>车间、覆膜车间及钢化房等生产区域，另设原料房等储存区域）。具体内容见表1-2。</w:t>
            </w:r>
          </w:p>
          <w:p>
            <w:pPr>
              <w:spacing w:line="240" w:lineRule="auto"/>
              <w:jc w:val="center"/>
              <w:rPr>
                <w:b/>
                <w:bCs/>
                <w:u w:val="single"/>
              </w:rPr>
            </w:pPr>
          </w:p>
          <w:p>
            <w:pPr>
              <w:spacing w:line="240" w:lineRule="auto"/>
              <w:jc w:val="center"/>
              <w:rPr>
                <w:b/>
                <w:bCs/>
                <w:u w:val="single"/>
              </w:rPr>
            </w:pPr>
            <w:r>
              <w:rPr>
                <w:b/>
                <w:bCs/>
                <w:u w:val="single"/>
              </w:rPr>
              <w:t>表</w:t>
            </w:r>
            <w:r>
              <w:rPr>
                <w:rFonts w:hint="eastAsia"/>
                <w:b/>
                <w:bCs/>
                <w:u w:val="single"/>
              </w:rPr>
              <w:t>1</w:t>
            </w:r>
            <w:r>
              <w:rPr>
                <w:b/>
                <w:bCs/>
                <w:u w:val="single"/>
              </w:rPr>
              <w:t>-</w:t>
            </w:r>
            <w:r>
              <w:rPr>
                <w:rFonts w:hint="eastAsia"/>
                <w:b/>
                <w:bCs/>
                <w:u w:val="single"/>
              </w:rPr>
              <w:t>2</w:t>
            </w:r>
            <w:r>
              <w:rPr>
                <w:b/>
                <w:bCs/>
                <w:u w:val="single"/>
              </w:rPr>
              <w:t xml:space="preserve">   项目建设内容及规模</w:t>
            </w:r>
          </w:p>
          <w:tbl>
            <w:tblPr>
              <w:tblStyle w:val="25"/>
              <w:tblW w:w="9355"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551"/>
              <w:gridCol w:w="1009"/>
              <w:gridCol w:w="992"/>
              <w:gridCol w:w="5217"/>
              <w:gridCol w:w="1586"/>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PrEx>
              <w:trPr>
                <w:trHeight w:val="340" w:hRule="atLeast"/>
                <w:tblHeader/>
                <w:jc w:val="center"/>
              </w:trPr>
              <w:tc>
                <w:tcPr>
                  <w:tcW w:w="551" w:type="dxa"/>
                  <w:vAlign w:val="center"/>
                </w:tcPr>
                <w:p>
                  <w:pPr>
                    <w:pStyle w:val="23"/>
                    <w:spacing w:line="240" w:lineRule="auto"/>
                    <w:ind w:left="-120" w:leftChars="-50" w:right="-120" w:rightChars="-50" w:firstLine="0" w:firstLineChars="0"/>
                    <w:jc w:val="center"/>
                    <w:rPr>
                      <w:b/>
                      <w:bCs/>
                      <w:sz w:val="21"/>
                      <w:szCs w:val="21"/>
                    </w:rPr>
                  </w:pPr>
                  <w:r>
                    <w:rPr>
                      <w:b/>
                      <w:bCs/>
                      <w:sz w:val="21"/>
                      <w:szCs w:val="21"/>
                    </w:rPr>
                    <w:t>序号</w:t>
                  </w:r>
                </w:p>
              </w:tc>
              <w:tc>
                <w:tcPr>
                  <w:tcW w:w="1009" w:type="dxa"/>
                  <w:vAlign w:val="center"/>
                </w:tcPr>
                <w:p>
                  <w:pPr>
                    <w:pStyle w:val="23"/>
                    <w:spacing w:line="240" w:lineRule="auto"/>
                    <w:ind w:firstLine="0" w:firstLineChars="0"/>
                    <w:jc w:val="center"/>
                    <w:rPr>
                      <w:b/>
                      <w:bCs/>
                      <w:sz w:val="21"/>
                      <w:szCs w:val="21"/>
                    </w:rPr>
                  </w:pPr>
                  <w:r>
                    <w:rPr>
                      <w:b/>
                      <w:bCs/>
                      <w:sz w:val="21"/>
                      <w:szCs w:val="21"/>
                    </w:rPr>
                    <w:t>项目类别</w:t>
                  </w:r>
                </w:p>
              </w:tc>
              <w:tc>
                <w:tcPr>
                  <w:tcW w:w="992" w:type="dxa"/>
                  <w:vAlign w:val="center"/>
                </w:tcPr>
                <w:p>
                  <w:pPr>
                    <w:pStyle w:val="23"/>
                    <w:spacing w:line="240" w:lineRule="auto"/>
                    <w:ind w:firstLine="0" w:firstLineChars="0"/>
                    <w:jc w:val="center"/>
                    <w:rPr>
                      <w:b/>
                      <w:bCs/>
                      <w:sz w:val="21"/>
                      <w:szCs w:val="21"/>
                    </w:rPr>
                  </w:pPr>
                  <w:r>
                    <w:rPr>
                      <w:b/>
                      <w:bCs/>
                      <w:sz w:val="21"/>
                      <w:szCs w:val="21"/>
                    </w:rPr>
                    <w:t>建设内容</w:t>
                  </w:r>
                </w:p>
              </w:tc>
              <w:tc>
                <w:tcPr>
                  <w:tcW w:w="5217" w:type="dxa"/>
                  <w:vAlign w:val="center"/>
                </w:tcPr>
                <w:p>
                  <w:pPr>
                    <w:pStyle w:val="23"/>
                    <w:spacing w:line="240" w:lineRule="auto"/>
                    <w:ind w:firstLine="0" w:firstLineChars="0"/>
                    <w:jc w:val="center"/>
                    <w:rPr>
                      <w:b/>
                      <w:bCs/>
                      <w:sz w:val="21"/>
                      <w:szCs w:val="21"/>
                    </w:rPr>
                  </w:pPr>
                  <w:r>
                    <w:rPr>
                      <w:b/>
                      <w:bCs/>
                      <w:sz w:val="21"/>
                      <w:szCs w:val="21"/>
                    </w:rPr>
                    <w:t>工程规模及功能</w:t>
                  </w:r>
                </w:p>
              </w:tc>
              <w:tc>
                <w:tcPr>
                  <w:tcW w:w="1586" w:type="dxa"/>
                  <w:vAlign w:val="center"/>
                </w:tcPr>
                <w:p>
                  <w:pPr>
                    <w:pStyle w:val="23"/>
                    <w:spacing w:line="240" w:lineRule="auto"/>
                    <w:ind w:firstLine="0" w:firstLineChars="0"/>
                    <w:jc w:val="center"/>
                    <w:rPr>
                      <w:b/>
                      <w:bCs/>
                      <w:sz w:val="21"/>
                      <w:szCs w:val="21"/>
                    </w:rPr>
                  </w:pPr>
                  <w:r>
                    <w:rPr>
                      <w:rFonts w:hint="eastAsia"/>
                      <w:b/>
                      <w:bCs/>
                      <w:sz w:val="21"/>
                      <w:szCs w:val="21"/>
                    </w:rPr>
                    <w:t>备注</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51" w:type="dxa"/>
                  <w:vMerge w:val="restart"/>
                  <w:vAlign w:val="center"/>
                </w:tcPr>
                <w:p>
                  <w:pPr>
                    <w:pStyle w:val="23"/>
                    <w:spacing w:line="240" w:lineRule="auto"/>
                    <w:ind w:firstLine="0" w:firstLineChars="0"/>
                    <w:jc w:val="center"/>
                    <w:rPr>
                      <w:sz w:val="21"/>
                      <w:szCs w:val="21"/>
                    </w:rPr>
                  </w:pPr>
                  <w:r>
                    <w:rPr>
                      <w:sz w:val="21"/>
                      <w:szCs w:val="21"/>
                    </w:rPr>
                    <w:t>1</w:t>
                  </w:r>
                </w:p>
              </w:tc>
              <w:tc>
                <w:tcPr>
                  <w:tcW w:w="1009" w:type="dxa"/>
                  <w:vMerge w:val="restart"/>
                  <w:vAlign w:val="center"/>
                </w:tcPr>
                <w:p>
                  <w:pPr>
                    <w:pStyle w:val="23"/>
                    <w:spacing w:line="240" w:lineRule="auto"/>
                    <w:ind w:firstLine="0" w:firstLineChars="0"/>
                    <w:jc w:val="center"/>
                    <w:rPr>
                      <w:sz w:val="21"/>
                      <w:szCs w:val="21"/>
                    </w:rPr>
                  </w:pPr>
                  <w:r>
                    <w:rPr>
                      <w:sz w:val="21"/>
                      <w:szCs w:val="21"/>
                    </w:rPr>
                    <w:t>主体工程</w:t>
                  </w:r>
                </w:p>
              </w:tc>
              <w:tc>
                <w:tcPr>
                  <w:tcW w:w="992" w:type="dxa"/>
                  <w:vAlign w:val="center"/>
                </w:tcPr>
                <w:p>
                  <w:pPr>
                    <w:pStyle w:val="23"/>
                    <w:spacing w:line="240" w:lineRule="auto"/>
                    <w:ind w:firstLine="0" w:firstLineChars="0"/>
                    <w:jc w:val="center"/>
                    <w:rPr>
                      <w:sz w:val="21"/>
                      <w:szCs w:val="21"/>
                    </w:rPr>
                  </w:pPr>
                  <w:r>
                    <w:rPr>
                      <w:rFonts w:hint="eastAsia"/>
                      <w:sz w:val="21"/>
                      <w:szCs w:val="21"/>
                    </w:rPr>
                    <w:t>大车间</w:t>
                  </w:r>
                </w:p>
              </w:tc>
              <w:tc>
                <w:tcPr>
                  <w:tcW w:w="5217" w:type="dxa"/>
                  <w:vAlign w:val="center"/>
                </w:tcPr>
                <w:p>
                  <w:pPr>
                    <w:pStyle w:val="23"/>
                    <w:spacing w:line="240" w:lineRule="auto"/>
                    <w:ind w:firstLine="0" w:firstLineChars="0"/>
                    <w:jc w:val="center"/>
                    <w:rPr>
                      <w:sz w:val="21"/>
                      <w:szCs w:val="21"/>
                      <w:u w:val="single"/>
                    </w:rPr>
                  </w:pPr>
                  <w:r>
                    <w:rPr>
                      <w:rFonts w:hint="eastAsia"/>
                      <w:sz w:val="21"/>
                      <w:szCs w:val="21"/>
                      <w:u w:val="single"/>
                    </w:rPr>
                    <w:t>建筑面积360m</w:t>
                  </w:r>
                  <w:r>
                    <w:rPr>
                      <w:rFonts w:hint="eastAsia"/>
                      <w:sz w:val="21"/>
                      <w:szCs w:val="21"/>
                      <w:u w:val="single"/>
                      <w:vertAlign w:val="superscript"/>
                    </w:rPr>
                    <w:t>2</w:t>
                  </w:r>
                  <w:r>
                    <w:rPr>
                      <w:rFonts w:hint="eastAsia"/>
                      <w:sz w:val="21"/>
                      <w:szCs w:val="21"/>
                      <w:u w:val="single"/>
                    </w:rPr>
                    <w:t>，安装喷油机及开料机，用于喷油开料</w:t>
                  </w:r>
                </w:p>
              </w:tc>
              <w:tc>
                <w:tcPr>
                  <w:tcW w:w="1586" w:type="dxa"/>
                  <w:vMerge w:val="restart"/>
                  <w:vAlign w:val="center"/>
                </w:tcPr>
                <w:p>
                  <w:pPr>
                    <w:pStyle w:val="23"/>
                    <w:spacing w:line="240" w:lineRule="auto"/>
                    <w:ind w:firstLine="0" w:firstLineChars="0"/>
                    <w:jc w:val="center"/>
                    <w:rPr>
                      <w:sz w:val="21"/>
                      <w:szCs w:val="21"/>
                    </w:rPr>
                  </w:pPr>
                  <w:r>
                    <w:rPr>
                      <w:rFonts w:hint="eastAsia"/>
                      <w:sz w:val="21"/>
                      <w:szCs w:val="21"/>
                    </w:rPr>
                    <w:t>依托现有厂房，内部分隔，并新安装设备</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PrEx>
              <w:trPr>
                <w:trHeight w:val="340" w:hRule="atLeast"/>
                <w:jc w:val="center"/>
              </w:trPr>
              <w:tc>
                <w:tcPr>
                  <w:tcW w:w="551" w:type="dxa"/>
                  <w:vMerge w:val="continue"/>
                  <w:vAlign w:val="center"/>
                </w:tcPr>
                <w:p>
                  <w:pPr>
                    <w:pStyle w:val="23"/>
                    <w:spacing w:line="240" w:lineRule="auto"/>
                    <w:ind w:firstLine="0" w:firstLineChars="0"/>
                    <w:jc w:val="center"/>
                    <w:rPr>
                      <w:sz w:val="21"/>
                      <w:szCs w:val="21"/>
                    </w:rPr>
                  </w:pPr>
                </w:p>
              </w:tc>
              <w:tc>
                <w:tcPr>
                  <w:tcW w:w="1009" w:type="dxa"/>
                  <w:vMerge w:val="continue"/>
                  <w:vAlign w:val="center"/>
                </w:tcPr>
                <w:p>
                  <w:pPr>
                    <w:pStyle w:val="23"/>
                    <w:spacing w:line="240" w:lineRule="auto"/>
                    <w:ind w:firstLine="0" w:firstLineChars="0"/>
                    <w:jc w:val="center"/>
                    <w:rPr>
                      <w:sz w:val="21"/>
                      <w:szCs w:val="21"/>
                    </w:rPr>
                  </w:pPr>
                </w:p>
              </w:tc>
              <w:tc>
                <w:tcPr>
                  <w:tcW w:w="992" w:type="dxa"/>
                  <w:vAlign w:val="center"/>
                </w:tcPr>
                <w:p>
                  <w:pPr>
                    <w:pStyle w:val="23"/>
                    <w:spacing w:line="240" w:lineRule="auto"/>
                    <w:ind w:firstLine="0" w:firstLineChars="0"/>
                    <w:jc w:val="center"/>
                    <w:rPr>
                      <w:sz w:val="21"/>
                      <w:szCs w:val="21"/>
                    </w:rPr>
                  </w:pPr>
                  <w:r>
                    <w:rPr>
                      <w:rFonts w:hint="eastAsia"/>
                      <w:sz w:val="21"/>
                      <w:szCs w:val="21"/>
                    </w:rPr>
                    <w:t>C</w:t>
                  </w:r>
                  <w:r>
                    <w:rPr>
                      <w:sz w:val="21"/>
                      <w:szCs w:val="21"/>
                    </w:rPr>
                    <w:t>NC</w:t>
                  </w:r>
                  <w:r>
                    <w:rPr>
                      <w:rFonts w:hint="eastAsia"/>
                      <w:sz w:val="21"/>
                      <w:szCs w:val="21"/>
                    </w:rPr>
                    <w:t>车间</w:t>
                  </w:r>
                </w:p>
              </w:tc>
              <w:tc>
                <w:tcPr>
                  <w:tcW w:w="5217" w:type="dxa"/>
                  <w:vAlign w:val="center"/>
                </w:tcPr>
                <w:p>
                  <w:pPr>
                    <w:pStyle w:val="23"/>
                    <w:spacing w:line="240" w:lineRule="auto"/>
                    <w:ind w:firstLine="0" w:firstLineChars="0"/>
                    <w:jc w:val="center"/>
                    <w:rPr>
                      <w:sz w:val="21"/>
                      <w:szCs w:val="21"/>
                      <w:u w:val="single"/>
                    </w:rPr>
                  </w:pPr>
                  <w:r>
                    <w:rPr>
                      <w:rFonts w:hint="eastAsia"/>
                      <w:sz w:val="21"/>
                      <w:szCs w:val="21"/>
                      <w:u w:val="single"/>
                    </w:rPr>
                    <w:t>建筑面积480m</w:t>
                  </w:r>
                  <w:r>
                    <w:rPr>
                      <w:rFonts w:hint="eastAsia"/>
                      <w:sz w:val="21"/>
                      <w:szCs w:val="21"/>
                      <w:u w:val="single"/>
                      <w:vertAlign w:val="superscript"/>
                    </w:rPr>
                    <w:t>2</w:t>
                  </w:r>
                  <w:r>
                    <w:rPr>
                      <w:rFonts w:hint="eastAsia"/>
                      <w:sz w:val="21"/>
                      <w:szCs w:val="21"/>
                      <w:u w:val="single"/>
                    </w:rPr>
                    <w:t>，安装C</w:t>
                  </w:r>
                  <w:r>
                    <w:rPr>
                      <w:sz w:val="21"/>
                      <w:szCs w:val="21"/>
                      <w:u w:val="single"/>
                    </w:rPr>
                    <w:t>NC</w:t>
                  </w:r>
                  <w:r>
                    <w:rPr>
                      <w:rFonts w:hint="eastAsia"/>
                      <w:sz w:val="21"/>
                      <w:szCs w:val="21"/>
                      <w:u w:val="single"/>
                    </w:rPr>
                    <w:t>精雕设备，进行原料的精雕</w:t>
                  </w:r>
                </w:p>
              </w:tc>
              <w:tc>
                <w:tcPr>
                  <w:tcW w:w="1586" w:type="dxa"/>
                  <w:vMerge w:val="continue"/>
                  <w:vAlign w:val="center"/>
                </w:tcPr>
                <w:p>
                  <w:pPr>
                    <w:pStyle w:val="23"/>
                    <w:spacing w:line="240" w:lineRule="auto"/>
                    <w:ind w:firstLine="0" w:firstLineChars="0"/>
                    <w:jc w:val="center"/>
                    <w:rPr>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PrEx>
              <w:trPr>
                <w:trHeight w:val="340" w:hRule="atLeast"/>
                <w:jc w:val="center"/>
              </w:trPr>
              <w:tc>
                <w:tcPr>
                  <w:tcW w:w="551" w:type="dxa"/>
                  <w:vMerge w:val="continue"/>
                  <w:vAlign w:val="center"/>
                </w:tcPr>
                <w:p>
                  <w:pPr>
                    <w:pStyle w:val="23"/>
                    <w:spacing w:line="240" w:lineRule="auto"/>
                    <w:ind w:firstLine="0" w:firstLineChars="0"/>
                    <w:jc w:val="center"/>
                    <w:rPr>
                      <w:sz w:val="21"/>
                      <w:szCs w:val="21"/>
                    </w:rPr>
                  </w:pPr>
                </w:p>
              </w:tc>
              <w:tc>
                <w:tcPr>
                  <w:tcW w:w="1009" w:type="dxa"/>
                  <w:vMerge w:val="continue"/>
                  <w:vAlign w:val="center"/>
                </w:tcPr>
                <w:p>
                  <w:pPr>
                    <w:pStyle w:val="23"/>
                    <w:spacing w:line="240" w:lineRule="auto"/>
                    <w:ind w:firstLine="0" w:firstLineChars="0"/>
                    <w:jc w:val="center"/>
                    <w:rPr>
                      <w:sz w:val="21"/>
                      <w:szCs w:val="21"/>
                    </w:rPr>
                  </w:pPr>
                </w:p>
              </w:tc>
              <w:tc>
                <w:tcPr>
                  <w:tcW w:w="992" w:type="dxa"/>
                  <w:vAlign w:val="center"/>
                </w:tcPr>
                <w:p>
                  <w:pPr>
                    <w:pStyle w:val="23"/>
                    <w:spacing w:line="240" w:lineRule="auto"/>
                    <w:ind w:firstLine="0" w:firstLineChars="0"/>
                    <w:jc w:val="center"/>
                    <w:rPr>
                      <w:sz w:val="21"/>
                      <w:szCs w:val="21"/>
                    </w:rPr>
                  </w:pPr>
                  <w:r>
                    <w:rPr>
                      <w:rFonts w:hint="eastAsia"/>
                      <w:sz w:val="21"/>
                      <w:szCs w:val="21"/>
                    </w:rPr>
                    <w:t>丝印房</w:t>
                  </w:r>
                </w:p>
              </w:tc>
              <w:tc>
                <w:tcPr>
                  <w:tcW w:w="5217" w:type="dxa"/>
                  <w:vAlign w:val="center"/>
                </w:tcPr>
                <w:p>
                  <w:pPr>
                    <w:pStyle w:val="23"/>
                    <w:spacing w:line="240" w:lineRule="auto"/>
                    <w:ind w:firstLine="0" w:firstLineChars="0"/>
                    <w:jc w:val="center"/>
                    <w:rPr>
                      <w:sz w:val="21"/>
                      <w:szCs w:val="21"/>
                      <w:u w:val="single"/>
                    </w:rPr>
                  </w:pPr>
                  <w:r>
                    <w:rPr>
                      <w:rFonts w:hint="eastAsia"/>
                      <w:sz w:val="21"/>
                      <w:szCs w:val="21"/>
                      <w:u w:val="single"/>
                    </w:rPr>
                    <w:t>建筑面积600m</w:t>
                  </w:r>
                  <w:r>
                    <w:rPr>
                      <w:rFonts w:hint="eastAsia"/>
                      <w:sz w:val="21"/>
                      <w:szCs w:val="21"/>
                      <w:u w:val="single"/>
                      <w:vertAlign w:val="superscript"/>
                    </w:rPr>
                    <w:t>2</w:t>
                  </w:r>
                  <w:r>
                    <w:rPr>
                      <w:rFonts w:hint="eastAsia"/>
                      <w:sz w:val="21"/>
                      <w:szCs w:val="21"/>
                      <w:u w:val="single"/>
                    </w:rPr>
                    <w:t>，安装丝印机，进行半成品的印刷</w:t>
                  </w:r>
                </w:p>
              </w:tc>
              <w:tc>
                <w:tcPr>
                  <w:tcW w:w="1586" w:type="dxa"/>
                  <w:vMerge w:val="continue"/>
                  <w:vAlign w:val="center"/>
                </w:tcPr>
                <w:p>
                  <w:pPr>
                    <w:pStyle w:val="23"/>
                    <w:spacing w:line="240" w:lineRule="auto"/>
                    <w:ind w:firstLine="0" w:firstLineChars="0"/>
                    <w:jc w:val="center"/>
                    <w:rPr>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PrEx>
              <w:trPr>
                <w:trHeight w:val="340" w:hRule="atLeast"/>
                <w:jc w:val="center"/>
              </w:trPr>
              <w:tc>
                <w:tcPr>
                  <w:tcW w:w="551" w:type="dxa"/>
                  <w:vMerge w:val="continue"/>
                  <w:vAlign w:val="center"/>
                </w:tcPr>
                <w:p>
                  <w:pPr>
                    <w:pStyle w:val="23"/>
                    <w:spacing w:line="240" w:lineRule="auto"/>
                    <w:ind w:firstLine="0" w:firstLineChars="0"/>
                    <w:jc w:val="center"/>
                    <w:rPr>
                      <w:sz w:val="21"/>
                      <w:szCs w:val="21"/>
                    </w:rPr>
                  </w:pPr>
                </w:p>
              </w:tc>
              <w:tc>
                <w:tcPr>
                  <w:tcW w:w="1009" w:type="dxa"/>
                  <w:vMerge w:val="continue"/>
                  <w:vAlign w:val="center"/>
                </w:tcPr>
                <w:p>
                  <w:pPr>
                    <w:pStyle w:val="23"/>
                    <w:spacing w:line="240" w:lineRule="auto"/>
                    <w:ind w:firstLine="0" w:firstLineChars="0"/>
                    <w:jc w:val="center"/>
                    <w:rPr>
                      <w:sz w:val="21"/>
                      <w:szCs w:val="21"/>
                    </w:rPr>
                  </w:pPr>
                </w:p>
              </w:tc>
              <w:tc>
                <w:tcPr>
                  <w:tcW w:w="992" w:type="dxa"/>
                  <w:vAlign w:val="center"/>
                </w:tcPr>
                <w:p>
                  <w:pPr>
                    <w:pStyle w:val="23"/>
                    <w:spacing w:line="240" w:lineRule="auto"/>
                    <w:ind w:firstLine="0" w:firstLineChars="0"/>
                    <w:jc w:val="center"/>
                    <w:rPr>
                      <w:sz w:val="21"/>
                      <w:szCs w:val="21"/>
                    </w:rPr>
                  </w:pPr>
                  <w:r>
                    <w:rPr>
                      <w:rFonts w:hint="eastAsia"/>
                      <w:sz w:val="21"/>
                      <w:szCs w:val="21"/>
                    </w:rPr>
                    <w:t>烤料房</w:t>
                  </w:r>
                </w:p>
              </w:tc>
              <w:tc>
                <w:tcPr>
                  <w:tcW w:w="5217" w:type="dxa"/>
                  <w:vAlign w:val="center"/>
                </w:tcPr>
                <w:p>
                  <w:pPr>
                    <w:pStyle w:val="23"/>
                    <w:spacing w:line="240" w:lineRule="auto"/>
                    <w:ind w:firstLine="0" w:firstLineChars="0"/>
                    <w:jc w:val="center"/>
                    <w:rPr>
                      <w:sz w:val="21"/>
                      <w:szCs w:val="21"/>
                      <w:u w:val="single"/>
                    </w:rPr>
                  </w:pPr>
                  <w:r>
                    <w:rPr>
                      <w:rFonts w:hint="eastAsia"/>
                      <w:sz w:val="21"/>
                      <w:szCs w:val="21"/>
                      <w:u w:val="single"/>
                    </w:rPr>
                    <w:t>建筑面积300m</w:t>
                  </w:r>
                  <w:r>
                    <w:rPr>
                      <w:rFonts w:hint="eastAsia"/>
                      <w:sz w:val="21"/>
                      <w:szCs w:val="21"/>
                      <w:u w:val="single"/>
                      <w:vertAlign w:val="superscript"/>
                    </w:rPr>
                    <w:t>2</w:t>
                  </w:r>
                  <w:r>
                    <w:rPr>
                      <w:rFonts w:hint="eastAsia"/>
                      <w:sz w:val="21"/>
                      <w:szCs w:val="21"/>
                      <w:u w:val="single"/>
                    </w:rPr>
                    <w:t>，安装烤箱及覆膜机，对印刷后成品进行烘烤固定印刷</w:t>
                  </w:r>
                </w:p>
              </w:tc>
              <w:tc>
                <w:tcPr>
                  <w:tcW w:w="1586" w:type="dxa"/>
                  <w:vMerge w:val="continue"/>
                  <w:vAlign w:val="center"/>
                </w:tcPr>
                <w:p>
                  <w:pPr>
                    <w:pStyle w:val="23"/>
                    <w:spacing w:line="240" w:lineRule="auto"/>
                    <w:ind w:firstLine="0" w:firstLineChars="0"/>
                    <w:jc w:val="center"/>
                    <w:rPr>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PrEx>
              <w:trPr>
                <w:trHeight w:val="340" w:hRule="atLeast"/>
                <w:jc w:val="center"/>
              </w:trPr>
              <w:tc>
                <w:tcPr>
                  <w:tcW w:w="551" w:type="dxa"/>
                  <w:vMerge w:val="continue"/>
                  <w:vAlign w:val="center"/>
                </w:tcPr>
                <w:p>
                  <w:pPr>
                    <w:pStyle w:val="23"/>
                    <w:spacing w:line="240" w:lineRule="auto"/>
                    <w:ind w:firstLine="0" w:firstLineChars="0"/>
                    <w:jc w:val="center"/>
                    <w:rPr>
                      <w:sz w:val="21"/>
                      <w:szCs w:val="21"/>
                    </w:rPr>
                  </w:pPr>
                </w:p>
              </w:tc>
              <w:tc>
                <w:tcPr>
                  <w:tcW w:w="1009" w:type="dxa"/>
                  <w:vMerge w:val="continue"/>
                  <w:vAlign w:val="center"/>
                </w:tcPr>
                <w:p>
                  <w:pPr>
                    <w:pStyle w:val="23"/>
                    <w:spacing w:line="240" w:lineRule="auto"/>
                    <w:ind w:firstLine="0" w:firstLineChars="0"/>
                    <w:jc w:val="center"/>
                    <w:rPr>
                      <w:sz w:val="21"/>
                      <w:szCs w:val="21"/>
                    </w:rPr>
                  </w:pPr>
                </w:p>
              </w:tc>
              <w:tc>
                <w:tcPr>
                  <w:tcW w:w="992" w:type="dxa"/>
                  <w:vAlign w:val="center"/>
                </w:tcPr>
                <w:p>
                  <w:pPr>
                    <w:pStyle w:val="23"/>
                    <w:spacing w:line="240" w:lineRule="auto"/>
                    <w:ind w:firstLine="0" w:firstLineChars="0"/>
                    <w:jc w:val="center"/>
                    <w:rPr>
                      <w:sz w:val="21"/>
                      <w:szCs w:val="21"/>
                    </w:rPr>
                  </w:pPr>
                  <w:r>
                    <w:rPr>
                      <w:rFonts w:hint="eastAsia"/>
                      <w:sz w:val="21"/>
                      <w:szCs w:val="21"/>
                    </w:rPr>
                    <w:t>筛网房</w:t>
                  </w:r>
                </w:p>
              </w:tc>
              <w:tc>
                <w:tcPr>
                  <w:tcW w:w="5217" w:type="dxa"/>
                  <w:vAlign w:val="center"/>
                </w:tcPr>
                <w:p>
                  <w:pPr>
                    <w:pStyle w:val="23"/>
                    <w:spacing w:line="240" w:lineRule="auto"/>
                    <w:ind w:firstLine="0" w:firstLineChars="0"/>
                    <w:jc w:val="center"/>
                    <w:rPr>
                      <w:sz w:val="21"/>
                      <w:szCs w:val="21"/>
                      <w:u w:val="single"/>
                    </w:rPr>
                  </w:pPr>
                  <w:r>
                    <w:rPr>
                      <w:rFonts w:hint="eastAsia"/>
                      <w:sz w:val="21"/>
                      <w:szCs w:val="21"/>
                      <w:u w:val="single"/>
                    </w:rPr>
                    <w:t>建筑面积1000m</w:t>
                  </w:r>
                  <w:r>
                    <w:rPr>
                      <w:rFonts w:hint="eastAsia"/>
                      <w:sz w:val="21"/>
                      <w:szCs w:val="21"/>
                      <w:u w:val="single"/>
                      <w:vertAlign w:val="superscript"/>
                    </w:rPr>
                    <w:t>2</w:t>
                  </w:r>
                  <w:r>
                    <w:rPr>
                      <w:rFonts w:hint="eastAsia"/>
                      <w:sz w:val="21"/>
                      <w:szCs w:val="21"/>
                      <w:u w:val="single"/>
                    </w:rPr>
                    <w:t>，安装晒网机，用于晒版</w:t>
                  </w:r>
                </w:p>
              </w:tc>
              <w:tc>
                <w:tcPr>
                  <w:tcW w:w="1586" w:type="dxa"/>
                  <w:vMerge w:val="continue"/>
                  <w:vAlign w:val="center"/>
                </w:tcPr>
                <w:p>
                  <w:pPr>
                    <w:pStyle w:val="23"/>
                    <w:spacing w:line="240" w:lineRule="auto"/>
                    <w:ind w:firstLine="0" w:firstLineChars="0"/>
                    <w:jc w:val="center"/>
                    <w:rPr>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PrEx>
              <w:trPr>
                <w:trHeight w:val="340" w:hRule="atLeast"/>
                <w:jc w:val="center"/>
              </w:trPr>
              <w:tc>
                <w:tcPr>
                  <w:tcW w:w="551" w:type="dxa"/>
                  <w:vMerge w:val="continue"/>
                  <w:vAlign w:val="center"/>
                </w:tcPr>
                <w:p>
                  <w:pPr>
                    <w:pStyle w:val="23"/>
                    <w:spacing w:line="240" w:lineRule="auto"/>
                    <w:ind w:firstLine="0" w:firstLineChars="0"/>
                    <w:jc w:val="center"/>
                    <w:rPr>
                      <w:sz w:val="21"/>
                      <w:szCs w:val="21"/>
                    </w:rPr>
                  </w:pPr>
                </w:p>
              </w:tc>
              <w:tc>
                <w:tcPr>
                  <w:tcW w:w="1009" w:type="dxa"/>
                  <w:vMerge w:val="continue"/>
                  <w:vAlign w:val="center"/>
                </w:tcPr>
                <w:p>
                  <w:pPr>
                    <w:pStyle w:val="23"/>
                    <w:spacing w:line="240" w:lineRule="auto"/>
                    <w:ind w:firstLine="0" w:firstLineChars="0"/>
                    <w:jc w:val="center"/>
                    <w:rPr>
                      <w:sz w:val="21"/>
                      <w:szCs w:val="21"/>
                    </w:rPr>
                  </w:pPr>
                </w:p>
              </w:tc>
              <w:tc>
                <w:tcPr>
                  <w:tcW w:w="992" w:type="dxa"/>
                  <w:vAlign w:val="center"/>
                </w:tcPr>
                <w:p>
                  <w:pPr>
                    <w:pStyle w:val="23"/>
                    <w:spacing w:line="240" w:lineRule="auto"/>
                    <w:ind w:firstLine="0" w:firstLineChars="0"/>
                    <w:jc w:val="center"/>
                    <w:rPr>
                      <w:sz w:val="21"/>
                      <w:szCs w:val="21"/>
                    </w:rPr>
                  </w:pPr>
                  <w:r>
                    <w:rPr>
                      <w:rFonts w:hint="eastAsia"/>
                      <w:sz w:val="21"/>
                      <w:szCs w:val="21"/>
                    </w:rPr>
                    <w:t>清洗房</w:t>
                  </w:r>
                </w:p>
              </w:tc>
              <w:tc>
                <w:tcPr>
                  <w:tcW w:w="5217" w:type="dxa"/>
                  <w:vAlign w:val="center"/>
                </w:tcPr>
                <w:p>
                  <w:pPr>
                    <w:pStyle w:val="23"/>
                    <w:spacing w:line="240" w:lineRule="auto"/>
                    <w:ind w:firstLine="0" w:firstLineChars="0"/>
                    <w:jc w:val="center"/>
                    <w:rPr>
                      <w:sz w:val="21"/>
                      <w:szCs w:val="21"/>
                      <w:u w:val="single"/>
                    </w:rPr>
                  </w:pPr>
                  <w:r>
                    <w:rPr>
                      <w:rFonts w:hint="eastAsia"/>
                      <w:sz w:val="21"/>
                      <w:szCs w:val="21"/>
                      <w:u w:val="single"/>
                    </w:rPr>
                    <w:t>建筑面积100m</w:t>
                  </w:r>
                  <w:r>
                    <w:rPr>
                      <w:rFonts w:hint="eastAsia"/>
                      <w:sz w:val="21"/>
                      <w:szCs w:val="21"/>
                      <w:u w:val="single"/>
                      <w:vertAlign w:val="superscript"/>
                    </w:rPr>
                    <w:t>2</w:t>
                  </w:r>
                  <w:r>
                    <w:rPr>
                      <w:rFonts w:hint="eastAsia"/>
                      <w:sz w:val="21"/>
                      <w:szCs w:val="21"/>
                      <w:u w:val="single"/>
                    </w:rPr>
                    <w:t>，安装超声波清洗机，用于清洗成品半成品及原料</w:t>
                  </w:r>
                </w:p>
              </w:tc>
              <w:tc>
                <w:tcPr>
                  <w:tcW w:w="1586" w:type="dxa"/>
                  <w:vMerge w:val="continue"/>
                  <w:vAlign w:val="center"/>
                </w:tcPr>
                <w:p>
                  <w:pPr>
                    <w:pStyle w:val="23"/>
                    <w:spacing w:line="240" w:lineRule="auto"/>
                    <w:ind w:firstLine="0" w:firstLineChars="0"/>
                    <w:jc w:val="center"/>
                    <w:rPr>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PrEx>
              <w:trPr>
                <w:trHeight w:val="340" w:hRule="atLeast"/>
                <w:jc w:val="center"/>
              </w:trPr>
              <w:tc>
                <w:tcPr>
                  <w:tcW w:w="551" w:type="dxa"/>
                  <w:vMerge w:val="continue"/>
                  <w:vAlign w:val="center"/>
                </w:tcPr>
                <w:p>
                  <w:pPr>
                    <w:pStyle w:val="23"/>
                    <w:spacing w:line="240" w:lineRule="auto"/>
                    <w:ind w:firstLine="0" w:firstLineChars="0"/>
                    <w:jc w:val="center"/>
                    <w:rPr>
                      <w:sz w:val="21"/>
                      <w:szCs w:val="21"/>
                    </w:rPr>
                  </w:pPr>
                </w:p>
              </w:tc>
              <w:tc>
                <w:tcPr>
                  <w:tcW w:w="1009" w:type="dxa"/>
                  <w:vMerge w:val="continue"/>
                  <w:vAlign w:val="center"/>
                </w:tcPr>
                <w:p>
                  <w:pPr>
                    <w:pStyle w:val="23"/>
                    <w:spacing w:line="240" w:lineRule="auto"/>
                    <w:ind w:firstLine="0" w:firstLineChars="0"/>
                    <w:jc w:val="center"/>
                    <w:rPr>
                      <w:sz w:val="21"/>
                      <w:szCs w:val="21"/>
                    </w:rPr>
                  </w:pPr>
                </w:p>
              </w:tc>
              <w:tc>
                <w:tcPr>
                  <w:tcW w:w="992" w:type="dxa"/>
                  <w:vAlign w:val="center"/>
                </w:tcPr>
                <w:p>
                  <w:pPr>
                    <w:pStyle w:val="23"/>
                    <w:spacing w:line="240" w:lineRule="auto"/>
                    <w:ind w:firstLine="0" w:firstLineChars="0"/>
                    <w:jc w:val="center"/>
                    <w:rPr>
                      <w:sz w:val="21"/>
                      <w:szCs w:val="21"/>
                    </w:rPr>
                  </w:pPr>
                  <w:r>
                    <w:rPr>
                      <w:rFonts w:hint="eastAsia"/>
                      <w:sz w:val="21"/>
                      <w:szCs w:val="21"/>
                    </w:rPr>
                    <w:t>钢化房</w:t>
                  </w:r>
                </w:p>
              </w:tc>
              <w:tc>
                <w:tcPr>
                  <w:tcW w:w="5217" w:type="dxa"/>
                  <w:vAlign w:val="center"/>
                </w:tcPr>
                <w:p>
                  <w:pPr>
                    <w:pStyle w:val="23"/>
                    <w:spacing w:line="240" w:lineRule="auto"/>
                    <w:ind w:firstLine="0" w:firstLineChars="0"/>
                    <w:jc w:val="center"/>
                    <w:rPr>
                      <w:sz w:val="21"/>
                      <w:szCs w:val="21"/>
                      <w:u w:val="single"/>
                    </w:rPr>
                  </w:pPr>
                  <w:r>
                    <w:rPr>
                      <w:rFonts w:hint="eastAsia"/>
                      <w:sz w:val="21"/>
                      <w:szCs w:val="21"/>
                      <w:u w:val="single"/>
                    </w:rPr>
                    <w:t>建筑面积100m</w:t>
                  </w:r>
                  <w:r>
                    <w:rPr>
                      <w:rFonts w:hint="eastAsia"/>
                      <w:sz w:val="21"/>
                      <w:szCs w:val="21"/>
                      <w:u w:val="single"/>
                      <w:vertAlign w:val="superscript"/>
                    </w:rPr>
                    <w:t>2</w:t>
                  </w:r>
                  <w:r>
                    <w:rPr>
                      <w:rFonts w:hint="eastAsia"/>
                      <w:sz w:val="21"/>
                      <w:szCs w:val="21"/>
                      <w:u w:val="single"/>
                    </w:rPr>
                    <w:t>，用于钢化处理</w:t>
                  </w:r>
                </w:p>
              </w:tc>
              <w:tc>
                <w:tcPr>
                  <w:tcW w:w="1586" w:type="dxa"/>
                  <w:vMerge w:val="continue"/>
                  <w:vAlign w:val="center"/>
                </w:tcPr>
                <w:p>
                  <w:pPr>
                    <w:pStyle w:val="23"/>
                    <w:spacing w:line="240" w:lineRule="auto"/>
                    <w:ind w:firstLine="0" w:firstLineChars="0"/>
                    <w:jc w:val="center"/>
                    <w:rPr>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PrEx>
              <w:trPr>
                <w:trHeight w:val="340" w:hRule="atLeast"/>
                <w:jc w:val="center"/>
              </w:trPr>
              <w:tc>
                <w:tcPr>
                  <w:tcW w:w="551" w:type="dxa"/>
                  <w:vMerge w:val="continue"/>
                  <w:vAlign w:val="center"/>
                </w:tcPr>
                <w:p>
                  <w:pPr>
                    <w:pStyle w:val="23"/>
                    <w:spacing w:line="240" w:lineRule="auto"/>
                    <w:ind w:firstLine="0" w:firstLineChars="0"/>
                    <w:jc w:val="center"/>
                    <w:rPr>
                      <w:sz w:val="21"/>
                      <w:szCs w:val="21"/>
                    </w:rPr>
                  </w:pPr>
                </w:p>
              </w:tc>
              <w:tc>
                <w:tcPr>
                  <w:tcW w:w="1009" w:type="dxa"/>
                  <w:vMerge w:val="continue"/>
                  <w:vAlign w:val="center"/>
                </w:tcPr>
                <w:p>
                  <w:pPr>
                    <w:pStyle w:val="23"/>
                    <w:spacing w:line="240" w:lineRule="auto"/>
                    <w:ind w:firstLine="0" w:firstLineChars="0"/>
                    <w:jc w:val="center"/>
                    <w:rPr>
                      <w:sz w:val="21"/>
                      <w:szCs w:val="21"/>
                    </w:rPr>
                  </w:pPr>
                </w:p>
              </w:tc>
              <w:tc>
                <w:tcPr>
                  <w:tcW w:w="992" w:type="dxa"/>
                  <w:vAlign w:val="center"/>
                </w:tcPr>
                <w:p>
                  <w:pPr>
                    <w:pStyle w:val="23"/>
                    <w:spacing w:line="240" w:lineRule="auto"/>
                    <w:ind w:firstLine="0" w:firstLineChars="0"/>
                    <w:jc w:val="center"/>
                    <w:rPr>
                      <w:sz w:val="21"/>
                      <w:szCs w:val="21"/>
                    </w:rPr>
                  </w:pPr>
                  <w:r>
                    <w:rPr>
                      <w:rFonts w:hint="eastAsia"/>
                      <w:sz w:val="21"/>
                      <w:szCs w:val="21"/>
                    </w:rPr>
                    <w:t>覆膜车间</w:t>
                  </w:r>
                </w:p>
              </w:tc>
              <w:tc>
                <w:tcPr>
                  <w:tcW w:w="5217" w:type="dxa"/>
                  <w:vAlign w:val="center"/>
                </w:tcPr>
                <w:p>
                  <w:pPr>
                    <w:pStyle w:val="23"/>
                    <w:spacing w:line="240" w:lineRule="auto"/>
                    <w:ind w:firstLine="0" w:firstLineChars="0"/>
                    <w:jc w:val="center"/>
                    <w:rPr>
                      <w:sz w:val="21"/>
                      <w:szCs w:val="21"/>
                      <w:u w:val="single"/>
                    </w:rPr>
                  </w:pPr>
                  <w:r>
                    <w:rPr>
                      <w:rFonts w:hint="eastAsia"/>
                      <w:sz w:val="21"/>
                      <w:szCs w:val="21"/>
                      <w:u w:val="single"/>
                    </w:rPr>
                    <w:t>建筑面积350m</w:t>
                  </w:r>
                  <w:r>
                    <w:rPr>
                      <w:rFonts w:hint="eastAsia"/>
                      <w:sz w:val="21"/>
                      <w:szCs w:val="21"/>
                      <w:u w:val="single"/>
                      <w:vertAlign w:val="superscript"/>
                    </w:rPr>
                    <w:t>2</w:t>
                  </w:r>
                  <w:r>
                    <w:rPr>
                      <w:rFonts w:hint="eastAsia"/>
                      <w:sz w:val="21"/>
                      <w:szCs w:val="21"/>
                      <w:u w:val="single"/>
                    </w:rPr>
                    <w:t>，用于玻璃覆膜处理</w:t>
                  </w:r>
                </w:p>
              </w:tc>
              <w:tc>
                <w:tcPr>
                  <w:tcW w:w="1586" w:type="dxa"/>
                  <w:vMerge w:val="continue"/>
                  <w:vAlign w:val="center"/>
                </w:tcPr>
                <w:p>
                  <w:pPr>
                    <w:pStyle w:val="23"/>
                    <w:spacing w:line="240" w:lineRule="auto"/>
                    <w:ind w:firstLine="0" w:firstLineChars="0"/>
                    <w:jc w:val="center"/>
                    <w:rPr>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PrEx>
              <w:trPr>
                <w:trHeight w:val="340" w:hRule="atLeast"/>
                <w:jc w:val="center"/>
              </w:trPr>
              <w:tc>
                <w:tcPr>
                  <w:tcW w:w="551" w:type="dxa"/>
                  <w:vMerge w:val="continue"/>
                  <w:vAlign w:val="center"/>
                </w:tcPr>
                <w:p>
                  <w:pPr>
                    <w:pStyle w:val="23"/>
                    <w:spacing w:line="240" w:lineRule="auto"/>
                    <w:ind w:firstLine="0" w:firstLineChars="0"/>
                    <w:jc w:val="center"/>
                    <w:rPr>
                      <w:sz w:val="21"/>
                      <w:szCs w:val="21"/>
                    </w:rPr>
                  </w:pPr>
                </w:p>
              </w:tc>
              <w:tc>
                <w:tcPr>
                  <w:tcW w:w="1009" w:type="dxa"/>
                  <w:vMerge w:val="continue"/>
                  <w:vAlign w:val="center"/>
                </w:tcPr>
                <w:p>
                  <w:pPr>
                    <w:pStyle w:val="23"/>
                    <w:spacing w:line="240" w:lineRule="auto"/>
                    <w:ind w:firstLine="0" w:firstLineChars="0"/>
                    <w:jc w:val="center"/>
                    <w:rPr>
                      <w:sz w:val="21"/>
                      <w:szCs w:val="21"/>
                    </w:rPr>
                  </w:pPr>
                </w:p>
              </w:tc>
              <w:tc>
                <w:tcPr>
                  <w:tcW w:w="992" w:type="dxa"/>
                  <w:vAlign w:val="center"/>
                </w:tcPr>
                <w:p>
                  <w:pPr>
                    <w:pStyle w:val="23"/>
                    <w:spacing w:line="240" w:lineRule="auto"/>
                    <w:ind w:firstLine="0" w:firstLineChars="0"/>
                    <w:jc w:val="center"/>
                    <w:rPr>
                      <w:sz w:val="21"/>
                      <w:szCs w:val="21"/>
                    </w:rPr>
                  </w:pPr>
                  <w:r>
                    <w:rPr>
                      <w:rFonts w:hint="eastAsia"/>
                      <w:sz w:val="21"/>
                      <w:szCs w:val="21"/>
                    </w:rPr>
                    <w:t>纯水房</w:t>
                  </w:r>
                </w:p>
              </w:tc>
              <w:tc>
                <w:tcPr>
                  <w:tcW w:w="5217" w:type="dxa"/>
                  <w:vAlign w:val="center"/>
                </w:tcPr>
                <w:p>
                  <w:pPr>
                    <w:pStyle w:val="23"/>
                    <w:spacing w:line="240" w:lineRule="auto"/>
                    <w:ind w:firstLine="0" w:firstLineChars="0"/>
                    <w:jc w:val="center"/>
                    <w:rPr>
                      <w:sz w:val="21"/>
                      <w:szCs w:val="21"/>
                      <w:u w:val="single"/>
                    </w:rPr>
                  </w:pPr>
                  <w:r>
                    <w:rPr>
                      <w:rFonts w:hint="eastAsia"/>
                      <w:sz w:val="21"/>
                      <w:szCs w:val="21"/>
                      <w:u w:val="single"/>
                    </w:rPr>
                    <w:t>建筑面积65m</w:t>
                  </w:r>
                  <w:r>
                    <w:rPr>
                      <w:rFonts w:hint="eastAsia"/>
                      <w:sz w:val="21"/>
                      <w:szCs w:val="21"/>
                      <w:u w:val="single"/>
                      <w:vertAlign w:val="superscript"/>
                    </w:rPr>
                    <w:t>2</w:t>
                  </w:r>
                  <w:r>
                    <w:rPr>
                      <w:rFonts w:hint="eastAsia"/>
                      <w:sz w:val="21"/>
                      <w:szCs w:val="21"/>
                      <w:u w:val="single"/>
                    </w:rPr>
                    <w:t>，安装纯水机，制备纯水使用</w:t>
                  </w:r>
                </w:p>
              </w:tc>
              <w:tc>
                <w:tcPr>
                  <w:tcW w:w="1586" w:type="dxa"/>
                  <w:vMerge w:val="continue"/>
                  <w:vAlign w:val="center"/>
                </w:tcPr>
                <w:p>
                  <w:pPr>
                    <w:pStyle w:val="23"/>
                    <w:spacing w:line="240" w:lineRule="auto"/>
                    <w:ind w:firstLine="0" w:firstLineChars="0"/>
                    <w:jc w:val="center"/>
                    <w:rPr>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PrEx>
              <w:trPr>
                <w:trHeight w:val="340" w:hRule="atLeast"/>
                <w:jc w:val="center"/>
              </w:trPr>
              <w:tc>
                <w:tcPr>
                  <w:tcW w:w="551" w:type="dxa"/>
                  <w:vMerge w:val="restart"/>
                  <w:vAlign w:val="center"/>
                </w:tcPr>
                <w:p>
                  <w:pPr>
                    <w:pStyle w:val="23"/>
                    <w:spacing w:line="240" w:lineRule="auto"/>
                    <w:ind w:firstLine="0" w:firstLineChars="0"/>
                    <w:jc w:val="center"/>
                    <w:rPr>
                      <w:sz w:val="21"/>
                      <w:szCs w:val="21"/>
                    </w:rPr>
                  </w:pPr>
                  <w:r>
                    <w:rPr>
                      <w:rFonts w:hint="eastAsia"/>
                      <w:sz w:val="21"/>
                      <w:szCs w:val="21"/>
                    </w:rPr>
                    <w:t>2</w:t>
                  </w:r>
                </w:p>
              </w:tc>
              <w:tc>
                <w:tcPr>
                  <w:tcW w:w="1009" w:type="dxa"/>
                  <w:vMerge w:val="restart"/>
                  <w:vAlign w:val="center"/>
                </w:tcPr>
                <w:p>
                  <w:pPr>
                    <w:pStyle w:val="23"/>
                    <w:spacing w:line="240" w:lineRule="auto"/>
                    <w:ind w:firstLine="0" w:firstLineChars="0"/>
                    <w:jc w:val="center"/>
                    <w:rPr>
                      <w:sz w:val="21"/>
                      <w:szCs w:val="21"/>
                    </w:rPr>
                  </w:pPr>
                  <w:r>
                    <w:rPr>
                      <w:rFonts w:hint="eastAsia"/>
                      <w:sz w:val="21"/>
                      <w:szCs w:val="21"/>
                    </w:rPr>
                    <w:t>仓储工程</w:t>
                  </w:r>
                </w:p>
              </w:tc>
              <w:tc>
                <w:tcPr>
                  <w:tcW w:w="992" w:type="dxa"/>
                  <w:vAlign w:val="center"/>
                </w:tcPr>
                <w:p>
                  <w:pPr>
                    <w:pStyle w:val="23"/>
                    <w:spacing w:line="240" w:lineRule="auto"/>
                    <w:ind w:firstLine="0" w:firstLineChars="0"/>
                    <w:jc w:val="center"/>
                    <w:rPr>
                      <w:sz w:val="21"/>
                      <w:szCs w:val="21"/>
                    </w:rPr>
                  </w:pPr>
                  <w:r>
                    <w:rPr>
                      <w:rFonts w:hint="eastAsia"/>
                      <w:sz w:val="21"/>
                      <w:szCs w:val="21"/>
                    </w:rPr>
                    <w:t>成品仓库</w:t>
                  </w:r>
                </w:p>
              </w:tc>
              <w:tc>
                <w:tcPr>
                  <w:tcW w:w="5217" w:type="dxa"/>
                  <w:vAlign w:val="center"/>
                </w:tcPr>
                <w:p>
                  <w:pPr>
                    <w:pStyle w:val="33"/>
                    <w:spacing w:line="240" w:lineRule="auto"/>
                    <w:jc w:val="center"/>
                    <w:rPr>
                      <w:sz w:val="21"/>
                      <w:szCs w:val="21"/>
                      <w:u w:val="single"/>
                    </w:rPr>
                  </w:pPr>
                  <w:r>
                    <w:rPr>
                      <w:rFonts w:hint="eastAsia"/>
                      <w:sz w:val="21"/>
                      <w:szCs w:val="21"/>
                      <w:u w:val="single"/>
                    </w:rPr>
                    <w:t>建筑面积130m</w:t>
                  </w:r>
                  <w:r>
                    <w:rPr>
                      <w:rFonts w:hint="eastAsia"/>
                      <w:sz w:val="21"/>
                      <w:szCs w:val="21"/>
                      <w:u w:val="single"/>
                      <w:vertAlign w:val="superscript"/>
                    </w:rPr>
                    <w:t>2</w:t>
                  </w:r>
                  <w:r>
                    <w:rPr>
                      <w:rFonts w:hint="eastAsia"/>
                      <w:sz w:val="21"/>
                      <w:szCs w:val="21"/>
                      <w:u w:val="single"/>
                    </w:rPr>
                    <w:t>，储存成品</w:t>
                  </w:r>
                </w:p>
              </w:tc>
              <w:tc>
                <w:tcPr>
                  <w:tcW w:w="1586" w:type="dxa"/>
                  <w:vMerge w:val="restart"/>
                  <w:vAlign w:val="center"/>
                </w:tcPr>
                <w:p>
                  <w:pPr>
                    <w:pStyle w:val="33"/>
                    <w:spacing w:line="240" w:lineRule="auto"/>
                    <w:jc w:val="center"/>
                    <w:rPr>
                      <w:sz w:val="21"/>
                      <w:szCs w:val="21"/>
                    </w:rPr>
                  </w:pPr>
                  <w:r>
                    <w:rPr>
                      <w:rFonts w:hint="eastAsia"/>
                      <w:sz w:val="21"/>
                      <w:szCs w:val="21"/>
                    </w:rPr>
                    <w:t>新建</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PrEx>
              <w:trPr>
                <w:trHeight w:val="340" w:hRule="atLeast"/>
                <w:jc w:val="center"/>
              </w:trPr>
              <w:tc>
                <w:tcPr>
                  <w:tcW w:w="551" w:type="dxa"/>
                  <w:vMerge w:val="continue"/>
                  <w:vAlign w:val="center"/>
                </w:tcPr>
                <w:p>
                  <w:pPr>
                    <w:pStyle w:val="23"/>
                    <w:spacing w:line="240" w:lineRule="auto"/>
                    <w:ind w:firstLine="0" w:firstLineChars="0"/>
                    <w:jc w:val="center"/>
                    <w:rPr>
                      <w:sz w:val="21"/>
                      <w:szCs w:val="21"/>
                    </w:rPr>
                  </w:pPr>
                </w:p>
              </w:tc>
              <w:tc>
                <w:tcPr>
                  <w:tcW w:w="1009" w:type="dxa"/>
                  <w:vMerge w:val="continue"/>
                  <w:vAlign w:val="center"/>
                </w:tcPr>
                <w:p>
                  <w:pPr>
                    <w:pStyle w:val="23"/>
                    <w:spacing w:line="240" w:lineRule="auto"/>
                    <w:ind w:firstLine="0" w:firstLineChars="0"/>
                    <w:jc w:val="center"/>
                    <w:rPr>
                      <w:sz w:val="21"/>
                      <w:szCs w:val="21"/>
                    </w:rPr>
                  </w:pPr>
                </w:p>
              </w:tc>
              <w:tc>
                <w:tcPr>
                  <w:tcW w:w="992" w:type="dxa"/>
                  <w:vAlign w:val="center"/>
                </w:tcPr>
                <w:p>
                  <w:pPr>
                    <w:pStyle w:val="23"/>
                    <w:spacing w:line="240" w:lineRule="auto"/>
                    <w:ind w:firstLine="0" w:firstLineChars="0"/>
                    <w:jc w:val="center"/>
                    <w:rPr>
                      <w:sz w:val="21"/>
                      <w:szCs w:val="21"/>
                    </w:rPr>
                  </w:pPr>
                  <w:r>
                    <w:rPr>
                      <w:rFonts w:hint="eastAsia"/>
                      <w:sz w:val="21"/>
                      <w:szCs w:val="21"/>
                    </w:rPr>
                    <w:t>原料仓</w:t>
                  </w:r>
                </w:p>
              </w:tc>
              <w:tc>
                <w:tcPr>
                  <w:tcW w:w="5217" w:type="dxa"/>
                  <w:vAlign w:val="center"/>
                </w:tcPr>
                <w:p>
                  <w:pPr>
                    <w:pStyle w:val="33"/>
                    <w:spacing w:line="240" w:lineRule="auto"/>
                    <w:jc w:val="center"/>
                    <w:rPr>
                      <w:sz w:val="21"/>
                      <w:szCs w:val="21"/>
                      <w:u w:val="single"/>
                    </w:rPr>
                  </w:pPr>
                  <w:r>
                    <w:rPr>
                      <w:rFonts w:hint="eastAsia"/>
                      <w:sz w:val="21"/>
                      <w:szCs w:val="21"/>
                      <w:u w:val="single"/>
                    </w:rPr>
                    <w:t>建筑面积75m</w:t>
                  </w:r>
                  <w:r>
                    <w:rPr>
                      <w:rFonts w:hint="eastAsia"/>
                      <w:sz w:val="21"/>
                      <w:szCs w:val="21"/>
                      <w:u w:val="single"/>
                      <w:vertAlign w:val="superscript"/>
                    </w:rPr>
                    <w:t>2</w:t>
                  </w:r>
                  <w:r>
                    <w:rPr>
                      <w:rFonts w:hint="eastAsia"/>
                      <w:sz w:val="21"/>
                      <w:szCs w:val="21"/>
                      <w:u w:val="single"/>
                    </w:rPr>
                    <w:t>，储存原料</w:t>
                  </w:r>
                </w:p>
              </w:tc>
              <w:tc>
                <w:tcPr>
                  <w:tcW w:w="1586" w:type="dxa"/>
                  <w:vMerge w:val="continue"/>
                  <w:vAlign w:val="center"/>
                </w:tcPr>
                <w:p>
                  <w:pPr>
                    <w:pStyle w:val="33"/>
                    <w:spacing w:line="240" w:lineRule="auto"/>
                    <w:jc w:val="center"/>
                    <w:rPr>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PrEx>
              <w:trPr>
                <w:trHeight w:val="340" w:hRule="atLeast"/>
                <w:jc w:val="center"/>
              </w:trPr>
              <w:tc>
                <w:tcPr>
                  <w:tcW w:w="551" w:type="dxa"/>
                  <w:vMerge w:val="restart"/>
                  <w:vAlign w:val="center"/>
                </w:tcPr>
                <w:p>
                  <w:pPr>
                    <w:pStyle w:val="23"/>
                    <w:spacing w:line="240" w:lineRule="auto"/>
                    <w:ind w:firstLine="0" w:firstLineChars="0"/>
                    <w:jc w:val="center"/>
                    <w:rPr>
                      <w:sz w:val="21"/>
                      <w:szCs w:val="21"/>
                    </w:rPr>
                  </w:pPr>
                  <w:r>
                    <w:rPr>
                      <w:rFonts w:hint="eastAsia"/>
                      <w:sz w:val="21"/>
                      <w:szCs w:val="21"/>
                    </w:rPr>
                    <w:t>3</w:t>
                  </w:r>
                </w:p>
              </w:tc>
              <w:tc>
                <w:tcPr>
                  <w:tcW w:w="1009" w:type="dxa"/>
                  <w:vMerge w:val="restart"/>
                  <w:vAlign w:val="center"/>
                </w:tcPr>
                <w:p>
                  <w:pPr>
                    <w:pStyle w:val="23"/>
                    <w:spacing w:line="240" w:lineRule="auto"/>
                    <w:ind w:firstLine="0" w:firstLineChars="0"/>
                    <w:jc w:val="center"/>
                    <w:rPr>
                      <w:sz w:val="21"/>
                      <w:szCs w:val="21"/>
                    </w:rPr>
                  </w:pPr>
                  <w:r>
                    <w:rPr>
                      <w:rFonts w:hint="eastAsia"/>
                      <w:sz w:val="21"/>
                      <w:szCs w:val="21"/>
                    </w:rPr>
                    <w:t>辅助工程</w:t>
                  </w:r>
                </w:p>
              </w:tc>
              <w:tc>
                <w:tcPr>
                  <w:tcW w:w="992" w:type="dxa"/>
                  <w:vAlign w:val="center"/>
                </w:tcPr>
                <w:p>
                  <w:pPr>
                    <w:pStyle w:val="23"/>
                    <w:spacing w:line="240" w:lineRule="auto"/>
                    <w:ind w:firstLine="0" w:firstLineChars="0"/>
                    <w:jc w:val="center"/>
                    <w:rPr>
                      <w:sz w:val="21"/>
                      <w:szCs w:val="21"/>
                    </w:rPr>
                  </w:pPr>
                  <w:r>
                    <w:rPr>
                      <w:rFonts w:hint="eastAsia"/>
                      <w:sz w:val="21"/>
                      <w:szCs w:val="21"/>
                    </w:rPr>
                    <w:t>休息室</w:t>
                  </w:r>
                </w:p>
              </w:tc>
              <w:tc>
                <w:tcPr>
                  <w:tcW w:w="5217" w:type="dxa"/>
                  <w:vAlign w:val="center"/>
                </w:tcPr>
                <w:p>
                  <w:pPr>
                    <w:pStyle w:val="23"/>
                    <w:spacing w:line="240" w:lineRule="auto"/>
                    <w:ind w:firstLine="0" w:firstLineChars="0"/>
                    <w:jc w:val="center"/>
                    <w:rPr>
                      <w:sz w:val="21"/>
                      <w:szCs w:val="21"/>
                    </w:rPr>
                  </w:pPr>
                  <w:r>
                    <w:rPr>
                      <w:rFonts w:hint="eastAsia"/>
                      <w:sz w:val="21"/>
                      <w:szCs w:val="21"/>
                    </w:rPr>
                    <w:t>用于员工休息</w:t>
                  </w:r>
                </w:p>
              </w:tc>
              <w:tc>
                <w:tcPr>
                  <w:tcW w:w="1586" w:type="dxa"/>
                  <w:vMerge w:val="continue"/>
                  <w:vAlign w:val="center"/>
                </w:tcPr>
                <w:p>
                  <w:pPr>
                    <w:pStyle w:val="23"/>
                    <w:spacing w:line="240" w:lineRule="auto"/>
                    <w:ind w:firstLine="0" w:firstLineChars="0"/>
                    <w:jc w:val="center"/>
                    <w:rPr>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PrEx>
              <w:trPr>
                <w:trHeight w:val="340" w:hRule="atLeast"/>
                <w:jc w:val="center"/>
              </w:trPr>
              <w:tc>
                <w:tcPr>
                  <w:tcW w:w="551" w:type="dxa"/>
                  <w:vMerge w:val="continue"/>
                  <w:vAlign w:val="center"/>
                </w:tcPr>
                <w:p>
                  <w:pPr>
                    <w:pStyle w:val="23"/>
                    <w:spacing w:line="240" w:lineRule="auto"/>
                    <w:ind w:firstLine="0" w:firstLineChars="0"/>
                    <w:jc w:val="center"/>
                    <w:rPr>
                      <w:sz w:val="21"/>
                      <w:szCs w:val="21"/>
                    </w:rPr>
                  </w:pPr>
                </w:p>
              </w:tc>
              <w:tc>
                <w:tcPr>
                  <w:tcW w:w="1009" w:type="dxa"/>
                  <w:vMerge w:val="continue"/>
                  <w:vAlign w:val="center"/>
                </w:tcPr>
                <w:p>
                  <w:pPr>
                    <w:pStyle w:val="23"/>
                    <w:spacing w:line="240" w:lineRule="auto"/>
                    <w:ind w:firstLine="0" w:firstLineChars="0"/>
                    <w:jc w:val="center"/>
                    <w:rPr>
                      <w:sz w:val="21"/>
                      <w:szCs w:val="21"/>
                    </w:rPr>
                  </w:pPr>
                </w:p>
              </w:tc>
              <w:tc>
                <w:tcPr>
                  <w:tcW w:w="992" w:type="dxa"/>
                  <w:vAlign w:val="center"/>
                </w:tcPr>
                <w:p>
                  <w:pPr>
                    <w:pStyle w:val="23"/>
                    <w:spacing w:line="240" w:lineRule="auto"/>
                    <w:ind w:firstLine="0" w:firstLineChars="0"/>
                    <w:jc w:val="center"/>
                    <w:rPr>
                      <w:sz w:val="21"/>
                      <w:szCs w:val="21"/>
                    </w:rPr>
                  </w:pPr>
                  <w:r>
                    <w:rPr>
                      <w:rFonts w:hint="eastAsia"/>
                      <w:sz w:val="21"/>
                      <w:szCs w:val="21"/>
                    </w:rPr>
                    <w:t>办公室</w:t>
                  </w:r>
                </w:p>
              </w:tc>
              <w:tc>
                <w:tcPr>
                  <w:tcW w:w="5217" w:type="dxa"/>
                  <w:vAlign w:val="center"/>
                </w:tcPr>
                <w:p>
                  <w:pPr>
                    <w:pStyle w:val="23"/>
                    <w:spacing w:line="240" w:lineRule="auto"/>
                    <w:ind w:firstLine="0" w:firstLineChars="0"/>
                    <w:jc w:val="center"/>
                    <w:rPr>
                      <w:sz w:val="21"/>
                      <w:szCs w:val="21"/>
                    </w:rPr>
                  </w:pPr>
                  <w:r>
                    <w:rPr>
                      <w:rFonts w:hint="eastAsia"/>
                      <w:sz w:val="21"/>
                      <w:szCs w:val="21"/>
                    </w:rPr>
                    <w:t>用于员工办公</w:t>
                  </w:r>
                </w:p>
              </w:tc>
              <w:tc>
                <w:tcPr>
                  <w:tcW w:w="1586" w:type="dxa"/>
                  <w:vMerge w:val="continue"/>
                  <w:vAlign w:val="center"/>
                </w:tcPr>
                <w:p>
                  <w:pPr>
                    <w:pStyle w:val="23"/>
                    <w:spacing w:line="240" w:lineRule="auto"/>
                    <w:ind w:firstLine="0" w:firstLineChars="0"/>
                    <w:jc w:val="center"/>
                    <w:rPr>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PrEx>
              <w:trPr>
                <w:trHeight w:val="340" w:hRule="atLeast"/>
                <w:jc w:val="center"/>
              </w:trPr>
              <w:tc>
                <w:tcPr>
                  <w:tcW w:w="551" w:type="dxa"/>
                  <w:vMerge w:val="continue"/>
                  <w:vAlign w:val="center"/>
                </w:tcPr>
                <w:p>
                  <w:pPr>
                    <w:pStyle w:val="23"/>
                    <w:spacing w:line="240" w:lineRule="auto"/>
                    <w:ind w:firstLine="0" w:firstLineChars="0"/>
                    <w:jc w:val="center"/>
                    <w:rPr>
                      <w:sz w:val="21"/>
                      <w:szCs w:val="21"/>
                    </w:rPr>
                  </w:pPr>
                </w:p>
              </w:tc>
              <w:tc>
                <w:tcPr>
                  <w:tcW w:w="1009" w:type="dxa"/>
                  <w:vMerge w:val="continue"/>
                  <w:vAlign w:val="center"/>
                </w:tcPr>
                <w:p>
                  <w:pPr>
                    <w:pStyle w:val="23"/>
                    <w:spacing w:line="240" w:lineRule="auto"/>
                    <w:ind w:firstLine="0" w:firstLineChars="0"/>
                    <w:jc w:val="center"/>
                    <w:rPr>
                      <w:sz w:val="21"/>
                      <w:szCs w:val="21"/>
                    </w:rPr>
                  </w:pPr>
                </w:p>
              </w:tc>
              <w:tc>
                <w:tcPr>
                  <w:tcW w:w="992" w:type="dxa"/>
                  <w:vAlign w:val="center"/>
                </w:tcPr>
                <w:p>
                  <w:pPr>
                    <w:pStyle w:val="23"/>
                    <w:spacing w:line="240" w:lineRule="auto"/>
                    <w:ind w:firstLine="0" w:firstLineChars="0"/>
                    <w:jc w:val="center"/>
                    <w:rPr>
                      <w:sz w:val="21"/>
                      <w:szCs w:val="21"/>
                    </w:rPr>
                  </w:pPr>
                  <w:r>
                    <w:rPr>
                      <w:rFonts w:hint="eastAsia"/>
                      <w:sz w:val="21"/>
                      <w:szCs w:val="21"/>
                    </w:rPr>
                    <w:t>卫生间</w:t>
                  </w:r>
                </w:p>
              </w:tc>
              <w:tc>
                <w:tcPr>
                  <w:tcW w:w="5217" w:type="dxa"/>
                  <w:vAlign w:val="center"/>
                </w:tcPr>
                <w:p>
                  <w:pPr>
                    <w:pStyle w:val="23"/>
                    <w:spacing w:line="240" w:lineRule="auto"/>
                    <w:ind w:firstLine="0" w:firstLineChars="0"/>
                    <w:jc w:val="center"/>
                    <w:rPr>
                      <w:sz w:val="21"/>
                      <w:szCs w:val="21"/>
                    </w:rPr>
                  </w:pPr>
                  <w:r>
                    <w:rPr>
                      <w:rFonts w:hint="eastAsia"/>
                      <w:sz w:val="21"/>
                      <w:szCs w:val="21"/>
                    </w:rPr>
                    <w:t>用于员工进行卫生处理</w:t>
                  </w:r>
                </w:p>
              </w:tc>
              <w:tc>
                <w:tcPr>
                  <w:tcW w:w="1586" w:type="dxa"/>
                  <w:vMerge w:val="continue"/>
                  <w:vAlign w:val="center"/>
                </w:tcPr>
                <w:p>
                  <w:pPr>
                    <w:pStyle w:val="23"/>
                    <w:spacing w:line="240" w:lineRule="auto"/>
                    <w:ind w:firstLine="0" w:firstLineChars="0"/>
                    <w:jc w:val="center"/>
                    <w:rPr>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PrEx>
              <w:trPr>
                <w:trHeight w:val="340" w:hRule="atLeast"/>
                <w:jc w:val="center"/>
              </w:trPr>
              <w:tc>
                <w:tcPr>
                  <w:tcW w:w="551" w:type="dxa"/>
                  <w:vMerge w:val="restart"/>
                  <w:vAlign w:val="center"/>
                </w:tcPr>
                <w:p>
                  <w:pPr>
                    <w:pStyle w:val="23"/>
                    <w:spacing w:line="240" w:lineRule="auto"/>
                    <w:ind w:firstLine="0" w:firstLineChars="0"/>
                    <w:jc w:val="center"/>
                    <w:rPr>
                      <w:sz w:val="21"/>
                      <w:szCs w:val="21"/>
                    </w:rPr>
                  </w:pPr>
                  <w:r>
                    <w:rPr>
                      <w:rFonts w:hint="eastAsia"/>
                      <w:sz w:val="21"/>
                      <w:szCs w:val="21"/>
                    </w:rPr>
                    <w:t>4</w:t>
                  </w:r>
                </w:p>
              </w:tc>
              <w:tc>
                <w:tcPr>
                  <w:tcW w:w="1009" w:type="dxa"/>
                  <w:vMerge w:val="restart"/>
                  <w:vAlign w:val="center"/>
                </w:tcPr>
                <w:p>
                  <w:pPr>
                    <w:pStyle w:val="23"/>
                    <w:spacing w:line="240" w:lineRule="auto"/>
                    <w:ind w:firstLine="0" w:firstLineChars="0"/>
                    <w:jc w:val="center"/>
                    <w:rPr>
                      <w:sz w:val="21"/>
                      <w:szCs w:val="21"/>
                    </w:rPr>
                  </w:pPr>
                  <w:r>
                    <w:rPr>
                      <w:rFonts w:hint="eastAsia"/>
                      <w:sz w:val="21"/>
                      <w:szCs w:val="21"/>
                    </w:rPr>
                    <w:t>公用工程</w:t>
                  </w:r>
                </w:p>
              </w:tc>
              <w:tc>
                <w:tcPr>
                  <w:tcW w:w="992" w:type="dxa"/>
                  <w:vAlign w:val="center"/>
                </w:tcPr>
                <w:p>
                  <w:pPr>
                    <w:pStyle w:val="23"/>
                    <w:spacing w:line="240" w:lineRule="auto"/>
                    <w:ind w:firstLine="0" w:firstLineChars="0"/>
                    <w:jc w:val="center"/>
                    <w:rPr>
                      <w:sz w:val="21"/>
                      <w:szCs w:val="21"/>
                    </w:rPr>
                  </w:pPr>
                  <w:r>
                    <w:rPr>
                      <w:sz w:val="21"/>
                      <w:szCs w:val="21"/>
                    </w:rPr>
                    <w:t>供水</w:t>
                  </w:r>
                </w:p>
              </w:tc>
              <w:tc>
                <w:tcPr>
                  <w:tcW w:w="5217" w:type="dxa"/>
                  <w:vAlign w:val="center"/>
                </w:tcPr>
                <w:p>
                  <w:pPr>
                    <w:pStyle w:val="23"/>
                    <w:spacing w:line="240" w:lineRule="auto"/>
                    <w:ind w:firstLine="0" w:firstLineChars="0"/>
                    <w:jc w:val="center"/>
                    <w:rPr>
                      <w:sz w:val="21"/>
                      <w:szCs w:val="21"/>
                    </w:rPr>
                  </w:pPr>
                  <w:r>
                    <w:rPr>
                      <w:sz w:val="21"/>
                      <w:szCs w:val="21"/>
                    </w:rPr>
                    <w:t>园区供水管网提供</w:t>
                  </w:r>
                </w:p>
              </w:tc>
              <w:tc>
                <w:tcPr>
                  <w:tcW w:w="1586" w:type="dxa"/>
                  <w:vAlign w:val="center"/>
                </w:tcPr>
                <w:p>
                  <w:pPr>
                    <w:pStyle w:val="23"/>
                    <w:spacing w:line="240" w:lineRule="auto"/>
                    <w:ind w:firstLine="0" w:firstLineChars="0"/>
                    <w:jc w:val="center"/>
                    <w:rPr>
                      <w:sz w:val="21"/>
                      <w:szCs w:val="21"/>
                    </w:rPr>
                  </w:pPr>
                  <w:r>
                    <w:rPr>
                      <w:sz w:val="21"/>
                      <w:szCs w:val="21"/>
                    </w:rPr>
                    <w:t>依托</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PrEx>
              <w:trPr>
                <w:trHeight w:val="340" w:hRule="atLeast"/>
                <w:jc w:val="center"/>
              </w:trPr>
              <w:tc>
                <w:tcPr>
                  <w:tcW w:w="551" w:type="dxa"/>
                  <w:vMerge w:val="continue"/>
                  <w:vAlign w:val="center"/>
                </w:tcPr>
                <w:p>
                  <w:pPr>
                    <w:pStyle w:val="23"/>
                    <w:spacing w:line="240" w:lineRule="auto"/>
                    <w:ind w:firstLine="0" w:firstLineChars="0"/>
                    <w:jc w:val="center"/>
                    <w:rPr>
                      <w:sz w:val="21"/>
                      <w:szCs w:val="21"/>
                    </w:rPr>
                  </w:pPr>
                </w:p>
              </w:tc>
              <w:tc>
                <w:tcPr>
                  <w:tcW w:w="1009" w:type="dxa"/>
                  <w:vMerge w:val="continue"/>
                  <w:vAlign w:val="center"/>
                </w:tcPr>
                <w:p>
                  <w:pPr>
                    <w:pStyle w:val="23"/>
                    <w:spacing w:line="240" w:lineRule="auto"/>
                    <w:ind w:firstLine="0" w:firstLineChars="0"/>
                    <w:jc w:val="center"/>
                    <w:rPr>
                      <w:sz w:val="21"/>
                      <w:szCs w:val="21"/>
                    </w:rPr>
                  </w:pPr>
                </w:p>
              </w:tc>
              <w:tc>
                <w:tcPr>
                  <w:tcW w:w="992" w:type="dxa"/>
                  <w:vAlign w:val="center"/>
                </w:tcPr>
                <w:p>
                  <w:pPr>
                    <w:pStyle w:val="23"/>
                    <w:spacing w:line="240" w:lineRule="auto"/>
                    <w:ind w:firstLine="0" w:firstLineChars="0"/>
                    <w:jc w:val="center"/>
                    <w:rPr>
                      <w:sz w:val="21"/>
                      <w:szCs w:val="21"/>
                    </w:rPr>
                  </w:pPr>
                  <w:r>
                    <w:rPr>
                      <w:sz w:val="21"/>
                      <w:szCs w:val="21"/>
                    </w:rPr>
                    <w:t>供电</w:t>
                  </w:r>
                </w:p>
              </w:tc>
              <w:tc>
                <w:tcPr>
                  <w:tcW w:w="5217" w:type="dxa"/>
                  <w:vAlign w:val="center"/>
                </w:tcPr>
                <w:p>
                  <w:pPr>
                    <w:pStyle w:val="23"/>
                    <w:spacing w:line="240" w:lineRule="auto"/>
                    <w:ind w:firstLine="0" w:firstLineChars="0"/>
                    <w:jc w:val="center"/>
                    <w:rPr>
                      <w:sz w:val="21"/>
                      <w:szCs w:val="21"/>
                    </w:rPr>
                  </w:pPr>
                  <w:r>
                    <w:rPr>
                      <w:sz w:val="21"/>
                      <w:szCs w:val="21"/>
                    </w:rPr>
                    <w:t>园区供电电网</w:t>
                  </w:r>
                </w:p>
              </w:tc>
              <w:tc>
                <w:tcPr>
                  <w:tcW w:w="1586" w:type="dxa"/>
                  <w:vAlign w:val="center"/>
                </w:tcPr>
                <w:p>
                  <w:pPr>
                    <w:pStyle w:val="23"/>
                    <w:spacing w:line="240" w:lineRule="auto"/>
                    <w:ind w:firstLine="0" w:firstLineChars="0"/>
                    <w:jc w:val="center"/>
                    <w:rPr>
                      <w:sz w:val="21"/>
                      <w:szCs w:val="21"/>
                    </w:rPr>
                  </w:pPr>
                  <w:r>
                    <w:rPr>
                      <w:sz w:val="21"/>
                      <w:szCs w:val="21"/>
                    </w:rPr>
                    <w:t>依托</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PrEx>
              <w:trPr>
                <w:trHeight w:val="340" w:hRule="atLeast"/>
                <w:jc w:val="center"/>
              </w:trPr>
              <w:tc>
                <w:tcPr>
                  <w:tcW w:w="551" w:type="dxa"/>
                  <w:vMerge w:val="restart"/>
                  <w:vAlign w:val="center"/>
                </w:tcPr>
                <w:p>
                  <w:pPr>
                    <w:pStyle w:val="23"/>
                    <w:spacing w:line="240" w:lineRule="auto"/>
                    <w:ind w:firstLine="0" w:firstLineChars="0"/>
                    <w:jc w:val="center"/>
                    <w:rPr>
                      <w:sz w:val="21"/>
                      <w:szCs w:val="21"/>
                    </w:rPr>
                  </w:pPr>
                  <w:r>
                    <w:rPr>
                      <w:rFonts w:hint="eastAsia"/>
                      <w:sz w:val="21"/>
                      <w:szCs w:val="21"/>
                    </w:rPr>
                    <w:t>5</w:t>
                  </w:r>
                </w:p>
              </w:tc>
              <w:tc>
                <w:tcPr>
                  <w:tcW w:w="1009" w:type="dxa"/>
                  <w:vMerge w:val="restart"/>
                  <w:vAlign w:val="center"/>
                </w:tcPr>
                <w:p>
                  <w:pPr>
                    <w:pStyle w:val="23"/>
                    <w:spacing w:line="240" w:lineRule="auto"/>
                    <w:ind w:firstLine="0" w:firstLineChars="0"/>
                    <w:jc w:val="center"/>
                    <w:rPr>
                      <w:sz w:val="21"/>
                      <w:szCs w:val="21"/>
                    </w:rPr>
                  </w:pPr>
                  <w:r>
                    <w:rPr>
                      <w:rFonts w:hint="eastAsia"/>
                      <w:sz w:val="21"/>
                      <w:szCs w:val="21"/>
                    </w:rPr>
                    <w:t>环保工程</w:t>
                  </w:r>
                </w:p>
              </w:tc>
              <w:tc>
                <w:tcPr>
                  <w:tcW w:w="992" w:type="dxa"/>
                  <w:vAlign w:val="center"/>
                </w:tcPr>
                <w:p>
                  <w:pPr>
                    <w:pStyle w:val="23"/>
                    <w:spacing w:line="240" w:lineRule="auto"/>
                    <w:ind w:firstLine="0" w:firstLineChars="0"/>
                    <w:jc w:val="center"/>
                    <w:rPr>
                      <w:sz w:val="21"/>
                      <w:szCs w:val="21"/>
                    </w:rPr>
                  </w:pPr>
                  <w:r>
                    <w:rPr>
                      <w:rFonts w:hint="eastAsia"/>
                      <w:sz w:val="21"/>
                      <w:szCs w:val="21"/>
                    </w:rPr>
                    <w:t>废水</w:t>
                  </w:r>
                </w:p>
              </w:tc>
              <w:tc>
                <w:tcPr>
                  <w:tcW w:w="5217" w:type="dxa"/>
                  <w:vAlign w:val="center"/>
                </w:tcPr>
                <w:p>
                  <w:pPr>
                    <w:pStyle w:val="23"/>
                    <w:spacing w:line="240" w:lineRule="auto"/>
                    <w:ind w:firstLine="0" w:firstLineChars="0"/>
                    <w:jc w:val="center"/>
                    <w:rPr>
                      <w:sz w:val="21"/>
                      <w:szCs w:val="21"/>
                    </w:rPr>
                  </w:pPr>
                  <w:r>
                    <w:rPr>
                      <w:rFonts w:hint="eastAsia"/>
                      <w:sz w:val="21"/>
                      <w:szCs w:val="21"/>
                    </w:rPr>
                    <w:t>超声波清洗废水沉淀后，生活污水化粪池处理后，经由管网输送至新田县污水厂处理；</w:t>
                  </w:r>
                  <w:r>
                    <w:rPr>
                      <w:rFonts w:hint="eastAsia"/>
                      <w:color w:val="000000"/>
                      <w:sz w:val="21"/>
                      <w:szCs w:val="21"/>
                    </w:rPr>
                    <w:t>CNC精雕工序湿式加工废水、平磨及抛光工序废水</w:t>
                  </w:r>
                  <w:r>
                    <w:rPr>
                      <w:rFonts w:hint="eastAsia"/>
                      <w:sz w:val="21"/>
                      <w:szCs w:val="21"/>
                    </w:rPr>
                    <w:t>循环使用，不外排</w:t>
                  </w:r>
                </w:p>
              </w:tc>
              <w:tc>
                <w:tcPr>
                  <w:tcW w:w="1586" w:type="dxa"/>
                  <w:vAlign w:val="center"/>
                </w:tcPr>
                <w:p>
                  <w:pPr>
                    <w:pStyle w:val="23"/>
                    <w:spacing w:line="240" w:lineRule="auto"/>
                    <w:ind w:firstLine="0" w:firstLineChars="0"/>
                    <w:jc w:val="center"/>
                    <w:rPr>
                      <w:sz w:val="21"/>
                      <w:szCs w:val="21"/>
                    </w:rPr>
                  </w:pPr>
                  <w:r>
                    <w:rPr>
                      <w:rFonts w:hint="eastAsia"/>
                      <w:sz w:val="21"/>
                      <w:szCs w:val="21"/>
                    </w:rPr>
                    <w:t>新建</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PrEx>
              <w:trPr>
                <w:trHeight w:val="340" w:hRule="atLeast"/>
                <w:jc w:val="center"/>
              </w:trPr>
              <w:tc>
                <w:tcPr>
                  <w:tcW w:w="551" w:type="dxa"/>
                  <w:vMerge w:val="continue"/>
                  <w:vAlign w:val="center"/>
                </w:tcPr>
                <w:p>
                  <w:pPr>
                    <w:pStyle w:val="23"/>
                    <w:spacing w:line="240" w:lineRule="auto"/>
                    <w:ind w:firstLine="0" w:firstLineChars="0"/>
                    <w:jc w:val="center"/>
                    <w:rPr>
                      <w:sz w:val="21"/>
                      <w:szCs w:val="21"/>
                    </w:rPr>
                  </w:pPr>
                </w:p>
              </w:tc>
              <w:tc>
                <w:tcPr>
                  <w:tcW w:w="1009" w:type="dxa"/>
                  <w:vMerge w:val="continue"/>
                  <w:vAlign w:val="center"/>
                </w:tcPr>
                <w:p>
                  <w:pPr>
                    <w:pStyle w:val="23"/>
                    <w:spacing w:line="240" w:lineRule="auto"/>
                    <w:ind w:firstLine="0" w:firstLineChars="0"/>
                    <w:jc w:val="center"/>
                    <w:rPr>
                      <w:sz w:val="21"/>
                      <w:szCs w:val="21"/>
                    </w:rPr>
                  </w:pPr>
                </w:p>
              </w:tc>
              <w:tc>
                <w:tcPr>
                  <w:tcW w:w="992" w:type="dxa"/>
                  <w:vAlign w:val="center"/>
                </w:tcPr>
                <w:p>
                  <w:pPr>
                    <w:pStyle w:val="23"/>
                    <w:spacing w:line="240" w:lineRule="auto"/>
                    <w:ind w:firstLine="0" w:firstLineChars="0"/>
                    <w:jc w:val="center"/>
                    <w:rPr>
                      <w:sz w:val="21"/>
                      <w:szCs w:val="21"/>
                      <w:u w:val="single"/>
                    </w:rPr>
                  </w:pPr>
                  <w:r>
                    <w:rPr>
                      <w:rFonts w:hint="eastAsia"/>
                      <w:sz w:val="21"/>
                      <w:szCs w:val="21"/>
                      <w:u w:val="single"/>
                    </w:rPr>
                    <w:t>废气</w:t>
                  </w:r>
                </w:p>
              </w:tc>
              <w:tc>
                <w:tcPr>
                  <w:tcW w:w="5217" w:type="dxa"/>
                  <w:vAlign w:val="center"/>
                </w:tcPr>
                <w:p>
                  <w:pPr>
                    <w:pStyle w:val="23"/>
                    <w:spacing w:line="240" w:lineRule="auto"/>
                    <w:ind w:firstLine="0" w:firstLineChars="0"/>
                    <w:jc w:val="center"/>
                    <w:rPr>
                      <w:sz w:val="21"/>
                      <w:szCs w:val="21"/>
                      <w:u w:val="single"/>
                    </w:rPr>
                  </w:pPr>
                  <w:r>
                    <w:rPr>
                      <w:rFonts w:hint="eastAsia"/>
                      <w:sz w:val="21"/>
                      <w:szCs w:val="21"/>
                      <w:u w:val="single"/>
                    </w:rPr>
                    <w:t>喷油、丝印、烘烤车间密闭，对产生的有机废气进行收集，经活性炭吸附处理后，再经15m排气筒排放</w:t>
                  </w:r>
                </w:p>
              </w:tc>
              <w:tc>
                <w:tcPr>
                  <w:tcW w:w="1586" w:type="dxa"/>
                  <w:vAlign w:val="center"/>
                </w:tcPr>
                <w:p>
                  <w:pPr>
                    <w:pStyle w:val="23"/>
                    <w:spacing w:line="240" w:lineRule="auto"/>
                    <w:ind w:firstLine="0" w:firstLineChars="0"/>
                    <w:jc w:val="center"/>
                    <w:rPr>
                      <w:sz w:val="21"/>
                      <w:szCs w:val="21"/>
                    </w:rPr>
                  </w:pPr>
                  <w:r>
                    <w:rPr>
                      <w:rFonts w:hint="eastAsia"/>
                      <w:sz w:val="21"/>
                      <w:szCs w:val="21"/>
                    </w:rPr>
                    <w:t>新建</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PrEx>
              <w:trPr>
                <w:trHeight w:val="340" w:hRule="atLeast"/>
                <w:jc w:val="center"/>
              </w:trPr>
              <w:tc>
                <w:tcPr>
                  <w:tcW w:w="551" w:type="dxa"/>
                  <w:vMerge w:val="continue"/>
                  <w:vAlign w:val="center"/>
                </w:tcPr>
                <w:p>
                  <w:pPr>
                    <w:pStyle w:val="23"/>
                    <w:spacing w:line="240" w:lineRule="auto"/>
                    <w:ind w:firstLine="0" w:firstLineChars="0"/>
                    <w:jc w:val="center"/>
                    <w:rPr>
                      <w:sz w:val="21"/>
                      <w:szCs w:val="21"/>
                    </w:rPr>
                  </w:pPr>
                </w:p>
              </w:tc>
              <w:tc>
                <w:tcPr>
                  <w:tcW w:w="1009" w:type="dxa"/>
                  <w:vMerge w:val="continue"/>
                  <w:vAlign w:val="center"/>
                </w:tcPr>
                <w:p>
                  <w:pPr>
                    <w:pStyle w:val="23"/>
                    <w:spacing w:line="240" w:lineRule="auto"/>
                    <w:ind w:firstLine="0" w:firstLineChars="0"/>
                    <w:jc w:val="center"/>
                    <w:rPr>
                      <w:sz w:val="21"/>
                      <w:szCs w:val="21"/>
                    </w:rPr>
                  </w:pPr>
                </w:p>
              </w:tc>
              <w:tc>
                <w:tcPr>
                  <w:tcW w:w="992" w:type="dxa"/>
                  <w:vAlign w:val="center"/>
                </w:tcPr>
                <w:p>
                  <w:pPr>
                    <w:pStyle w:val="23"/>
                    <w:spacing w:line="240" w:lineRule="auto"/>
                    <w:ind w:firstLine="0" w:firstLineChars="0"/>
                    <w:jc w:val="center"/>
                    <w:rPr>
                      <w:sz w:val="21"/>
                      <w:szCs w:val="21"/>
                    </w:rPr>
                  </w:pPr>
                  <w:r>
                    <w:rPr>
                      <w:rFonts w:hint="eastAsia"/>
                      <w:sz w:val="21"/>
                      <w:szCs w:val="21"/>
                    </w:rPr>
                    <w:t>固废</w:t>
                  </w:r>
                </w:p>
              </w:tc>
              <w:tc>
                <w:tcPr>
                  <w:tcW w:w="5217" w:type="dxa"/>
                  <w:vAlign w:val="center"/>
                </w:tcPr>
                <w:p>
                  <w:pPr>
                    <w:pStyle w:val="23"/>
                    <w:spacing w:line="240" w:lineRule="auto"/>
                    <w:ind w:firstLine="0" w:firstLineChars="0"/>
                    <w:jc w:val="center"/>
                    <w:rPr>
                      <w:sz w:val="21"/>
                      <w:szCs w:val="21"/>
                    </w:rPr>
                  </w:pPr>
                  <w:r>
                    <w:rPr>
                      <w:sz w:val="21"/>
                      <w:szCs w:val="21"/>
                    </w:rPr>
                    <w:t>一</w:t>
                  </w:r>
                  <w:r>
                    <w:rPr>
                      <w:sz w:val="21"/>
                      <w:szCs w:val="21"/>
                      <w:u w:val="single"/>
                    </w:rPr>
                    <w:t>般固废间</w:t>
                  </w:r>
                  <w:r>
                    <w:rPr>
                      <w:rFonts w:hint="eastAsia"/>
                      <w:sz w:val="21"/>
                      <w:szCs w:val="21"/>
                      <w:u w:val="single"/>
                    </w:rPr>
                    <w:t>（面积10m</w:t>
                  </w:r>
                  <w:r>
                    <w:rPr>
                      <w:rFonts w:hint="eastAsia"/>
                      <w:sz w:val="21"/>
                      <w:szCs w:val="21"/>
                      <w:u w:val="single"/>
                      <w:vertAlign w:val="superscript"/>
                    </w:rPr>
                    <w:t>2</w:t>
                  </w:r>
                  <w:r>
                    <w:rPr>
                      <w:rFonts w:hint="eastAsia"/>
                      <w:sz w:val="21"/>
                      <w:szCs w:val="21"/>
                      <w:u w:val="single"/>
                    </w:rPr>
                    <w:t>）</w:t>
                  </w:r>
                  <w:r>
                    <w:rPr>
                      <w:sz w:val="21"/>
                      <w:szCs w:val="21"/>
                      <w:u w:val="single"/>
                    </w:rPr>
                    <w:t>、危废暂存间</w:t>
                  </w:r>
                  <w:r>
                    <w:rPr>
                      <w:rFonts w:hint="eastAsia"/>
                      <w:sz w:val="21"/>
                      <w:szCs w:val="21"/>
                      <w:u w:val="single"/>
                    </w:rPr>
                    <w:t>（面积5 m</w:t>
                  </w:r>
                  <w:r>
                    <w:rPr>
                      <w:rFonts w:hint="eastAsia"/>
                      <w:sz w:val="21"/>
                      <w:szCs w:val="21"/>
                      <w:u w:val="single"/>
                      <w:vertAlign w:val="superscript"/>
                    </w:rPr>
                    <w:t>2</w:t>
                  </w:r>
                  <w:r>
                    <w:rPr>
                      <w:rFonts w:hint="eastAsia"/>
                      <w:sz w:val="21"/>
                      <w:szCs w:val="21"/>
                      <w:u w:val="single"/>
                    </w:rPr>
                    <w:t>）</w:t>
                  </w:r>
                  <w:r>
                    <w:rPr>
                      <w:sz w:val="21"/>
                      <w:szCs w:val="21"/>
                      <w:u w:val="single"/>
                    </w:rPr>
                    <w:t>、</w:t>
                  </w:r>
                  <w:r>
                    <w:rPr>
                      <w:sz w:val="21"/>
                      <w:szCs w:val="21"/>
                    </w:rPr>
                    <w:t>生活垃圾</w:t>
                  </w:r>
                  <w:r>
                    <w:rPr>
                      <w:rFonts w:hint="eastAsia"/>
                      <w:sz w:val="21"/>
                      <w:szCs w:val="21"/>
                    </w:rPr>
                    <w:t>桶</w:t>
                  </w:r>
                </w:p>
              </w:tc>
              <w:tc>
                <w:tcPr>
                  <w:tcW w:w="1586" w:type="dxa"/>
                  <w:vAlign w:val="center"/>
                </w:tcPr>
                <w:p>
                  <w:pPr>
                    <w:pStyle w:val="23"/>
                    <w:spacing w:line="240" w:lineRule="auto"/>
                    <w:ind w:firstLine="0" w:firstLineChars="0"/>
                    <w:jc w:val="center"/>
                    <w:rPr>
                      <w:sz w:val="21"/>
                      <w:szCs w:val="21"/>
                    </w:rPr>
                  </w:pPr>
                  <w:r>
                    <w:rPr>
                      <w:rFonts w:hint="eastAsia"/>
                      <w:sz w:val="21"/>
                      <w:szCs w:val="21"/>
                    </w:rPr>
                    <w:t>新建</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PrEx>
              <w:trPr>
                <w:trHeight w:val="340" w:hRule="atLeast"/>
                <w:jc w:val="center"/>
              </w:trPr>
              <w:tc>
                <w:tcPr>
                  <w:tcW w:w="551" w:type="dxa"/>
                  <w:vMerge w:val="continue"/>
                  <w:vAlign w:val="center"/>
                </w:tcPr>
                <w:p>
                  <w:pPr>
                    <w:pStyle w:val="23"/>
                    <w:spacing w:line="240" w:lineRule="auto"/>
                    <w:ind w:firstLine="0" w:firstLineChars="0"/>
                    <w:jc w:val="center"/>
                    <w:rPr>
                      <w:sz w:val="21"/>
                      <w:szCs w:val="21"/>
                    </w:rPr>
                  </w:pPr>
                </w:p>
              </w:tc>
              <w:tc>
                <w:tcPr>
                  <w:tcW w:w="1009" w:type="dxa"/>
                  <w:vMerge w:val="continue"/>
                  <w:vAlign w:val="center"/>
                </w:tcPr>
                <w:p>
                  <w:pPr>
                    <w:pStyle w:val="23"/>
                    <w:spacing w:line="240" w:lineRule="auto"/>
                    <w:ind w:firstLine="0" w:firstLineChars="0"/>
                    <w:jc w:val="center"/>
                    <w:rPr>
                      <w:sz w:val="21"/>
                      <w:szCs w:val="21"/>
                    </w:rPr>
                  </w:pPr>
                </w:p>
              </w:tc>
              <w:tc>
                <w:tcPr>
                  <w:tcW w:w="992" w:type="dxa"/>
                  <w:vAlign w:val="center"/>
                </w:tcPr>
                <w:p>
                  <w:pPr>
                    <w:pStyle w:val="23"/>
                    <w:spacing w:line="240" w:lineRule="auto"/>
                    <w:ind w:firstLine="0" w:firstLineChars="0"/>
                    <w:jc w:val="center"/>
                    <w:rPr>
                      <w:sz w:val="21"/>
                      <w:szCs w:val="21"/>
                    </w:rPr>
                  </w:pPr>
                  <w:r>
                    <w:rPr>
                      <w:rFonts w:hint="eastAsia"/>
                      <w:sz w:val="21"/>
                      <w:szCs w:val="21"/>
                    </w:rPr>
                    <w:t>噪声</w:t>
                  </w:r>
                </w:p>
              </w:tc>
              <w:tc>
                <w:tcPr>
                  <w:tcW w:w="5217" w:type="dxa"/>
                  <w:vAlign w:val="center"/>
                </w:tcPr>
                <w:p>
                  <w:pPr>
                    <w:pStyle w:val="23"/>
                    <w:spacing w:line="240" w:lineRule="auto"/>
                    <w:ind w:firstLine="0" w:firstLineChars="0"/>
                    <w:jc w:val="center"/>
                    <w:rPr>
                      <w:sz w:val="21"/>
                      <w:szCs w:val="21"/>
                    </w:rPr>
                  </w:pPr>
                  <w:r>
                    <w:rPr>
                      <w:sz w:val="21"/>
                      <w:szCs w:val="21"/>
                    </w:rPr>
                    <w:t>基础减震、隔声、减振、消声措施</w:t>
                  </w:r>
                </w:p>
              </w:tc>
              <w:tc>
                <w:tcPr>
                  <w:tcW w:w="1586" w:type="dxa"/>
                  <w:vAlign w:val="center"/>
                </w:tcPr>
                <w:p>
                  <w:pPr>
                    <w:pStyle w:val="23"/>
                    <w:spacing w:line="240" w:lineRule="auto"/>
                    <w:ind w:firstLine="0" w:firstLineChars="0"/>
                    <w:jc w:val="center"/>
                    <w:rPr>
                      <w:sz w:val="21"/>
                      <w:szCs w:val="21"/>
                    </w:rPr>
                  </w:pPr>
                  <w:r>
                    <w:rPr>
                      <w:rFonts w:hint="eastAsia"/>
                      <w:sz w:val="21"/>
                      <w:szCs w:val="21"/>
                    </w:rPr>
                    <w:t>新建</w:t>
                  </w:r>
                </w:p>
              </w:tc>
            </w:tr>
          </w:tbl>
          <w:p>
            <w:pPr>
              <w:pStyle w:val="10"/>
              <w:ind w:firstLine="482" w:firstLineChars="200"/>
              <w:rPr>
                <w:b/>
                <w:bCs/>
                <w:color w:val="000000"/>
              </w:rPr>
            </w:pPr>
            <w:r>
              <w:rPr>
                <w:rFonts w:hint="eastAsia"/>
                <w:b/>
                <w:bCs/>
                <w:color w:val="000000"/>
              </w:rPr>
              <w:t>2.4主要生产设备</w:t>
            </w:r>
          </w:p>
          <w:p>
            <w:pPr>
              <w:ind w:firstLine="480" w:firstLineChars="200"/>
            </w:pPr>
            <w:r>
              <w:rPr>
                <w:rFonts w:hint="eastAsia"/>
              </w:rPr>
              <w:t>项目主要生产设备主要为玻璃盖板生产设备等，见表1-3。</w:t>
            </w:r>
          </w:p>
          <w:p>
            <w:pPr>
              <w:pStyle w:val="23"/>
              <w:spacing w:line="240" w:lineRule="auto"/>
              <w:ind w:firstLine="0" w:firstLineChars="0"/>
              <w:jc w:val="center"/>
              <w:rPr>
                <w:b/>
                <w:bCs/>
              </w:rPr>
            </w:pPr>
            <w:r>
              <w:rPr>
                <w:b/>
                <w:bCs/>
              </w:rPr>
              <w:t>表</w:t>
            </w:r>
            <w:r>
              <w:rPr>
                <w:rFonts w:hint="eastAsia"/>
                <w:b/>
                <w:bCs/>
              </w:rPr>
              <w:t>1</w:t>
            </w:r>
            <w:r>
              <w:rPr>
                <w:b/>
                <w:bCs/>
              </w:rPr>
              <w:t>-</w:t>
            </w:r>
            <w:r>
              <w:rPr>
                <w:rFonts w:hint="eastAsia"/>
                <w:b/>
                <w:bCs/>
              </w:rPr>
              <w:t>3</w:t>
            </w:r>
            <w:r>
              <w:rPr>
                <w:b/>
                <w:bCs/>
              </w:rPr>
              <w:t xml:space="preserve">  </w:t>
            </w:r>
            <w:r>
              <w:rPr>
                <w:rFonts w:hint="eastAsia"/>
                <w:b/>
                <w:bCs/>
              </w:rPr>
              <w:t>现有</w:t>
            </w:r>
            <w:r>
              <w:rPr>
                <w:b/>
                <w:bCs/>
              </w:rPr>
              <w:t>项目主要生产设备一览表</w:t>
            </w:r>
          </w:p>
          <w:tbl>
            <w:tblPr>
              <w:tblStyle w:val="36"/>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536"/>
              <w:gridCol w:w="780"/>
              <w:gridCol w:w="1262"/>
              <w:gridCol w:w="3229"/>
              <w:gridCol w:w="1132"/>
              <w:gridCol w:w="940"/>
              <w:gridCol w:w="152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0" w:hRule="atLeast"/>
              </w:trPr>
              <w:tc>
                <w:tcPr>
                  <w:tcW w:w="285" w:type="pct"/>
                  <w:tcBorders>
                    <w:left w:val="nil"/>
                  </w:tcBorders>
                  <w:vAlign w:val="center"/>
                </w:tcPr>
                <w:p>
                  <w:pPr>
                    <w:pStyle w:val="23"/>
                    <w:autoSpaceDE w:val="0"/>
                    <w:autoSpaceDN w:val="0"/>
                    <w:spacing w:line="240" w:lineRule="auto"/>
                    <w:ind w:firstLine="0" w:firstLineChars="0"/>
                    <w:jc w:val="center"/>
                    <w:rPr>
                      <w:b/>
                      <w:bCs/>
                      <w:sz w:val="21"/>
                      <w:szCs w:val="21"/>
                      <w:lang w:eastAsia="zh-CN"/>
                    </w:rPr>
                  </w:pPr>
                  <w:r>
                    <w:rPr>
                      <w:b/>
                      <w:bCs/>
                      <w:sz w:val="21"/>
                      <w:szCs w:val="21"/>
                      <w:lang w:eastAsia="zh-CN"/>
                    </w:rPr>
                    <w:t>序号</w:t>
                  </w:r>
                </w:p>
              </w:tc>
              <w:tc>
                <w:tcPr>
                  <w:tcW w:w="1086" w:type="pct"/>
                  <w:gridSpan w:val="2"/>
                  <w:vAlign w:val="center"/>
                </w:tcPr>
                <w:p>
                  <w:pPr>
                    <w:pStyle w:val="23"/>
                    <w:autoSpaceDE w:val="0"/>
                    <w:autoSpaceDN w:val="0"/>
                    <w:spacing w:line="240" w:lineRule="auto"/>
                    <w:ind w:firstLine="0" w:firstLineChars="0"/>
                    <w:jc w:val="center"/>
                    <w:rPr>
                      <w:b/>
                      <w:bCs/>
                      <w:sz w:val="21"/>
                      <w:szCs w:val="21"/>
                      <w:lang w:eastAsia="zh-CN"/>
                    </w:rPr>
                  </w:pPr>
                  <w:r>
                    <w:rPr>
                      <w:b/>
                      <w:bCs/>
                      <w:sz w:val="21"/>
                      <w:szCs w:val="21"/>
                      <w:lang w:eastAsia="zh-CN"/>
                    </w:rPr>
                    <w:t>设备名称</w:t>
                  </w:r>
                </w:p>
              </w:tc>
              <w:tc>
                <w:tcPr>
                  <w:tcW w:w="1717" w:type="pct"/>
                  <w:vAlign w:val="center"/>
                </w:tcPr>
                <w:p>
                  <w:pPr>
                    <w:pStyle w:val="23"/>
                    <w:autoSpaceDE w:val="0"/>
                    <w:autoSpaceDN w:val="0"/>
                    <w:spacing w:line="240" w:lineRule="auto"/>
                    <w:ind w:firstLine="0" w:firstLineChars="0"/>
                    <w:jc w:val="center"/>
                    <w:rPr>
                      <w:b/>
                      <w:bCs/>
                      <w:sz w:val="21"/>
                      <w:szCs w:val="21"/>
                      <w:lang w:eastAsia="zh-CN"/>
                    </w:rPr>
                  </w:pPr>
                  <w:r>
                    <w:rPr>
                      <w:b/>
                      <w:bCs/>
                      <w:sz w:val="21"/>
                      <w:szCs w:val="21"/>
                      <w:lang w:eastAsia="zh-CN"/>
                    </w:rPr>
                    <w:t>型号</w:t>
                  </w:r>
                  <w:r>
                    <w:rPr>
                      <w:rFonts w:hint="eastAsia"/>
                      <w:b/>
                      <w:bCs/>
                      <w:sz w:val="21"/>
                      <w:szCs w:val="21"/>
                      <w:lang w:eastAsia="zh-CN"/>
                    </w:rPr>
                    <w:t>/规格</w:t>
                  </w:r>
                </w:p>
              </w:tc>
              <w:tc>
                <w:tcPr>
                  <w:tcW w:w="602" w:type="pct"/>
                  <w:vAlign w:val="center"/>
                </w:tcPr>
                <w:p>
                  <w:pPr>
                    <w:pStyle w:val="23"/>
                    <w:autoSpaceDE w:val="0"/>
                    <w:autoSpaceDN w:val="0"/>
                    <w:spacing w:line="240" w:lineRule="auto"/>
                    <w:ind w:firstLine="0" w:firstLineChars="0"/>
                    <w:jc w:val="center"/>
                    <w:rPr>
                      <w:b/>
                      <w:bCs/>
                      <w:sz w:val="21"/>
                      <w:szCs w:val="21"/>
                      <w:lang w:eastAsia="zh-CN"/>
                    </w:rPr>
                  </w:pPr>
                  <w:r>
                    <w:rPr>
                      <w:b/>
                      <w:bCs/>
                      <w:sz w:val="21"/>
                      <w:szCs w:val="21"/>
                      <w:lang w:eastAsia="zh-CN"/>
                    </w:rPr>
                    <w:t>数量</w:t>
                  </w:r>
                </w:p>
              </w:tc>
              <w:tc>
                <w:tcPr>
                  <w:tcW w:w="500" w:type="pct"/>
                  <w:vAlign w:val="center"/>
                </w:tcPr>
                <w:p>
                  <w:pPr>
                    <w:pStyle w:val="23"/>
                    <w:autoSpaceDE w:val="0"/>
                    <w:autoSpaceDN w:val="0"/>
                    <w:spacing w:line="240" w:lineRule="auto"/>
                    <w:ind w:firstLine="0" w:firstLineChars="0"/>
                    <w:jc w:val="center"/>
                    <w:rPr>
                      <w:b/>
                      <w:bCs/>
                      <w:sz w:val="21"/>
                      <w:szCs w:val="21"/>
                      <w:lang w:eastAsia="zh-CN"/>
                    </w:rPr>
                  </w:pPr>
                  <w:r>
                    <w:rPr>
                      <w:b/>
                      <w:bCs/>
                      <w:sz w:val="21"/>
                      <w:szCs w:val="21"/>
                      <w:lang w:eastAsia="zh-CN"/>
                    </w:rPr>
                    <w:t>能耗</w:t>
                  </w:r>
                </w:p>
              </w:tc>
              <w:tc>
                <w:tcPr>
                  <w:tcW w:w="810" w:type="pct"/>
                  <w:tcBorders>
                    <w:right w:val="nil"/>
                  </w:tcBorders>
                  <w:vAlign w:val="center"/>
                </w:tcPr>
                <w:p>
                  <w:pPr>
                    <w:pStyle w:val="23"/>
                    <w:autoSpaceDE w:val="0"/>
                    <w:autoSpaceDN w:val="0"/>
                    <w:spacing w:line="240" w:lineRule="auto"/>
                    <w:ind w:firstLine="0" w:firstLineChars="0"/>
                    <w:jc w:val="center"/>
                    <w:rPr>
                      <w:b/>
                      <w:bCs/>
                      <w:sz w:val="21"/>
                      <w:szCs w:val="21"/>
                      <w:lang w:eastAsia="zh-CN"/>
                    </w:rPr>
                  </w:pPr>
                  <w:r>
                    <w:rPr>
                      <w:b/>
                      <w:bCs/>
                      <w:sz w:val="21"/>
                      <w:szCs w:val="21"/>
                      <w:lang w:eastAsia="zh-CN"/>
                    </w:rPr>
                    <w:t>使用工序/备注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285" w:type="pct"/>
                  <w:tcBorders>
                    <w:left w:val="nil"/>
                  </w:tcBorders>
                  <w:vAlign w:val="center"/>
                </w:tcPr>
                <w:p>
                  <w:pPr>
                    <w:pStyle w:val="33"/>
                    <w:autoSpaceDE w:val="0"/>
                    <w:autoSpaceDN w:val="0"/>
                    <w:ind w:left="132" w:right="119"/>
                    <w:jc w:val="center"/>
                    <w:rPr>
                      <w:sz w:val="21"/>
                      <w:szCs w:val="21"/>
                      <w:lang w:eastAsia="zh-CN"/>
                    </w:rPr>
                  </w:pPr>
                  <w:r>
                    <w:rPr>
                      <w:sz w:val="21"/>
                      <w:szCs w:val="21"/>
                      <w:lang w:eastAsia="zh-CN"/>
                    </w:rPr>
                    <w:t>1</w:t>
                  </w:r>
                </w:p>
              </w:tc>
              <w:tc>
                <w:tcPr>
                  <w:tcW w:w="1086" w:type="pct"/>
                  <w:gridSpan w:val="2"/>
                  <w:vAlign w:val="center"/>
                </w:tcPr>
                <w:p>
                  <w:pPr>
                    <w:pStyle w:val="33"/>
                    <w:autoSpaceDE w:val="0"/>
                    <w:autoSpaceDN w:val="0"/>
                    <w:ind w:left="132" w:right="119"/>
                    <w:jc w:val="center"/>
                    <w:rPr>
                      <w:sz w:val="21"/>
                      <w:szCs w:val="21"/>
                      <w:lang w:eastAsia="zh-CN"/>
                    </w:rPr>
                  </w:pPr>
                  <w:r>
                    <w:rPr>
                      <w:sz w:val="21"/>
                      <w:szCs w:val="21"/>
                      <w:lang w:eastAsia="zh-CN"/>
                    </w:rPr>
                    <w:t>喷油机</w:t>
                  </w:r>
                </w:p>
              </w:tc>
              <w:tc>
                <w:tcPr>
                  <w:tcW w:w="1717" w:type="pct"/>
                  <w:vAlign w:val="center"/>
                </w:tcPr>
                <w:p>
                  <w:pPr>
                    <w:pStyle w:val="33"/>
                    <w:autoSpaceDE w:val="0"/>
                    <w:autoSpaceDN w:val="0"/>
                    <w:spacing w:before="36"/>
                    <w:ind w:left="10"/>
                    <w:jc w:val="center"/>
                    <w:rPr>
                      <w:sz w:val="21"/>
                      <w:szCs w:val="21"/>
                      <w:lang w:eastAsia="zh-CN"/>
                    </w:rPr>
                  </w:pPr>
                  <w:r>
                    <w:rPr>
                      <w:sz w:val="21"/>
                      <w:szCs w:val="21"/>
                      <w:lang w:eastAsia="zh-CN"/>
                    </w:rPr>
                    <w:t>/</w:t>
                  </w:r>
                </w:p>
              </w:tc>
              <w:tc>
                <w:tcPr>
                  <w:tcW w:w="602" w:type="pct"/>
                  <w:vAlign w:val="center"/>
                </w:tcPr>
                <w:p>
                  <w:pPr>
                    <w:pStyle w:val="33"/>
                    <w:autoSpaceDE w:val="0"/>
                    <w:autoSpaceDN w:val="0"/>
                    <w:ind w:left="132" w:right="119"/>
                    <w:jc w:val="center"/>
                    <w:rPr>
                      <w:sz w:val="21"/>
                      <w:szCs w:val="21"/>
                      <w:lang w:eastAsia="zh-CN"/>
                    </w:rPr>
                  </w:pPr>
                  <w:r>
                    <w:rPr>
                      <w:sz w:val="21"/>
                      <w:szCs w:val="21"/>
                      <w:lang w:eastAsia="zh-CN"/>
                    </w:rPr>
                    <w:t>1 台</w:t>
                  </w:r>
                </w:p>
              </w:tc>
              <w:tc>
                <w:tcPr>
                  <w:tcW w:w="500" w:type="pct"/>
                  <w:vAlign w:val="center"/>
                </w:tcPr>
                <w:p>
                  <w:pPr>
                    <w:pStyle w:val="33"/>
                    <w:autoSpaceDE w:val="0"/>
                    <w:autoSpaceDN w:val="0"/>
                    <w:ind w:left="132" w:right="119"/>
                    <w:jc w:val="center"/>
                    <w:rPr>
                      <w:sz w:val="21"/>
                      <w:szCs w:val="21"/>
                      <w:lang w:eastAsia="zh-CN"/>
                    </w:rPr>
                  </w:pPr>
                  <w:r>
                    <w:rPr>
                      <w:sz w:val="21"/>
                      <w:szCs w:val="21"/>
                      <w:lang w:eastAsia="zh-CN"/>
                    </w:rPr>
                    <w:t>电能</w:t>
                  </w:r>
                </w:p>
              </w:tc>
              <w:tc>
                <w:tcPr>
                  <w:tcW w:w="810" w:type="pct"/>
                  <w:tcBorders>
                    <w:right w:val="nil"/>
                  </w:tcBorders>
                  <w:vAlign w:val="center"/>
                </w:tcPr>
                <w:p>
                  <w:pPr>
                    <w:pStyle w:val="33"/>
                    <w:autoSpaceDE w:val="0"/>
                    <w:autoSpaceDN w:val="0"/>
                    <w:ind w:left="132" w:right="119"/>
                    <w:jc w:val="center"/>
                    <w:rPr>
                      <w:sz w:val="21"/>
                      <w:szCs w:val="21"/>
                      <w:lang w:eastAsia="zh-CN"/>
                    </w:rPr>
                  </w:pPr>
                  <w:r>
                    <w:rPr>
                      <w:sz w:val="21"/>
                      <w:szCs w:val="21"/>
                      <w:lang w:eastAsia="zh-CN"/>
                    </w:rPr>
                    <w:t>喷油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285" w:type="pct"/>
                  <w:tcBorders>
                    <w:left w:val="nil"/>
                  </w:tcBorders>
                  <w:vAlign w:val="center"/>
                </w:tcPr>
                <w:p>
                  <w:pPr>
                    <w:pStyle w:val="33"/>
                    <w:autoSpaceDE w:val="0"/>
                    <w:autoSpaceDN w:val="0"/>
                    <w:ind w:left="132" w:right="119"/>
                    <w:jc w:val="center"/>
                    <w:rPr>
                      <w:sz w:val="21"/>
                      <w:szCs w:val="21"/>
                      <w:lang w:eastAsia="zh-CN"/>
                    </w:rPr>
                  </w:pPr>
                  <w:r>
                    <w:rPr>
                      <w:sz w:val="21"/>
                      <w:szCs w:val="21"/>
                      <w:lang w:eastAsia="zh-CN"/>
                    </w:rPr>
                    <w:t>2</w:t>
                  </w:r>
                </w:p>
              </w:tc>
              <w:tc>
                <w:tcPr>
                  <w:tcW w:w="1086" w:type="pct"/>
                  <w:gridSpan w:val="2"/>
                  <w:vAlign w:val="center"/>
                </w:tcPr>
                <w:p>
                  <w:pPr>
                    <w:pStyle w:val="33"/>
                    <w:autoSpaceDE w:val="0"/>
                    <w:autoSpaceDN w:val="0"/>
                    <w:ind w:left="132" w:right="119"/>
                    <w:jc w:val="center"/>
                    <w:rPr>
                      <w:sz w:val="21"/>
                      <w:szCs w:val="21"/>
                      <w:lang w:eastAsia="zh-CN"/>
                    </w:rPr>
                  </w:pPr>
                  <w:r>
                    <w:rPr>
                      <w:sz w:val="21"/>
                      <w:szCs w:val="21"/>
                      <w:lang w:eastAsia="zh-CN"/>
                    </w:rPr>
                    <w:t>开料机</w:t>
                  </w:r>
                </w:p>
              </w:tc>
              <w:tc>
                <w:tcPr>
                  <w:tcW w:w="1717" w:type="pct"/>
                  <w:vAlign w:val="center"/>
                </w:tcPr>
                <w:p>
                  <w:pPr>
                    <w:pStyle w:val="33"/>
                    <w:autoSpaceDE w:val="0"/>
                    <w:autoSpaceDN w:val="0"/>
                    <w:spacing w:before="36"/>
                    <w:ind w:left="10"/>
                    <w:jc w:val="center"/>
                    <w:rPr>
                      <w:sz w:val="21"/>
                      <w:szCs w:val="21"/>
                      <w:lang w:eastAsia="zh-CN"/>
                    </w:rPr>
                  </w:pPr>
                  <w:r>
                    <w:rPr>
                      <w:sz w:val="21"/>
                      <w:szCs w:val="21"/>
                      <w:lang w:eastAsia="zh-CN"/>
                    </w:rPr>
                    <w:t>/</w:t>
                  </w:r>
                </w:p>
              </w:tc>
              <w:tc>
                <w:tcPr>
                  <w:tcW w:w="602" w:type="pct"/>
                  <w:vAlign w:val="center"/>
                </w:tcPr>
                <w:p>
                  <w:pPr>
                    <w:pStyle w:val="33"/>
                    <w:autoSpaceDE w:val="0"/>
                    <w:autoSpaceDN w:val="0"/>
                    <w:ind w:left="132" w:right="119"/>
                    <w:jc w:val="center"/>
                    <w:rPr>
                      <w:sz w:val="21"/>
                      <w:szCs w:val="21"/>
                      <w:lang w:eastAsia="zh-CN"/>
                    </w:rPr>
                  </w:pPr>
                  <w:r>
                    <w:rPr>
                      <w:sz w:val="21"/>
                      <w:szCs w:val="21"/>
                      <w:lang w:eastAsia="zh-CN"/>
                    </w:rPr>
                    <w:t>1 台</w:t>
                  </w:r>
                </w:p>
              </w:tc>
              <w:tc>
                <w:tcPr>
                  <w:tcW w:w="500" w:type="pct"/>
                  <w:vAlign w:val="center"/>
                </w:tcPr>
                <w:p>
                  <w:pPr>
                    <w:pStyle w:val="33"/>
                    <w:autoSpaceDE w:val="0"/>
                    <w:autoSpaceDN w:val="0"/>
                    <w:ind w:left="132" w:right="119"/>
                    <w:jc w:val="center"/>
                    <w:rPr>
                      <w:sz w:val="21"/>
                      <w:szCs w:val="21"/>
                      <w:lang w:eastAsia="zh-CN"/>
                    </w:rPr>
                  </w:pPr>
                  <w:r>
                    <w:rPr>
                      <w:sz w:val="21"/>
                      <w:szCs w:val="21"/>
                      <w:lang w:eastAsia="zh-CN"/>
                    </w:rPr>
                    <w:t>电能</w:t>
                  </w:r>
                </w:p>
              </w:tc>
              <w:tc>
                <w:tcPr>
                  <w:tcW w:w="810" w:type="pct"/>
                  <w:tcBorders>
                    <w:right w:val="nil"/>
                  </w:tcBorders>
                  <w:vAlign w:val="center"/>
                </w:tcPr>
                <w:p>
                  <w:pPr>
                    <w:pStyle w:val="33"/>
                    <w:autoSpaceDE w:val="0"/>
                    <w:autoSpaceDN w:val="0"/>
                    <w:ind w:left="132" w:right="119"/>
                    <w:jc w:val="center"/>
                    <w:rPr>
                      <w:sz w:val="21"/>
                      <w:szCs w:val="21"/>
                      <w:lang w:eastAsia="zh-CN"/>
                    </w:rPr>
                  </w:pPr>
                  <w:r>
                    <w:rPr>
                      <w:sz w:val="21"/>
                      <w:szCs w:val="21"/>
                      <w:lang w:eastAsia="zh-CN"/>
                    </w:rPr>
                    <w:t>开料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0" w:hRule="atLeast"/>
              </w:trPr>
              <w:tc>
                <w:tcPr>
                  <w:tcW w:w="285" w:type="pct"/>
                  <w:tcBorders>
                    <w:left w:val="nil"/>
                  </w:tcBorders>
                  <w:vAlign w:val="center"/>
                </w:tcPr>
                <w:p>
                  <w:pPr>
                    <w:pStyle w:val="33"/>
                    <w:autoSpaceDE w:val="0"/>
                    <w:autoSpaceDN w:val="0"/>
                    <w:ind w:left="132" w:right="119"/>
                    <w:jc w:val="center"/>
                    <w:rPr>
                      <w:sz w:val="21"/>
                      <w:szCs w:val="21"/>
                      <w:lang w:eastAsia="zh-CN"/>
                    </w:rPr>
                  </w:pPr>
                  <w:r>
                    <w:rPr>
                      <w:sz w:val="21"/>
                      <w:szCs w:val="21"/>
                      <w:lang w:eastAsia="zh-CN"/>
                    </w:rPr>
                    <w:t>3</w:t>
                  </w:r>
                </w:p>
              </w:tc>
              <w:tc>
                <w:tcPr>
                  <w:tcW w:w="1086" w:type="pct"/>
                  <w:gridSpan w:val="2"/>
                  <w:vAlign w:val="center"/>
                </w:tcPr>
                <w:p>
                  <w:pPr>
                    <w:pStyle w:val="33"/>
                    <w:autoSpaceDE w:val="0"/>
                    <w:autoSpaceDN w:val="0"/>
                    <w:ind w:left="132" w:right="119"/>
                    <w:jc w:val="center"/>
                    <w:rPr>
                      <w:sz w:val="21"/>
                      <w:szCs w:val="21"/>
                      <w:lang w:eastAsia="zh-CN"/>
                    </w:rPr>
                  </w:pPr>
                  <w:r>
                    <w:rPr>
                      <w:sz w:val="21"/>
                      <w:szCs w:val="21"/>
                      <w:lang w:eastAsia="zh-CN"/>
                    </w:rPr>
                    <w:t>CNC精雕机</w:t>
                  </w:r>
                </w:p>
              </w:tc>
              <w:tc>
                <w:tcPr>
                  <w:tcW w:w="1717" w:type="pct"/>
                  <w:vAlign w:val="center"/>
                </w:tcPr>
                <w:p>
                  <w:pPr>
                    <w:pStyle w:val="33"/>
                    <w:autoSpaceDE w:val="0"/>
                    <w:autoSpaceDN w:val="0"/>
                    <w:spacing w:before="39"/>
                    <w:ind w:left="9"/>
                    <w:jc w:val="center"/>
                    <w:rPr>
                      <w:sz w:val="21"/>
                      <w:szCs w:val="21"/>
                      <w:lang w:eastAsia="zh-CN"/>
                    </w:rPr>
                  </w:pPr>
                  <w:r>
                    <w:rPr>
                      <w:sz w:val="21"/>
                      <w:szCs w:val="21"/>
                      <w:lang w:eastAsia="zh-CN"/>
                    </w:rPr>
                    <w:t>/</w:t>
                  </w:r>
                </w:p>
              </w:tc>
              <w:tc>
                <w:tcPr>
                  <w:tcW w:w="602" w:type="pct"/>
                  <w:vAlign w:val="center"/>
                </w:tcPr>
                <w:p>
                  <w:pPr>
                    <w:pStyle w:val="33"/>
                    <w:autoSpaceDE w:val="0"/>
                    <w:autoSpaceDN w:val="0"/>
                    <w:ind w:left="132" w:right="119"/>
                    <w:jc w:val="center"/>
                    <w:rPr>
                      <w:sz w:val="21"/>
                      <w:szCs w:val="21"/>
                      <w:lang w:eastAsia="zh-CN"/>
                    </w:rPr>
                  </w:pPr>
                  <w:r>
                    <w:rPr>
                      <w:sz w:val="21"/>
                      <w:szCs w:val="21"/>
                      <w:lang w:eastAsia="zh-CN"/>
                    </w:rPr>
                    <w:t>14 台</w:t>
                  </w:r>
                </w:p>
              </w:tc>
              <w:tc>
                <w:tcPr>
                  <w:tcW w:w="500" w:type="pct"/>
                  <w:vAlign w:val="center"/>
                </w:tcPr>
                <w:p>
                  <w:pPr>
                    <w:pStyle w:val="33"/>
                    <w:autoSpaceDE w:val="0"/>
                    <w:autoSpaceDN w:val="0"/>
                    <w:ind w:left="132" w:right="119"/>
                    <w:jc w:val="center"/>
                    <w:rPr>
                      <w:sz w:val="21"/>
                      <w:szCs w:val="21"/>
                      <w:lang w:eastAsia="zh-CN"/>
                    </w:rPr>
                  </w:pPr>
                  <w:r>
                    <w:rPr>
                      <w:sz w:val="21"/>
                      <w:szCs w:val="21"/>
                      <w:lang w:eastAsia="zh-CN"/>
                    </w:rPr>
                    <w:t>电能</w:t>
                  </w:r>
                </w:p>
              </w:tc>
              <w:tc>
                <w:tcPr>
                  <w:tcW w:w="810" w:type="pct"/>
                  <w:tcBorders>
                    <w:right w:val="nil"/>
                  </w:tcBorders>
                  <w:vAlign w:val="center"/>
                </w:tcPr>
                <w:p>
                  <w:pPr>
                    <w:pStyle w:val="33"/>
                    <w:autoSpaceDE w:val="0"/>
                    <w:autoSpaceDN w:val="0"/>
                    <w:ind w:left="132" w:right="119"/>
                    <w:jc w:val="center"/>
                    <w:rPr>
                      <w:sz w:val="21"/>
                      <w:szCs w:val="21"/>
                      <w:lang w:eastAsia="zh-CN"/>
                    </w:rPr>
                  </w:pPr>
                  <w:r>
                    <w:rPr>
                      <w:sz w:val="21"/>
                      <w:szCs w:val="21"/>
                      <w:lang w:eastAsia="zh-CN"/>
                    </w:rPr>
                    <w:t>CNC精雕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0" w:hRule="atLeast"/>
              </w:trPr>
              <w:tc>
                <w:tcPr>
                  <w:tcW w:w="285" w:type="pct"/>
                  <w:tcBorders>
                    <w:left w:val="nil"/>
                  </w:tcBorders>
                  <w:vAlign w:val="center"/>
                </w:tcPr>
                <w:p>
                  <w:pPr>
                    <w:pStyle w:val="33"/>
                    <w:autoSpaceDE w:val="0"/>
                    <w:autoSpaceDN w:val="0"/>
                    <w:ind w:left="132" w:right="119"/>
                    <w:jc w:val="center"/>
                    <w:rPr>
                      <w:color w:val="FF0000"/>
                      <w:sz w:val="21"/>
                      <w:szCs w:val="21"/>
                      <w:lang w:eastAsia="zh-CN"/>
                    </w:rPr>
                  </w:pPr>
                  <w:r>
                    <w:rPr>
                      <w:rFonts w:hint="eastAsia"/>
                      <w:color w:val="FF0000"/>
                      <w:sz w:val="21"/>
                      <w:szCs w:val="21"/>
                      <w:lang w:eastAsia="zh-CN"/>
                    </w:rPr>
                    <w:t>4</w:t>
                  </w:r>
                </w:p>
              </w:tc>
              <w:tc>
                <w:tcPr>
                  <w:tcW w:w="1086" w:type="pct"/>
                  <w:gridSpan w:val="2"/>
                  <w:vAlign w:val="center"/>
                </w:tcPr>
                <w:p>
                  <w:pPr>
                    <w:pStyle w:val="33"/>
                    <w:autoSpaceDE w:val="0"/>
                    <w:autoSpaceDN w:val="0"/>
                    <w:ind w:left="132" w:right="119"/>
                    <w:jc w:val="center"/>
                    <w:rPr>
                      <w:color w:val="FF0000"/>
                      <w:sz w:val="21"/>
                      <w:szCs w:val="21"/>
                      <w:lang w:eastAsia="zh-CN"/>
                    </w:rPr>
                  </w:pPr>
                  <w:r>
                    <w:rPr>
                      <w:rFonts w:hint="eastAsia"/>
                      <w:color w:val="FF0000"/>
                      <w:sz w:val="21"/>
                      <w:szCs w:val="21"/>
                      <w:lang w:eastAsia="zh-CN"/>
                    </w:rPr>
                    <w:t>扫光机</w:t>
                  </w:r>
                </w:p>
              </w:tc>
              <w:tc>
                <w:tcPr>
                  <w:tcW w:w="1717" w:type="pct"/>
                  <w:vAlign w:val="center"/>
                </w:tcPr>
                <w:p>
                  <w:pPr>
                    <w:pStyle w:val="33"/>
                    <w:autoSpaceDE w:val="0"/>
                    <w:autoSpaceDN w:val="0"/>
                    <w:spacing w:before="39"/>
                    <w:ind w:left="9"/>
                    <w:jc w:val="center"/>
                    <w:rPr>
                      <w:color w:val="FF0000"/>
                      <w:sz w:val="21"/>
                      <w:szCs w:val="21"/>
                      <w:lang w:eastAsia="zh-CN"/>
                    </w:rPr>
                  </w:pPr>
                  <w:r>
                    <w:rPr>
                      <w:color w:val="FF0000"/>
                      <w:sz w:val="21"/>
                      <w:szCs w:val="21"/>
                      <w:lang w:eastAsia="zh-CN"/>
                    </w:rPr>
                    <w:t>/</w:t>
                  </w:r>
                </w:p>
              </w:tc>
              <w:tc>
                <w:tcPr>
                  <w:tcW w:w="602" w:type="pct"/>
                  <w:vAlign w:val="center"/>
                </w:tcPr>
                <w:p>
                  <w:pPr>
                    <w:pStyle w:val="33"/>
                    <w:autoSpaceDE w:val="0"/>
                    <w:autoSpaceDN w:val="0"/>
                    <w:ind w:left="132" w:right="119"/>
                    <w:jc w:val="center"/>
                    <w:rPr>
                      <w:color w:val="FF0000"/>
                      <w:sz w:val="21"/>
                      <w:szCs w:val="21"/>
                      <w:lang w:eastAsia="zh-CN"/>
                    </w:rPr>
                  </w:pPr>
                  <w:r>
                    <w:rPr>
                      <w:rFonts w:hint="eastAsia"/>
                      <w:color w:val="FF0000"/>
                      <w:sz w:val="21"/>
                      <w:szCs w:val="21"/>
                      <w:lang w:eastAsia="zh-CN"/>
                    </w:rPr>
                    <w:t>2</w:t>
                  </w:r>
                </w:p>
              </w:tc>
              <w:tc>
                <w:tcPr>
                  <w:tcW w:w="500" w:type="pct"/>
                  <w:vAlign w:val="center"/>
                </w:tcPr>
                <w:p>
                  <w:pPr>
                    <w:pStyle w:val="33"/>
                    <w:autoSpaceDE w:val="0"/>
                    <w:autoSpaceDN w:val="0"/>
                    <w:ind w:left="132" w:right="119"/>
                    <w:jc w:val="center"/>
                    <w:rPr>
                      <w:color w:val="FF0000"/>
                      <w:sz w:val="21"/>
                      <w:szCs w:val="21"/>
                      <w:lang w:eastAsia="zh-CN"/>
                    </w:rPr>
                  </w:pPr>
                  <w:r>
                    <w:rPr>
                      <w:color w:val="FF0000"/>
                      <w:sz w:val="21"/>
                      <w:szCs w:val="21"/>
                      <w:lang w:eastAsia="zh-CN"/>
                    </w:rPr>
                    <w:t>电能</w:t>
                  </w:r>
                </w:p>
              </w:tc>
              <w:tc>
                <w:tcPr>
                  <w:tcW w:w="810" w:type="pct"/>
                  <w:vMerge w:val="restart"/>
                  <w:tcBorders>
                    <w:right w:val="nil"/>
                  </w:tcBorders>
                  <w:vAlign w:val="center"/>
                </w:tcPr>
                <w:p>
                  <w:pPr>
                    <w:pStyle w:val="33"/>
                    <w:autoSpaceDE w:val="0"/>
                    <w:autoSpaceDN w:val="0"/>
                    <w:ind w:left="132" w:right="119"/>
                    <w:jc w:val="center"/>
                    <w:rPr>
                      <w:color w:val="FF0000"/>
                      <w:sz w:val="21"/>
                      <w:szCs w:val="21"/>
                      <w:lang w:eastAsia="zh-CN"/>
                    </w:rPr>
                  </w:pPr>
                  <w:r>
                    <w:rPr>
                      <w:rFonts w:hint="eastAsia"/>
                      <w:color w:val="FF0000"/>
                      <w:sz w:val="21"/>
                      <w:szCs w:val="21"/>
                      <w:lang w:eastAsia="zh-CN"/>
                    </w:rPr>
                    <w:t>扫光平磨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285" w:type="pct"/>
                  <w:tcBorders>
                    <w:left w:val="nil"/>
                  </w:tcBorders>
                  <w:vAlign w:val="center"/>
                </w:tcPr>
                <w:p>
                  <w:pPr>
                    <w:pStyle w:val="33"/>
                    <w:autoSpaceDE w:val="0"/>
                    <w:autoSpaceDN w:val="0"/>
                    <w:ind w:left="132" w:right="119"/>
                    <w:jc w:val="center"/>
                    <w:rPr>
                      <w:color w:val="FF0000"/>
                      <w:sz w:val="21"/>
                      <w:szCs w:val="21"/>
                      <w:lang w:eastAsia="zh-CN"/>
                    </w:rPr>
                  </w:pPr>
                  <w:r>
                    <w:rPr>
                      <w:rFonts w:hint="eastAsia"/>
                      <w:color w:val="FF0000"/>
                      <w:sz w:val="21"/>
                      <w:szCs w:val="21"/>
                      <w:lang w:eastAsia="zh-CN"/>
                    </w:rPr>
                    <w:t>5</w:t>
                  </w:r>
                </w:p>
              </w:tc>
              <w:tc>
                <w:tcPr>
                  <w:tcW w:w="1086" w:type="pct"/>
                  <w:gridSpan w:val="2"/>
                  <w:vAlign w:val="center"/>
                </w:tcPr>
                <w:p>
                  <w:pPr>
                    <w:pStyle w:val="33"/>
                    <w:autoSpaceDE w:val="0"/>
                    <w:autoSpaceDN w:val="0"/>
                    <w:ind w:left="132" w:right="119"/>
                    <w:jc w:val="center"/>
                    <w:rPr>
                      <w:color w:val="FF0000"/>
                      <w:sz w:val="21"/>
                      <w:szCs w:val="21"/>
                      <w:lang w:eastAsia="zh-CN"/>
                    </w:rPr>
                  </w:pPr>
                  <w:r>
                    <w:rPr>
                      <w:rFonts w:hint="eastAsia"/>
                      <w:color w:val="FF0000"/>
                      <w:sz w:val="21"/>
                      <w:szCs w:val="21"/>
                      <w:lang w:eastAsia="zh-CN"/>
                    </w:rPr>
                    <w:t>平磨机</w:t>
                  </w:r>
                </w:p>
              </w:tc>
              <w:tc>
                <w:tcPr>
                  <w:tcW w:w="1717" w:type="pct"/>
                  <w:vAlign w:val="center"/>
                </w:tcPr>
                <w:p>
                  <w:pPr>
                    <w:pStyle w:val="33"/>
                    <w:autoSpaceDE w:val="0"/>
                    <w:autoSpaceDN w:val="0"/>
                    <w:spacing w:before="39"/>
                    <w:ind w:left="9"/>
                    <w:jc w:val="center"/>
                    <w:rPr>
                      <w:color w:val="FF0000"/>
                      <w:sz w:val="21"/>
                      <w:szCs w:val="21"/>
                      <w:lang w:eastAsia="zh-CN"/>
                    </w:rPr>
                  </w:pPr>
                  <w:r>
                    <w:rPr>
                      <w:color w:val="FF0000"/>
                      <w:sz w:val="21"/>
                      <w:szCs w:val="21"/>
                      <w:lang w:eastAsia="zh-CN"/>
                    </w:rPr>
                    <w:t>/</w:t>
                  </w:r>
                </w:p>
              </w:tc>
              <w:tc>
                <w:tcPr>
                  <w:tcW w:w="602" w:type="pct"/>
                  <w:vAlign w:val="center"/>
                </w:tcPr>
                <w:p>
                  <w:pPr>
                    <w:pStyle w:val="33"/>
                    <w:autoSpaceDE w:val="0"/>
                    <w:autoSpaceDN w:val="0"/>
                    <w:ind w:left="132" w:right="119"/>
                    <w:jc w:val="center"/>
                    <w:rPr>
                      <w:color w:val="FF0000"/>
                      <w:sz w:val="21"/>
                      <w:szCs w:val="21"/>
                      <w:lang w:eastAsia="zh-CN"/>
                    </w:rPr>
                  </w:pPr>
                  <w:r>
                    <w:rPr>
                      <w:rFonts w:hint="eastAsia"/>
                      <w:color w:val="FF0000"/>
                      <w:sz w:val="21"/>
                      <w:szCs w:val="21"/>
                      <w:lang w:eastAsia="zh-CN"/>
                    </w:rPr>
                    <w:t>3</w:t>
                  </w:r>
                </w:p>
              </w:tc>
              <w:tc>
                <w:tcPr>
                  <w:tcW w:w="500" w:type="pct"/>
                  <w:vAlign w:val="center"/>
                </w:tcPr>
                <w:p>
                  <w:pPr>
                    <w:pStyle w:val="33"/>
                    <w:autoSpaceDE w:val="0"/>
                    <w:autoSpaceDN w:val="0"/>
                    <w:ind w:left="132" w:right="119"/>
                    <w:jc w:val="center"/>
                    <w:rPr>
                      <w:color w:val="FF0000"/>
                      <w:sz w:val="21"/>
                      <w:szCs w:val="21"/>
                      <w:lang w:eastAsia="zh-CN"/>
                    </w:rPr>
                  </w:pPr>
                  <w:r>
                    <w:rPr>
                      <w:color w:val="FF0000"/>
                      <w:sz w:val="21"/>
                      <w:szCs w:val="21"/>
                      <w:lang w:eastAsia="zh-CN"/>
                    </w:rPr>
                    <w:t>电能</w:t>
                  </w:r>
                </w:p>
              </w:tc>
              <w:tc>
                <w:tcPr>
                  <w:tcW w:w="810" w:type="pct"/>
                  <w:vMerge w:val="continue"/>
                  <w:tcBorders>
                    <w:right w:val="nil"/>
                  </w:tcBorders>
                  <w:vAlign w:val="center"/>
                </w:tcPr>
                <w:p>
                  <w:pPr>
                    <w:pStyle w:val="33"/>
                    <w:autoSpaceDE w:val="0"/>
                    <w:autoSpaceDN w:val="0"/>
                    <w:ind w:left="132" w:right="119"/>
                    <w:jc w:val="center"/>
                    <w:rPr>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0" w:hRule="atLeast"/>
              </w:trPr>
              <w:tc>
                <w:tcPr>
                  <w:tcW w:w="285" w:type="pct"/>
                  <w:vMerge w:val="restart"/>
                  <w:tcBorders>
                    <w:left w:val="nil"/>
                  </w:tcBorders>
                  <w:vAlign w:val="center"/>
                </w:tcPr>
                <w:p>
                  <w:pPr>
                    <w:pStyle w:val="33"/>
                    <w:autoSpaceDE w:val="0"/>
                    <w:autoSpaceDN w:val="0"/>
                    <w:ind w:left="132" w:right="119"/>
                    <w:jc w:val="center"/>
                    <w:rPr>
                      <w:sz w:val="21"/>
                      <w:szCs w:val="21"/>
                      <w:lang w:eastAsia="zh-CN"/>
                    </w:rPr>
                  </w:pPr>
                  <w:r>
                    <w:rPr>
                      <w:rFonts w:hint="eastAsia"/>
                      <w:sz w:val="21"/>
                      <w:szCs w:val="21"/>
                      <w:lang w:eastAsia="zh-CN"/>
                    </w:rPr>
                    <w:t>6</w:t>
                  </w:r>
                </w:p>
              </w:tc>
              <w:tc>
                <w:tcPr>
                  <w:tcW w:w="1086" w:type="pct"/>
                  <w:gridSpan w:val="2"/>
                  <w:vAlign w:val="center"/>
                </w:tcPr>
                <w:p>
                  <w:pPr>
                    <w:pStyle w:val="33"/>
                    <w:autoSpaceDE w:val="0"/>
                    <w:autoSpaceDN w:val="0"/>
                    <w:ind w:left="132" w:right="119"/>
                    <w:jc w:val="center"/>
                    <w:rPr>
                      <w:sz w:val="21"/>
                      <w:szCs w:val="21"/>
                      <w:lang w:eastAsia="zh-CN"/>
                    </w:rPr>
                  </w:pPr>
                  <w:r>
                    <w:rPr>
                      <w:sz w:val="21"/>
                      <w:szCs w:val="21"/>
                      <w:lang w:eastAsia="zh-CN"/>
                    </w:rPr>
                    <w:t>1#超声波清洗机</w:t>
                  </w:r>
                </w:p>
              </w:tc>
              <w:tc>
                <w:tcPr>
                  <w:tcW w:w="1717" w:type="pct"/>
                  <w:vAlign w:val="center"/>
                </w:tcPr>
                <w:p>
                  <w:pPr>
                    <w:pStyle w:val="33"/>
                    <w:autoSpaceDE w:val="0"/>
                    <w:autoSpaceDN w:val="0"/>
                    <w:spacing w:before="36"/>
                    <w:ind w:left="9"/>
                    <w:jc w:val="center"/>
                    <w:rPr>
                      <w:sz w:val="21"/>
                      <w:szCs w:val="21"/>
                      <w:lang w:eastAsia="zh-CN"/>
                    </w:rPr>
                  </w:pPr>
                  <w:r>
                    <w:rPr>
                      <w:sz w:val="21"/>
                      <w:szCs w:val="21"/>
                      <w:lang w:eastAsia="zh-CN"/>
                    </w:rPr>
                    <w:t>/</w:t>
                  </w:r>
                </w:p>
              </w:tc>
              <w:tc>
                <w:tcPr>
                  <w:tcW w:w="602" w:type="pct"/>
                  <w:vAlign w:val="center"/>
                </w:tcPr>
                <w:p>
                  <w:pPr>
                    <w:pStyle w:val="33"/>
                    <w:autoSpaceDE w:val="0"/>
                    <w:autoSpaceDN w:val="0"/>
                    <w:ind w:left="132" w:right="119"/>
                    <w:jc w:val="center"/>
                    <w:rPr>
                      <w:sz w:val="21"/>
                      <w:szCs w:val="21"/>
                      <w:lang w:eastAsia="zh-CN"/>
                    </w:rPr>
                  </w:pPr>
                  <w:r>
                    <w:rPr>
                      <w:sz w:val="21"/>
                      <w:szCs w:val="21"/>
                      <w:lang w:eastAsia="zh-CN"/>
                    </w:rPr>
                    <w:t>1 台</w:t>
                  </w:r>
                </w:p>
              </w:tc>
              <w:tc>
                <w:tcPr>
                  <w:tcW w:w="500" w:type="pct"/>
                  <w:vAlign w:val="center"/>
                </w:tcPr>
                <w:p>
                  <w:pPr>
                    <w:pStyle w:val="33"/>
                    <w:autoSpaceDE w:val="0"/>
                    <w:autoSpaceDN w:val="0"/>
                    <w:ind w:left="132" w:right="119"/>
                    <w:jc w:val="center"/>
                    <w:rPr>
                      <w:sz w:val="21"/>
                      <w:szCs w:val="21"/>
                      <w:lang w:eastAsia="zh-CN"/>
                    </w:rPr>
                  </w:pPr>
                  <w:r>
                    <w:rPr>
                      <w:sz w:val="21"/>
                      <w:szCs w:val="21"/>
                      <w:lang w:eastAsia="zh-CN"/>
                    </w:rPr>
                    <w:t>电能</w:t>
                  </w:r>
                </w:p>
              </w:tc>
              <w:tc>
                <w:tcPr>
                  <w:tcW w:w="810" w:type="pct"/>
                  <w:vMerge w:val="restart"/>
                  <w:tcBorders>
                    <w:right w:val="nil"/>
                  </w:tcBorders>
                  <w:vAlign w:val="center"/>
                </w:tcPr>
                <w:p>
                  <w:pPr>
                    <w:pStyle w:val="33"/>
                    <w:autoSpaceDE w:val="0"/>
                    <w:autoSpaceDN w:val="0"/>
                    <w:ind w:left="132" w:right="119"/>
                    <w:jc w:val="center"/>
                    <w:rPr>
                      <w:sz w:val="21"/>
                      <w:szCs w:val="21"/>
                      <w:lang w:eastAsia="zh-CN"/>
                    </w:rPr>
                  </w:pPr>
                  <w:r>
                    <w:rPr>
                      <w:sz w:val="21"/>
                      <w:szCs w:val="21"/>
                      <w:lang w:eastAsia="zh-CN"/>
                    </w:rPr>
                    <w:t>超声波清洗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0" w:hRule="atLeast"/>
              </w:trPr>
              <w:tc>
                <w:tcPr>
                  <w:tcW w:w="285" w:type="pct"/>
                  <w:vMerge w:val="continue"/>
                  <w:tcBorders>
                    <w:top w:val="nil"/>
                    <w:left w:val="nil"/>
                  </w:tcBorders>
                  <w:vAlign w:val="center"/>
                </w:tcPr>
                <w:p>
                  <w:pPr>
                    <w:pStyle w:val="33"/>
                    <w:autoSpaceDE w:val="0"/>
                    <w:autoSpaceDN w:val="0"/>
                    <w:ind w:left="132" w:right="119"/>
                    <w:jc w:val="center"/>
                    <w:rPr>
                      <w:sz w:val="21"/>
                      <w:szCs w:val="21"/>
                      <w:lang w:eastAsia="zh-CN"/>
                    </w:rPr>
                  </w:pPr>
                </w:p>
              </w:tc>
              <w:tc>
                <w:tcPr>
                  <w:tcW w:w="415" w:type="pct"/>
                  <w:vMerge w:val="restart"/>
                  <w:vAlign w:val="center"/>
                </w:tcPr>
                <w:p>
                  <w:pPr>
                    <w:pStyle w:val="33"/>
                    <w:autoSpaceDE w:val="0"/>
                    <w:autoSpaceDN w:val="0"/>
                    <w:ind w:left="132" w:right="119"/>
                    <w:jc w:val="center"/>
                    <w:rPr>
                      <w:sz w:val="21"/>
                      <w:szCs w:val="21"/>
                      <w:lang w:eastAsia="zh-CN"/>
                    </w:rPr>
                  </w:pPr>
                  <w:r>
                    <w:rPr>
                      <w:sz w:val="21"/>
                      <w:szCs w:val="21"/>
                      <w:lang w:eastAsia="zh-CN"/>
                    </w:rPr>
                    <w:t>配套</w:t>
                  </w:r>
                </w:p>
              </w:tc>
              <w:tc>
                <w:tcPr>
                  <w:tcW w:w="671" w:type="pct"/>
                  <w:vAlign w:val="center"/>
                </w:tcPr>
                <w:p>
                  <w:pPr>
                    <w:pStyle w:val="33"/>
                    <w:autoSpaceDE w:val="0"/>
                    <w:autoSpaceDN w:val="0"/>
                    <w:ind w:left="132" w:right="119"/>
                    <w:jc w:val="center"/>
                    <w:rPr>
                      <w:sz w:val="21"/>
                      <w:szCs w:val="21"/>
                      <w:lang w:eastAsia="zh-CN"/>
                    </w:rPr>
                  </w:pPr>
                  <w:r>
                    <w:rPr>
                      <w:sz w:val="21"/>
                      <w:szCs w:val="21"/>
                      <w:lang w:eastAsia="zh-CN"/>
                    </w:rPr>
                    <w:t>清洗剂槽</w:t>
                  </w:r>
                </w:p>
              </w:tc>
              <w:tc>
                <w:tcPr>
                  <w:tcW w:w="1717" w:type="pct"/>
                  <w:vAlign w:val="center"/>
                </w:tcPr>
                <w:p>
                  <w:pPr>
                    <w:pStyle w:val="33"/>
                    <w:autoSpaceDE w:val="0"/>
                    <w:autoSpaceDN w:val="0"/>
                    <w:spacing w:before="36"/>
                    <w:ind w:left="933" w:right="923"/>
                    <w:jc w:val="center"/>
                    <w:rPr>
                      <w:sz w:val="21"/>
                      <w:szCs w:val="21"/>
                      <w:lang w:eastAsia="zh-CN"/>
                    </w:rPr>
                  </w:pPr>
                  <w:r>
                    <w:rPr>
                      <w:sz w:val="21"/>
                      <w:szCs w:val="21"/>
                      <w:lang w:eastAsia="zh-CN"/>
                    </w:rPr>
                    <w:t>0.6×0.4×0.45m</w:t>
                  </w:r>
                </w:p>
              </w:tc>
              <w:tc>
                <w:tcPr>
                  <w:tcW w:w="602" w:type="pct"/>
                  <w:vAlign w:val="center"/>
                </w:tcPr>
                <w:p>
                  <w:pPr>
                    <w:pStyle w:val="33"/>
                    <w:autoSpaceDE w:val="0"/>
                    <w:autoSpaceDN w:val="0"/>
                    <w:ind w:left="132" w:right="119"/>
                    <w:jc w:val="center"/>
                    <w:rPr>
                      <w:sz w:val="21"/>
                      <w:szCs w:val="21"/>
                      <w:lang w:eastAsia="zh-CN"/>
                    </w:rPr>
                  </w:pPr>
                  <w:r>
                    <w:rPr>
                      <w:sz w:val="21"/>
                      <w:szCs w:val="21"/>
                      <w:lang w:eastAsia="zh-CN"/>
                    </w:rPr>
                    <w:t>2 个</w:t>
                  </w:r>
                </w:p>
              </w:tc>
              <w:tc>
                <w:tcPr>
                  <w:tcW w:w="500" w:type="pct"/>
                  <w:vAlign w:val="center"/>
                </w:tcPr>
                <w:p>
                  <w:pPr>
                    <w:pStyle w:val="33"/>
                    <w:autoSpaceDE w:val="0"/>
                    <w:autoSpaceDN w:val="0"/>
                    <w:ind w:left="132" w:right="119"/>
                    <w:jc w:val="center"/>
                    <w:rPr>
                      <w:sz w:val="21"/>
                      <w:szCs w:val="21"/>
                      <w:lang w:eastAsia="zh-CN"/>
                    </w:rPr>
                  </w:pPr>
                  <w:r>
                    <w:rPr>
                      <w:sz w:val="21"/>
                      <w:szCs w:val="21"/>
                      <w:lang w:eastAsia="zh-CN"/>
                    </w:rPr>
                    <w:t>电能</w:t>
                  </w:r>
                </w:p>
              </w:tc>
              <w:tc>
                <w:tcPr>
                  <w:tcW w:w="810" w:type="pct"/>
                  <w:vMerge w:val="continue"/>
                  <w:tcBorders>
                    <w:top w:val="nil"/>
                    <w:right w:val="nil"/>
                  </w:tcBorders>
                  <w:vAlign w:val="center"/>
                </w:tcPr>
                <w:p>
                  <w:pPr>
                    <w:pStyle w:val="33"/>
                    <w:autoSpaceDE w:val="0"/>
                    <w:autoSpaceDN w:val="0"/>
                    <w:ind w:left="132" w:right="119"/>
                    <w:jc w:val="center"/>
                    <w:rPr>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285" w:type="pct"/>
                  <w:vMerge w:val="continue"/>
                  <w:tcBorders>
                    <w:top w:val="nil"/>
                    <w:left w:val="nil"/>
                  </w:tcBorders>
                  <w:vAlign w:val="center"/>
                </w:tcPr>
                <w:p>
                  <w:pPr>
                    <w:pStyle w:val="33"/>
                    <w:autoSpaceDE w:val="0"/>
                    <w:autoSpaceDN w:val="0"/>
                    <w:ind w:left="132" w:right="119"/>
                    <w:jc w:val="center"/>
                    <w:rPr>
                      <w:sz w:val="21"/>
                      <w:szCs w:val="21"/>
                      <w:lang w:eastAsia="zh-CN"/>
                    </w:rPr>
                  </w:pPr>
                </w:p>
              </w:tc>
              <w:tc>
                <w:tcPr>
                  <w:tcW w:w="415" w:type="pct"/>
                  <w:vMerge w:val="continue"/>
                  <w:tcBorders>
                    <w:top w:val="nil"/>
                  </w:tcBorders>
                  <w:vAlign w:val="center"/>
                </w:tcPr>
                <w:p>
                  <w:pPr>
                    <w:pStyle w:val="33"/>
                    <w:autoSpaceDE w:val="0"/>
                    <w:autoSpaceDN w:val="0"/>
                    <w:ind w:left="132" w:right="119"/>
                    <w:jc w:val="center"/>
                    <w:rPr>
                      <w:sz w:val="21"/>
                      <w:szCs w:val="21"/>
                      <w:lang w:eastAsia="zh-CN"/>
                    </w:rPr>
                  </w:pPr>
                </w:p>
              </w:tc>
              <w:tc>
                <w:tcPr>
                  <w:tcW w:w="671" w:type="pct"/>
                  <w:vAlign w:val="center"/>
                </w:tcPr>
                <w:p>
                  <w:pPr>
                    <w:pStyle w:val="33"/>
                    <w:autoSpaceDE w:val="0"/>
                    <w:autoSpaceDN w:val="0"/>
                    <w:ind w:left="132" w:right="119"/>
                    <w:jc w:val="center"/>
                    <w:rPr>
                      <w:sz w:val="21"/>
                      <w:szCs w:val="21"/>
                      <w:lang w:eastAsia="zh-CN"/>
                    </w:rPr>
                  </w:pPr>
                  <w:r>
                    <w:rPr>
                      <w:sz w:val="21"/>
                      <w:szCs w:val="21"/>
                      <w:lang w:eastAsia="zh-CN"/>
                    </w:rPr>
                    <w:t>纯水槽</w:t>
                  </w:r>
                </w:p>
              </w:tc>
              <w:tc>
                <w:tcPr>
                  <w:tcW w:w="1717" w:type="pct"/>
                  <w:vAlign w:val="center"/>
                </w:tcPr>
                <w:p>
                  <w:pPr>
                    <w:pStyle w:val="33"/>
                    <w:autoSpaceDE w:val="0"/>
                    <w:autoSpaceDN w:val="0"/>
                    <w:spacing w:before="36"/>
                    <w:ind w:left="933" w:right="923"/>
                    <w:jc w:val="center"/>
                    <w:rPr>
                      <w:sz w:val="21"/>
                      <w:szCs w:val="21"/>
                      <w:lang w:eastAsia="zh-CN"/>
                    </w:rPr>
                  </w:pPr>
                  <w:r>
                    <w:rPr>
                      <w:sz w:val="21"/>
                      <w:szCs w:val="21"/>
                      <w:lang w:eastAsia="zh-CN"/>
                    </w:rPr>
                    <w:t>0.6×0.4×0.45m</w:t>
                  </w:r>
                </w:p>
              </w:tc>
              <w:tc>
                <w:tcPr>
                  <w:tcW w:w="602" w:type="pct"/>
                  <w:vAlign w:val="center"/>
                </w:tcPr>
                <w:p>
                  <w:pPr>
                    <w:pStyle w:val="33"/>
                    <w:autoSpaceDE w:val="0"/>
                    <w:autoSpaceDN w:val="0"/>
                    <w:ind w:left="132" w:right="119"/>
                    <w:jc w:val="center"/>
                    <w:rPr>
                      <w:sz w:val="21"/>
                      <w:szCs w:val="21"/>
                      <w:lang w:eastAsia="zh-CN"/>
                    </w:rPr>
                  </w:pPr>
                  <w:r>
                    <w:rPr>
                      <w:sz w:val="21"/>
                      <w:szCs w:val="21"/>
                      <w:lang w:eastAsia="zh-CN"/>
                    </w:rPr>
                    <w:t>7 个</w:t>
                  </w:r>
                </w:p>
              </w:tc>
              <w:tc>
                <w:tcPr>
                  <w:tcW w:w="500" w:type="pct"/>
                  <w:vAlign w:val="center"/>
                </w:tcPr>
                <w:p>
                  <w:pPr>
                    <w:pStyle w:val="33"/>
                    <w:autoSpaceDE w:val="0"/>
                    <w:autoSpaceDN w:val="0"/>
                    <w:ind w:left="132" w:right="119"/>
                    <w:jc w:val="center"/>
                    <w:rPr>
                      <w:sz w:val="21"/>
                      <w:szCs w:val="21"/>
                      <w:lang w:eastAsia="zh-CN"/>
                    </w:rPr>
                  </w:pPr>
                  <w:r>
                    <w:rPr>
                      <w:sz w:val="21"/>
                      <w:szCs w:val="21"/>
                      <w:lang w:eastAsia="zh-CN"/>
                    </w:rPr>
                    <w:t>电能</w:t>
                  </w:r>
                </w:p>
              </w:tc>
              <w:tc>
                <w:tcPr>
                  <w:tcW w:w="810" w:type="pct"/>
                  <w:vMerge w:val="continue"/>
                  <w:tcBorders>
                    <w:top w:val="nil"/>
                    <w:right w:val="nil"/>
                  </w:tcBorders>
                  <w:vAlign w:val="center"/>
                </w:tcPr>
                <w:p>
                  <w:pPr>
                    <w:pStyle w:val="33"/>
                    <w:autoSpaceDE w:val="0"/>
                    <w:autoSpaceDN w:val="0"/>
                    <w:ind w:left="132" w:right="119"/>
                    <w:jc w:val="center"/>
                    <w:rPr>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0" w:hRule="atLeast"/>
              </w:trPr>
              <w:tc>
                <w:tcPr>
                  <w:tcW w:w="285" w:type="pct"/>
                  <w:vMerge w:val="continue"/>
                  <w:tcBorders>
                    <w:top w:val="nil"/>
                    <w:left w:val="nil"/>
                  </w:tcBorders>
                  <w:vAlign w:val="center"/>
                </w:tcPr>
                <w:p>
                  <w:pPr>
                    <w:pStyle w:val="33"/>
                    <w:autoSpaceDE w:val="0"/>
                    <w:autoSpaceDN w:val="0"/>
                    <w:ind w:left="132" w:right="119"/>
                    <w:jc w:val="center"/>
                    <w:rPr>
                      <w:sz w:val="21"/>
                      <w:szCs w:val="21"/>
                      <w:lang w:eastAsia="zh-CN"/>
                    </w:rPr>
                  </w:pPr>
                </w:p>
              </w:tc>
              <w:tc>
                <w:tcPr>
                  <w:tcW w:w="415" w:type="pct"/>
                  <w:vMerge w:val="continue"/>
                  <w:tcBorders>
                    <w:top w:val="nil"/>
                  </w:tcBorders>
                  <w:vAlign w:val="center"/>
                </w:tcPr>
                <w:p>
                  <w:pPr>
                    <w:pStyle w:val="33"/>
                    <w:autoSpaceDE w:val="0"/>
                    <w:autoSpaceDN w:val="0"/>
                    <w:ind w:left="132" w:right="119"/>
                    <w:jc w:val="center"/>
                    <w:rPr>
                      <w:sz w:val="21"/>
                      <w:szCs w:val="21"/>
                      <w:lang w:eastAsia="zh-CN"/>
                    </w:rPr>
                  </w:pPr>
                </w:p>
              </w:tc>
              <w:tc>
                <w:tcPr>
                  <w:tcW w:w="671" w:type="pct"/>
                  <w:vAlign w:val="center"/>
                </w:tcPr>
                <w:p>
                  <w:pPr>
                    <w:pStyle w:val="33"/>
                    <w:autoSpaceDE w:val="0"/>
                    <w:autoSpaceDN w:val="0"/>
                    <w:ind w:left="132" w:right="119"/>
                    <w:jc w:val="center"/>
                    <w:rPr>
                      <w:sz w:val="21"/>
                      <w:szCs w:val="21"/>
                      <w:lang w:eastAsia="zh-CN"/>
                    </w:rPr>
                  </w:pPr>
                  <w:r>
                    <w:rPr>
                      <w:sz w:val="21"/>
                      <w:szCs w:val="21"/>
                      <w:lang w:eastAsia="zh-CN"/>
                    </w:rPr>
                    <w:t>烘干槽</w:t>
                  </w:r>
                </w:p>
              </w:tc>
              <w:tc>
                <w:tcPr>
                  <w:tcW w:w="1717" w:type="pct"/>
                  <w:vAlign w:val="center"/>
                </w:tcPr>
                <w:p>
                  <w:pPr>
                    <w:pStyle w:val="33"/>
                    <w:autoSpaceDE w:val="0"/>
                    <w:autoSpaceDN w:val="0"/>
                    <w:spacing w:before="36"/>
                    <w:ind w:left="10"/>
                    <w:jc w:val="center"/>
                    <w:rPr>
                      <w:sz w:val="21"/>
                      <w:szCs w:val="21"/>
                      <w:lang w:eastAsia="zh-CN"/>
                    </w:rPr>
                  </w:pPr>
                  <w:r>
                    <w:rPr>
                      <w:sz w:val="21"/>
                      <w:szCs w:val="21"/>
                      <w:lang w:eastAsia="zh-CN"/>
                    </w:rPr>
                    <w:t>/</w:t>
                  </w:r>
                </w:p>
              </w:tc>
              <w:tc>
                <w:tcPr>
                  <w:tcW w:w="602" w:type="pct"/>
                  <w:vAlign w:val="center"/>
                </w:tcPr>
                <w:p>
                  <w:pPr>
                    <w:pStyle w:val="33"/>
                    <w:autoSpaceDE w:val="0"/>
                    <w:autoSpaceDN w:val="0"/>
                    <w:ind w:left="132" w:right="119"/>
                    <w:jc w:val="center"/>
                    <w:rPr>
                      <w:sz w:val="21"/>
                      <w:szCs w:val="21"/>
                      <w:lang w:eastAsia="zh-CN"/>
                    </w:rPr>
                  </w:pPr>
                  <w:r>
                    <w:rPr>
                      <w:sz w:val="21"/>
                      <w:szCs w:val="21"/>
                      <w:lang w:eastAsia="zh-CN"/>
                    </w:rPr>
                    <w:t>1 个</w:t>
                  </w:r>
                </w:p>
              </w:tc>
              <w:tc>
                <w:tcPr>
                  <w:tcW w:w="500" w:type="pct"/>
                  <w:vAlign w:val="center"/>
                </w:tcPr>
                <w:p>
                  <w:pPr>
                    <w:pStyle w:val="33"/>
                    <w:autoSpaceDE w:val="0"/>
                    <w:autoSpaceDN w:val="0"/>
                    <w:ind w:left="132" w:right="119"/>
                    <w:jc w:val="center"/>
                    <w:rPr>
                      <w:sz w:val="21"/>
                      <w:szCs w:val="21"/>
                      <w:lang w:eastAsia="zh-CN"/>
                    </w:rPr>
                  </w:pPr>
                  <w:r>
                    <w:rPr>
                      <w:sz w:val="21"/>
                      <w:szCs w:val="21"/>
                      <w:lang w:eastAsia="zh-CN"/>
                    </w:rPr>
                    <w:t>电能</w:t>
                  </w:r>
                </w:p>
              </w:tc>
              <w:tc>
                <w:tcPr>
                  <w:tcW w:w="810" w:type="pct"/>
                  <w:vMerge w:val="continue"/>
                  <w:tcBorders>
                    <w:top w:val="nil"/>
                    <w:right w:val="nil"/>
                  </w:tcBorders>
                  <w:vAlign w:val="center"/>
                </w:tcPr>
                <w:p>
                  <w:pPr>
                    <w:pStyle w:val="33"/>
                    <w:autoSpaceDE w:val="0"/>
                    <w:autoSpaceDN w:val="0"/>
                    <w:ind w:left="132" w:right="119"/>
                    <w:jc w:val="center"/>
                    <w:rPr>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0" w:hRule="atLeast"/>
              </w:trPr>
              <w:tc>
                <w:tcPr>
                  <w:tcW w:w="285" w:type="pct"/>
                  <w:vMerge w:val="restart"/>
                  <w:tcBorders>
                    <w:left w:val="nil"/>
                  </w:tcBorders>
                  <w:vAlign w:val="center"/>
                </w:tcPr>
                <w:p>
                  <w:pPr>
                    <w:pStyle w:val="33"/>
                    <w:autoSpaceDE w:val="0"/>
                    <w:autoSpaceDN w:val="0"/>
                    <w:ind w:left="132" w:right="119"/>
                    <w:jc w:val="center"/>
                    <w:rPr>
                      <w:sz w:val="21"/>
                      <w:szCs w:val="21"/>
                      <w:lang w:eastAsia="zh-CN"/>
                    </w:rPr>
                  </w:pPr>
                  <w:r>
                    <w:rPr>
                      <w:rFonts w:hint="eastAsia"/>
                      <w:sz w:val="21"/>
                      <w:szCs w:val="21"/>
                      <w:lang w:eastAsia="zh-CN"/>
                    </w:rPr>
                    <w:t>7</w:t>
                  </w:r>
                </w:p>
              </w:tc>
              <w:tc>
                <w:tcPr>
                  <w:tcW w:w="1086" w:type="pct"/>
                  <w:gridSpan w:val="2"/>
                  <w:vAlign w:val="center"/>
                </w:tcPr>
                <w:p>
                  <w:pPr>
                    <w:pStyle w:val="33"/>
                    <w:autoSpaceDE w:val="0"/>
                    <w:autoSpaceDN w:val="0"/>
                    <w:ind w:left="132" w:right="119"/>
                    <w:jc w:val="center"/>
                    <w:rPr>
                      <w:sz w:val="21"/>
                      <w:szCs w:val="21"/>
                      <w:lang w:eastAsia="zh-CN"/>
                    </w:rPr>
                  </w:pPr>
                  <w:r>
                    <w:rPr>
                      <w:sz w:val="21"/>
                      <w:szCs w:val="21"/>
                      <w:lang w:eastAsia="zh-CN"/>
                    </w:rPr>
                    <w:t>2#超声波清洗机</w:t>
                  </w:r>
                </w:p>
              </w:tc>
              <w:tc>
                <w:tcPr>
                  <w:tcW w:w="1717" w:type="pct"/>
                  <w:vAlign w:val="center"/>
                </w:tcPr>
                <w:p>
                  <w:pPr>
                    <w:pStyle w:val="33"/>
                    <w:autoSpaceDE w:val="0"/>
                    <w:autoSpaceDN w:val="0"/>
                    <w:spacing w:before="36"/>
                    <w:ind w:left="9"/>
                    <w:jc w:val="center"/>
                    <w:rPr>
                      <w:sz w:val="21"/>
                      <w:szCs w:val="21"/>
                      <w:lang w:eastAsia="zh-CN"/>
                    </w:rPr>
                  </w:pPr>
                  <w:r>
                    <w:rPr>
                      <w:sz w:val="21"/>
                      <w:szCs w:val="21"/>
                      <w:lang w:eastAsia="zh-CN"/>
                    </w:rPr>
                    <w:t>/</w:t>
                  </w:r>
                </w:p>
              </w:tc>
              <w:tc>
                <w:tcPr>
                  <w:tcW w:w="602" w:type="pct"/>
                  <w:vAlign w:val="center"/>
                </w:tcPr>
                <w:p>
                  <w:pPr>
                    <w:pStyle w:val="33"/>
                    <w:autoSpaceDE w:val="0"/>
                    <w:autoSpaceDN w:val="0"/>
                    <w:ind w:left="132" w:right="119"/>
                    <w:jc w:val="center"/>
                    <w:rPr>
                      <w:sz w:val="21"/>
                      <w:szCs w:val="21"/>
                      <w:lang w:eastAsia="zh-CN"/>
                    </w:rPr>
                  </w:pPr>
                  <w:r>
                    <w:rPr>
                      <w:sz w:val="21"/>
                      <w:szCs w:val="21"/>
                      <w:lang w:eastAsia="zh-CN"/>
                    </w:rPr>
                    <w:t>1 台</w:t>
                  </w:r>
                </w:p>
              </w:tc>
              <w:tc>
                <w:tcPr>
                  <w:tcW w:w="500" w:type="pct"/>
                  <w:vAlign w:val="center"/>
                </w:tcPr>
                <w:p>
                  <w:pPr>
                    <w:pStyle w:val="33"/>
                    <w:autoSpaceDE w:val="0"/>
                    <w:autoSpaceDN w:val="0"/>
                    <w:ind w:left="132" w:right="119"/>
                    <w:jc w:val="center"/>
                    <w:rPr>
                      <w:sz w:val="21"/>
                      <w:szCs w:val="21"/>
                      <w:lang w:eastAsia="zh-CN"/>
                    </w:rPr>
                  </w:pPr>
                  <w:r>
                    <w:rPr>
                      <w:sz w:val="21"/>
                      <w:szCs w:val="21"/>
                      <w:lang w:eastAsia="zh-CN"/>
                    </w:rPr>
                    <w:t>电能</w:t>
                  </w:r>
                </w:p>
              </w:tc>
              <w:tc>
                <w:tcPr>
                  <w:tcW w:w="810" w:type="pct"/>
                  <w:vMerge w:val="continue"/>
                  <w:tcBorders>
                    <w:top w:val="nil"/>
                    <w:right w:val="nil"/>
                  </w:tcBorders>
                  <w:vAlign w:val="center"/>
                </w:tcPr>
                <w:p>
                  <w:pPr>
                    <w:pStyle w:val="33"/>
                    <w:autoSpaceDE w:val="0"/>
                    <w:autoSpaceDN w:val="0"/>
                    <w:ind w:left="132" w:right="119"/>
                    <w:jc w:val="center"/>
                    <w:rPr>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0" w:hRule="atLeast"/>
              </w:trPr>
              <w:tc>
                <w:tcPr>
                  <w:tcW w:w="285" w:type="pct"/>
                  <w:vMerge w:val="continue"/>
                  <w:tcBorders>
                    <w:top w:val="nil"/>
                    <w:left w:val="nil"/>
                  </w:tcBorders>
                  <w:vAlign w:val="center"/>
                </w:tcPr>
                <w:p>
                  <w:pPr>
                    <w:pStyle w:val="33"/>
                    <w:autoSpaceDE w:val="0"/>
                    <w:autoSpaceDN w:val="0"/>
                    <w:ind w:left="132" w:right="119"/>
                    <w:jc w:val="center"/>
                    <w:rPr>
                      <w:sz w:val="21"/>
                      <w:szCs w:val="21"/>
                      <w:lang w:eastAsia="zh-CN"/>
                    </w:rPr>
                  </w:pPr>
                </w:p>
              </w:tc>
              <w:tc>
                <w:tcPr>
                  <w:tcW w:w="415" w:type="pct"/>
                  <w:vMerge w:val="restart"/>
                  <w:vAlign w:val="center"/>
                </w:tcPr>
                <w:p>
                  <w:pPr>
                    <w:pStyle w:val="33"/>
                    <w:autoSpaceDE w:val="0"/>
                    <w:autoSpaceDN w:val="0"/>
                    <w:ind w:left="132" w:right="119"/>
                    <w:jc w:val="center"/>
                    <w:rPr>
                      <w:sz w:val="21"/>
                      <w:szCs w:val="21"/>
                      <w:lang w:eastAsia="zh-CN"/>
                    </w:rPr>
                  </w:pPr>
                  <w:r>
                    <w:rPr>
                      <w:sz w:val="21"/>
                      <w:szCs w:val="21"/>
                      <w:lang w:eastAsia="zh-CN"/>
                    </w:rPr>
                    <w:t>配套</w:t>
                  </w:r>
                </w:p>
              </w:tc>
              <w:tc>
                <w:tcPr>
                  <w:tcW w:w="671" w:type="pct"/>
                  <w:vAlign w:val="center"/>
                </w:tcPr>
                <w:p>
                  <w:pPr>
                    <w:pStyle w:val="33"/>
                    <w:autoSpaceDE w:val="0"/>
                    <w:autoSpaceDN w:val="0"/>
                    <w:ind w:left="132" w:right="119"/>
                    <w:jc w:val="center"/>
                    <w:rPr>
                      <w:sz w:val="21"/>
                      <w:szCs w:val="21"/>
                      <w:lang w:eastAsia="zh-CN"/>
                    </w:rPr>
                  </w:pPr>
                  <w:r>
                    <w:rPr>
                      <w:sz w:val="21"/>
                      <w:szCs w:val="21"/>
                      <w:lang w:eastAsia="zh-CN"/>
                    </w:rPr>
                    <w:t>清洗剂槽</w:t>
                  </w:r>
                </w:p>
              </w:tc>
              <w:tc>
                <w:tcPr>
                  <w:tcW w:w="1717" w:type="pct"/>
                  <w:vAlign w:val="center"/>
                </w:tcPr>
                <w:p>
                  <w:pPr>
                    <w:pStyle w:val="33"/>
                    <w:autoSpaceDE w:val="0"/>
                    <w:autoSpaceDN w:val="0"/>
                    <w:spacing w:before="39"/>
                    <w:ind w:left="933" w:right="923"/>
                    <w:jc w:val="center"/>
                    <w:rPr>
                      <w:sz w:val="21"/>
                      <w:szCs w:val="21"/>
                      <w:lang w:eastAsia="zh-CN"/>
                    </w:rPr>
                  </w:pPr>
                  <w:r>
                    <w:rPr>
                      <w:sz w:val="21"/>
                      <w:szCs w:val="21"/>
                      <w:lang w:eastAsia="zh-CN"/>
                    </w:rPr>
                    <w:t>0.6×0.4×0.45m</w:t>
                  </w:r>
                </w:p>
              </w:tc>
              <w:tc>
                <w:tcPr>
                  <w:tcW w:w="602" w:type="pct"/>
                  <w:vAlign w:val="center"/>
                </w:tcPr>
                <w:p>
                  <w:pPr>
                    <w:pStyle w:val="33"/>
                    <w:autoSpaceDE w:val="0"/>
                    <w:autoSpaceDN w:val="0"/>
                    <w:ind w:left="132" w:right="119"/>
                    <w:jc w:val="center"/>
                    <w:rPr>
                      <w:sz w:val="21"/>
                      <w:szCs w:val="21"/>
                      <w:lang w:eastAsia="zh-CN"/>
                    </w:rPr>
                  </w:pPr>
                  <w:r>
                    <w:rPr>
                      <w:sz w:val="21"/>
                      <w:szCs w:val="21"/>
                      <w:lang w:eastAsia="zh-CN"/>
                    </w:rPr>
                    <w:t>2 个</w:t>
                  </w:r>
                </w:p>
              </w:tc>
              <w:tc>
                <w:tcPr>
                  <w:tcW w:w="500" w:type="pct"/>
                  <w:vAlign w:val="center"/>
                </w:tcPr>
                <w:p>
                  <w:pPr>
                    <w:pStyle w:val="33"/>
                    <w:autoSpaceDE w:val="0"/>
                    <w:autoSpaceDN w:val="0"/>
                    <w:ind w:left="132" w:right="119"/>
                    <w:jc w:val="center"/>
                    <w:rPr>
                      <w:sz w:val="21"/>
                      <w:szCs w:val="21"/>
                      <w:lang w:eastAsia="zh-CN"/>
                    </w:rPr>
                  </w:pPr>
                  <w:r>
                    <w:rPr>
                      <w:sz w:val="21"/>
                      <w:szCs w:val="21"/>
                      <w:lang w:eastAsia="zh-CN"/>
                    </w:rPr>
                    <w:t>电能</w:t>
                  </w:r>
                </w:p>
              </w:tc>
              <w:tc>
                <w:tcPr>
                  <w:tcW w:w="810" w:type="pct"/>
                  <w:vMerge w:val="continue"/>
                  <w:tcBorders>
                    <w:top w:val="nil"/>
                    <w:right w:val="nil"/>
                  </w:tcBorders>
                  <w:vAlign w:val="center"/>
                </w:tcPr>
                <w:p>
                  <w:pPr>
                    <w:pStyle w:val="33"/>
                    <w:autoSpaceDE w:val="0"/>
                    <w:autoSpaceDN w:val="0"/>
                    <w:ind w:left="132" w:right="119"/>
                    <w:jc w:val="center"/>
                    <w:rPr>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0" w:hRule="atLeast"/>
              </w:trPr>
              <w:tc>
                <w:tcPr>
                  <w:tcW w:w="285" w:type="pct"/>
                  <w:vMerge w:val="continue"/>
                  <w:tcBorders>
                    <w:top w:val="nil"/>
                    <w:left w:val="nil"/>
                  </w:tcBorders>
                  <w:vAlign w:val="center"/>
                </w:tcPr>
                <w:p>
                  <w:pPr>
                    <w:pStyle w:val="33"/>
                    <w:autoSpaceDE w:val="0"/>
                    <w:autoSpaceDN w:val="0"/>
                    <w:ind w:left="132" w:right="119"/>
                    <w:jc w:val="center"/>
                    <w:rPr>
                      <w:sz w:val="21"/>
                      <w:szCs w:val="21"/>
                      <w:lang w:eastAsia="zh-CN"/>
                    </w:rPr>
                  </w:pPr>
                </w:p>
              </w:tc>
              <w:tc>
                <w:tcPr>
                  <w:tcW w:w="415" w:type="pct"/>
                  <w:vMerge w:val="continue"/>
                  <w:tcBorders>
                    <w:top w:val="nil"/>
                  </w:tcBorders>
                  <w:vAlign w:val="center"/>
                </w:tcPr>
                <w:p>
                  <w:pPr>
                    <w:pStyle w:val="33"/>
                    <w:autoSpaceDE w:val="0"/>
                    <w:autoSpaceDN w:val="0"/>
                    <w:ind w:left="132" w:right="119"/>
                    <w:jc w:val="center"/>
                    <w:rPr>
                      <w:sz w:val="21"/>
                      <w:szCs w:val="21"/>
                      <w:lang w:eastAsia="zh-CN"/>
                    </w:rPr>
                  </w:pPr>
                </w:p>
              </w:tc>
              <w:tc>
                <w:tcPr>
                  <w:tcW w:w="671" w:type="pct"/>
                  <w:vAlign w:val="center"/>
                </w:tcPr>
                <w:p>
                  <w:pPr>
                    <w:pStyle w:val="33"/>
                    <w:autoSpaceDE w:val="0"/>
                    <w:autoSpaceDN w:val="0"/>
                    <w:ind w:left="132" w:right="119"/>
                    <w:jc w:val="center"/>
                    <w:rPr>
                      <w:sz w:val="21"/>
                      <w:szCs w:val="21"/>
                      <w:lang w:eastAsia="zh-CN"/>
                    </w:rPr>
                  </w:pPr>
                  <w:r>
                    <w:rPr>
                      <w:sz w:val="21"/>
                      <w:szCs w:val="21"/>
                      <w:lang w:eastAsia="zh-CN"/>
                    </w:rPr>
                    <w:t>纯水槽</w:t>
                  </w:r>
                </w:p>
              </w:tc>
              <w:tc>
                <w:tcPr>
                  <w:tcW w:w="1717" w:type="pct"/>
                  <w:vAlign w:val="center"/>
                </w:tcPr>
                <w:p>
                  <w:pPr>
                    <w:pStyle w:val="33"/>
                    <w:autoSpaceDE w:val="0"/>
                    <w:autoSpaceDN w:val="0"/>
                    <w:spacing w:before="36"/>
                    <w:ind w:left="933" w:right="923"/>
                    <w:jc w:val="center"/>
                    <w:rPr>
                      <w:sz w:val="21"/>
                      <w:szCs w:val="21"/>
                      <w:lang w:eastAsia="zh-CN"/>
                    </w:rPr>
                  </w:pPr>
                  <w:r>
                    <w:rPr>
                      <w:sz w:val="21"/>
                      <w:szCs w:val="21"/>
                      <w:lang w:eastAsia="zh-CN"/>
                    </w:rPr>
                    <w:t>0.6×0.4×0.45m</w:t>
                  </w:r>
                </w:p>
              </w:tc>
              <w:tc>
                <w:tcPr>
                  <w:tcW w:w="602" w:type="pct"/>
                  <w:vAlign w:val="center"/>
                </w:tcPr>
                <w:p>
                  <w:pPr>
                    <w:pStyle w:val="33"/>
                    <w:autoSpaceDE w:val="0"/>
                    <w:autoSpaceDN w:val="0"/>
                    <w:ind w:left="132" w:right="119"/>
                    <w:jc w:val="center"/>
                    <w:rPr>
                      <w:sz w:val="21"/>
                      <w:szCs w:val="21"/>
                      <w:lang w:eastAsia="zh-CN"/>
                    </w:rPr>
                  </w:pPr>
                  <w:r>
                    <w:rPr>
                      <w:sz w:val="21"/>
                      <w:szCs w:val="21"/>
                      <w:lang w:eastAsia="zh-CN"/>
                    </w:rPr>
                    <w:t>7 个</w:t>
                  </w:r>
                </w:p>
              </w:tc>
              <w:tc>
                <w:tcPr>
                  <w:tcW w:w="500" w:type="pct"/>
                  <w:vAlign w:val="center"/>
                </w:tcPr>
                <w:p>
                  <w:pPr>
                    <w:pStyle w:val="33"/>
                    <w:autoSpaceDE w:val="0"/>
                    <w:autoSpaceDN w:val="0"/>
                    <w:ind w:left="132" w:right="119"/>
                    <w:jc w:val="center"/>
                    <w:rPr>
                      <w:sz w:val="21"/>
                      <w:szCs w:val="21"/>
                      <w:lang w:eastAsia="zh-CN"/>
                    </w:rPr>
                  </w:pPr>
                  <w:r>
                    <w:rPr>
                      <w:sz w:val="21"/>
                      <w:szCs w:val="21"/>
                      <w:lang w:eastAsia="zh-CN"/>
                    </w:rPr>
                    <w:t>电能</w:t>
                  </w:r>
                </w:p>
              </w:tc>
              <w:tc>
                <w:tcPr>
                  <w:tcW w:w="810" w:type="pct"/>
                  <w:vMerge w:val="continue"/>
                  <w:tcBorders>
                    <w:top w:val="nil"/>
                    <w:right w:val="nil"/>
                  </w:tcBorders>
                  <w:vAlign w:val="center"/>
                </w:tcPr>
                <w:p>
                  <w:pPr>
                    <w:pStyle w:val="33"/>
                    <w:autoSpaceDE w:val="0"/>
                    <w:autoSpaceDN w:val="0"/>
                    <w:ind w:left="132" w:right="119"/>
                    <w:jc w:val="center"/>
                    <w:rPr>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0" w:hRule="atLeast"/>
              </w:trPr>
              <w:tc>
                <w:tcPr>
                  <w:tcW w:w="285" w:type="pct"/>
                  <w:vMerge w:val="continue"/>
                  <w:tcBorders>
                    <w:top w:val="nil"/>
                    <w:left w:val="nil"/>
                  </w:tcBorders>
                  <w:vAlign w:val="center"/>
                </w:tcPr>
                <w:p>
                  <w:pPr>
                    <w:pStyle w:val="33"/>
                    <w:autoSpaceDE w:val="0"/>
                    <w:autoSpaceDN w:val="0"/>
                    <w:ind w:left="132" w:right="119"/>
                    <w:jc w:val="center"/>
                    <w:rPr>
                      <w:sz w:val="21"/>
                      <w:szCs w:val="21"/>
                      <w:lang w:eastAsia="zh-CN"/>
                    </w:rPr>
                  </w:pPr>
                </w:p>
              </w:tc>
              <w:tc>
                <w:tcPr>
                  <w:tcW w:w="415" w:type="pct"/>
                  <w:vMerge w:val="continue"/>
                  <w:tcBorders>
                    <w:top w:val="nil"/>
                  </w:tcBorders>
                  <w:vAlign w:val="center"/>
                </w:tcPr>
                <w:p>
                  <w:pPr>
                    <w:pStyle w:val="33"/>
                    <w:autoSpaceDE w:val="0"/>
                    <w:autoSpaceDN w:val="0"/>
                    <w:ind w:left="132" w:right="119"/>
                    <w:jc w:val="center"/>
                    <w:rPr>
                      <w:sz w:val="21"/>
                      <w:szCs w:val="21"/>
                      <w:lang w:eastAsia="zh-CN"/>
                    </w:rPr>
                  </w:pPr>
                </w:p>
              </w:tc>
              <w:tc>
                <w:tcPr>
                  <w:tcW w:w="671" w:type="pct"/>
                  <w:vAlign w:val="center"/>
                </w:tcPr>
                <w:p>
                  <w:pPr>
                    <w:pStyle w:val="33"/>
                    <w:autoSpaceDE w:val="0"/>
                    <w:autoSpaceDN w:val="0"/>
                    <w:ind w:left="132" w:right="119"/>
                    <w:jc w:val="center"/>
                    <w:rPr>
                      <w:sz w:val="21"/>
                      <w:szCs w:val="21"/>
                      <w:lang w:eastAsia="zh-CN"/>
                    </w:rPr>
                  </w:pPr>
                  <w:r>
                    <w:rPr>
                      <w:sz w:val="21"/>
                      <w:szCs w:val="21"/>
                      <w:lang w:eastAsia="zh-CN"/>
                    </w:rPr>
                    <w:t>烘干槽</w:t>
                  </w:r>
                </w:p>
              </w:tc>
              <w:tc>
                <w:tcPr>
                  <w:tcW w:w="1717" w:type="pct"/>
                  <w:vAlign w:val="center"/>
                </w:tcPr>
                <w:p>
                  <w:pPr>
                    <w:pStyle w:val="33"/>
                    <w:autoSpaceDE w:val="0"/>
                    <w:autoSpaceDN w:val="0"/>
                    <w:spacing w:before="36"/>
                    <w:ind w:left="10"/>
                    <w:jc w:val="center"/>
                    <w:rPr>
                      <w:sz w:val="21"/>
                      <w:szCs w:val="21"/>
                      <w:lang w:eastAsia="zh-CN"/>
                    </w:rPr>
                  </w:pPr>
                  <w:r>
                    <w:rPr>
                      <w:sz w:val="21"/>
                      <w:szCs w:val="21"/>
                      <w:lang w:eastAsia="zh-CN"/>
                    </w:rPr>
                    <w:t>/</w:t>
                  </w:r>
                </w:p>
              </w:tc>
              <w:tc>
                <w:tcPr>
                  <w:tcW w:w="602" w:type="pct"/>
                  <w:vAlign w:val="center"/>
                </w:tcPr>
                <w:p>
                  <w:pPr>
                    <w:pStyle w:val="33"/>
                    <w:autoSpaceDE w:val="0"/>
                    <w:autoSpaceDN w:val="0"/>
                    <w:ind w:left="132" w:right="119"/>
                    <w:jc w:val="center"/>
                    <w:rPr>
                      <w:sz w:val="21"/>
                      <w:szCs w:val="21"/>
                      <w:lang w:eastAsia="zh-CN"/>
                    </w:rPr>
                  </w:pPr>
                  <w:r>
                    <w:rPr>
                      <w:sz w:val="21"/>
                      <w:szCs w:val="21"/>
                      <w:lang w:eastAsia="zh-CN"/>
                    </w:rPr>
                    <w:t>1 个</w:t>
                  </w:r>
                </w:p>
              </w:tc>
              <w:tc>
                <w:tcPr>
                  <w:tcW w:w="500" w:type="pct"/>
                  <w:vAlign w:val="center"/>
                </w:tcPr>
                <w:p>
                  <w:pPr>
                    <w:pStyle w:val="33"/>
                    <w:autoSpaceDE w:val="0"/>
                    <w:autoSpaceDN w:val="0"/>
                    <w:ind w:left="132" w:right="119"/>
                    <w:jc w:val="center"/>
                    <w:rPr>
                      <w:sz w:val="21"/>
                      <w:szCs w:val="21"/>
                      <w:lang w:eastAsia="zh-CN"/>
                    </w:rPr>
                  </w:pPr>
                  <w:r>
                    <w:rPr>
                      <w:sz w:val="21"/>
                      <w:szCs w:val="21"/>
                      <w:lang w:eastAsia="zh-CN"/>
                    </w:rPr>
                    <w:t>电能</w:t>
                  </w:r>
                </w:p>
              </w:tc>
              <w:tc>
                <w:tcPr>
                  <w:tcW w:w="810" w:type="pct"/>
                  <w:vMerge w:val="continue"/>
                  <w:tcBorders>
                    <w:top w:val="nil"/>
                    <w:right w:val="nil"/>
                  </w:tcBorders>
                  <w:vAlign w:val="center"/>
                </w:tcPr>
                <w:p>
                  <w:pPr>
                    <w:pStyle w:val="33"/>
                    <w:autoSpaceDE w:val="0"/>
                    <w:autoSpaceDN w:val="0"/>
                    <w:ind w:left="132" w:right="119"/>
                    <w:jc w:val="center"/>
                    <w:rPr>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0" w:hRule="atLeast"/>
              </w:trPr>
              <w:tc>
                <w:tcPr>
                  <w:tcW w:w="285" w:type="pct"/>
                  <w:tcBorders>
                    <w:left w:val="nil"/>
                  </w:tcBorders>
                  <w:vAlign w:val="center"/>
                </w:tcPr>
                <w:p>
                  <w:pPr>
                    <w:pStyle w:val="33"/>
                    <w:autoSpaceDE w:val="0"/>
                    <w:autoSpaceDN w:val="0"/>
                    <w:ind w:left="132" w:right="119"/>
                    <w:jc w:val="center"/>
                    <w:rPr>
                      <w:sz w:val="21"/>
                      <w:szCs w:val="21"/>
                      <w:lang w:eastAsia="zh-CN"/>
                    </w:rPr>
                  </w:pPr>
                  <w:r>
                    <w:rPr>
                      <w:rFonts w:hint="eastAsia"/>
                      <w:sz w:val="21"/>
                      <w:szCs w:val="21"/>
                      <w:lang w:eastAsia="zh-CN"/>
                    </w:rPr>
                    <w:t>8</w:t>
                  </w:r>
                </w:p>
              </w:tc>
              <w:tc>
                <w:tcPr>
                  <w:tcW w:w="1086" w:type="pct"/>
                  <w:gridSpan w:val="2"/>
                  <w:vAlign w:val="center"/>
                </w:tcPr>
                <w:p>
                  <w:pPr>
                    <w:pStyle w:val="33"/>
                    <w:autoSpaceDE w:val="0"/>
                    <w:autoSpaceDN w:val="0"/>
                    <w:ind w:left="132" w:right="119"/>
                    <w:jc w:val="center"/>
                    <w:rPr>
                      <w:sz w:val="21"/>
                      <w:szCs w:val="21"/>
                      <w:lang w:eastAsia="zh-CN"/>
                    </w:rPr>
                  </w:pPr>
                  <w:r>
                    <w:rPr>
                      <w:sz w:val="21"/>
                      <w:szCs w:val="21"/>
                      <w:lang w:eastAsia="zh-CN"/>
                    </w:rPr>
                    <w:t>双缸化学钢化炉</w:t>
                  </w:r>
                </w:p>
              </w:tc>
              <w:tc>
                <w:tcPr>
                  <w:tcW w:w="1717" w:type="pct"/>
                  <w:vAlign w:val="center"/>
                </w:tcPr>
                <w:p>
                  <w:pPr>
                    <w:pStyle w:val="33"/>
                    <w:autoSpaceDE w:val="0"/>
                    <w:autoSpaceDN w:val="0"/>
                    <w:spacing w:before="36"/>
                    <w:ind w:left="9"/>
                    <w:jc w:val="center"/>
                    <w:rPr>
                      <w:sz w:val="21"/>
                      <w:szCs w:val="21"/>
                      <w:lang w:eastAsia="zh-CN"/>
                    </w:rPr>
                  </w:pPr>
                  <w:r>
                    <w:rPr>
                      <w:sz w:val="21"/>
                      <w:szCs w:val="21"/>
                      <w:lang w:eastAsia="zh-CN"/>
                    </w:rPr>
                    <w:t>/</w:t>
                  </w:r>
                </w:p>
              </w:tc>
              <w:tc>
                <w:tcPr>
                  <w:tcW w:w="602" w:type="pct"/>
                  <w:vAlign w:val="center"/>
                </w:tcPr>
                <w:p>
                  <w:pPr>
                    <w:pStyle w:val="33"/>
                    <w:autoSpaceDE w:val="0"/>
                    <w:autoSpaceDN w:val="0"/>
                    <w:ind w:left="132" w:right="119"/>
                    <w:jc w:val="center"/>
                    <w:rPr>
                      <w:sz w:val="21"/>
                      <w:szCs w:val="21"/>
                      <w:lang w:eastAsia="zh-CN"/>
                    </w:rPr>
                  </w:pPr>
                  <w:r>
                    <w:rPr>
                      <w:sz w:val="21"/>
                      <w:szCs w:val="21"/>
                      <w:lang w:eastAsia="zh-CN"/>
                    </w:rPr>
                    <w:t>1 套</w:t>
                  </w:r>
                </w:p>
              </w:tc>
              <w:tc>
                <w:tcPr>
                  <w:tcW w:w="500" w:type="pct"/>
                  <w:vAlign w:val="center"/>
                </w:tcPr>
                <w:p>
                  <w:pPr>
                    <w:pStyle w:val="33"/>
                    <w:autoSpaceDE w:val="0"/>
                    <w:autoSpaceDN w:val="0"/>
                    <w:ind w:left="132" w:right="119"/>
                    <w:jc w:val="center"/>
                    <w:rPr>
                      <w:sz w:val="21"/>
                      <w:szCs w:val="21"/>
                      <w:lang w:eastAsia="zh-CN"/>
                    </w:rPr>
                  </w:pPr>
                  <w:r>
                    <w:rPr>
                      <w:sz w:val="21"/>
                      <w:szCs w:val="21"/>
                      <w:lang w:eastAsia="zh-CN"/>
                    </w:rPr>
                    <w:t>电能</w:t>
                  </w:r>
                </w:p>
              </w:tc>
              <w:tc>
                <w:tcPr>
                  <w:tcW w:w="810" w:type="pct"/>
                  <w:tcBorders>
                    <w:right w:val="nil"/>
                  </w:tcBorders>
                  <w:vAlign w:val="center"/>
                </w:tcPr>
                <w:p>
                  <w:pPr>
                    <w:pStyle w:val="33"/>
                    <w:autoSpaceDE w:val="0"/>
                    <w:autoSpaceDN w:val="0"/>
                    <w:ind w:left="132" w:right="119"/>
                    <w:jc w:val="center"/>
                    <w:rPr>
                      <w:sz w:val="21"/>
                      <w:szCs w:val="21"/>
                      <w:lang w:eastAsia="zh-CN"/>
                    </w:rPr>
                  </w:pPr>
                  <w:r>
                    <w:rPr>
                      <w:sz w:val="21"/>
                      <w:szCs w:val="21"/>
                      <w:lang w:eastAsia="zh-CN"/>
                    </w:rPr>
                    <w:t>钢化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0" w:hRule="atLeast"/>
              </w:trPr>
              <w:tc>
                <w:tcPr>
                  <w:tcW w:w="285" w:type="pct"/>
                  <w:tcBorders>
                    <w:left w:val="nil"/>
                  </w:tcBorders>
                  <w:vAlign w:val="center"/>
                </w:tcPr>
                <w:p>
                  <w:pPr>
                    <w:pStyle w:val="33"/>
                    <w:autoSpaceDE w:val="0"/>
                    <w:autoSpaceDN w:val="0"/>
                    <w:ind w:left="132" w:right="119"/>
                    <w:jc w:val="center"/>
                    <w:rPr>
                      <w:sz w:val="21"/>
                      <w:szCs w:val="21"/>
                      <w:lang w:eastAsia="zh-CN"/>
                    </w:rPr>
                  </w:pPr>
                  <w:r>
                    <w:rPr>
                      <w:rFonts w:hint="eastAsia"/>
                      <w:sz w:val="21"/>
                      <w:szCs w:val="21"/>
                      <w:lang w:eastAsia="zh-CN"/>
                    </w:rPr>
                    <w:t>9</w:t>
                  </w:r>
                </w:p>
              </w:tc>
              <w:tc>
                <w:tcPr>
                  <w:tcW w:w="1086" w:type="pct"/>
                  <w:gridSpan w:val="2"/>
                  <w:vAlign w:val="center"/>
                </w:tcPr>
                <w:p>
                  <w:pPr>
                    <w:pStyle w:val="33"/>
                    <w:autoSpaceDE w:val="0"/>
                    <w:autoSpaceDN w:val="0"/>
                    <w:ind w:left="132" w:right="119"/>
                    <w:jc w:val="center"/>
                    <w:rPr>
                      <w:sz w:val="21"/>
                      <w:szCs w:val="21"/>
                      <w:lang w:eastAsia="zh-CN"/>
                    </w:rPr>
                  </w:pPr>
                  <w:r>
                    <w:rPr>
                      <w:sz w:val="21"/>
                      <w:szCs w:val="21"/>
                      <w:lang w:eastAsia="zh-CN"/>
                    </w:rPr>
                    <w:t>钢化浸泡槽</w:t>
                  </w:r>
                </w:p>
              </w:tc>
              <w:tc>
                <w:tcPr>
                  <w:tcW w:w="1717" w:type="pct"/>
                  <w:vAlign w:val="center"/>
                </w:tcPr>
                <w:p>
                  <w:pPr>
                    <w:pStyle w:val="33"/>
                    <w:autoSpaceDE w:val="0"/>
                    <w:autoSpaceDN w:val="0"/>
                    <w:spacing w:before="32"/>
                    <w:ind w:left="929" w:right="923"/>
                    <w:jc w:val="center"/>
                    <w:rPr>
                      <w:sz w:val="21"/>
                      <w:szCs w:val="21"/>
                      <w:lang w:eastAsia="zh-CN"/>
                    </w:rPr>
                  </w:pPr>
                  <w:r>
                    <w:rPr>
                      <w:sz w:val="21"/>
                      <w:szCs w:val="21"/>
                      <w:lang w:eastAsia="zh-CN"/>
                    </w:rPr>
                    <w:t>1.3m</w:t>
                  </w:r>
                  <w:r>
                    <w:rPr>
                      <w:sz w:val="21"/>
                      <w:szCs w:val="21"/>
                      <w:vertAlign w:val="superscript"/>
                      <w:lang w:eastAsia="zh-CN"/>
                    </w:rPr>
                    <w:t>3</w:t>
                  </w:r>
                </w:p>
              </w:tc>
              <w:tc>
                <w:tcPr>
                  <w:tcW w:w="602" w:type="pct"/>
                  <w:vAlign w:val="center"/>
                </w:tcPr>
                <w:p>
                  <w:pPr>
                    <w:pStyle w:val="33"/>
                    <w:autoSpaceDE w:val="0"/>
                    <w:autoSpaceDN w:val="0"/>
                    <w:ind w:left="132" w:right="119"/>
                    <w:jc w:val="center"/>
                    <w:rPr>
                      <w:sz w:val="21"/>
                      <w:szCs w:val="21"/>
                      <w:lang w:eastAsia="zh-CN"/>
                    </w:rPr>
                  </w:pPr>
                  <w:r>
                    <w:rPr>
                      <w:sz w:val="21"/>
                      <w:szCs w:val="21"/>
                      <w:lang w:eastAsia="zh-CN"/>
                    </w:rPr>
                    <w:t>1 个</w:t>
                  </w:r>
                </w:p>
              </w:tc>
              <w:tc>
                <w:tcPr>
                  <w:tcW w:w="500" w:type="pct"/>
                  <w:vAlign w:val="center"/>
                </w:tcPr>
                <w:p>
                  <w:pPr>
                    <w:pStyle w:val="33"/>
                    <w:autoSpaceDE w:val="0"/>
                    <w:autoSpaceDN w:val="0"/>
                    <w:ind w:left="132" w:right="119"/>
                    <w:jc w:val="center"/>
                    <w:rPr>
                      <w:sz w:val="21"/>
                      <w:szCs w:val="21"/>
                      <w:lang w:eastAsia="zh-CN"/>
                    </w:rPr>
                  </w:pPr>
                  <w:r>
                    <w:rPr>
                      <w:sz w:val="21"/>
                      <w:szCs w:val="21"/>
                      <w:lang w:eastAsia="zh-CN"/>
                    </w:rPr>
                    <w:t>电能</w:t>
                  </w:r>
                </w:p>
              </w:tc>
              <w:tc>
                <w:tcPr>
                  <w:tcW w:w="810" w:type="pct"/>
                  <w:tcBorders>
                    <w:right w:val="nil"/>
                  </w:tcBorders>
                  <w:vAlign w:val="center"/>
                </w:tcPr>
                <w:p>
                  <w:pPr>
                    <w:pStyle w:val="33"/>
                    <w:autoSpaceDE w:val="0"/>
                    <w:autoSpaceDN w:val="0"/>
                    <w:ind w:left="132" w:right="119"/>
                    <w:jc w:val="center"/>
                    <w:rPr>
                      <w:sz w:val="21"/>
                      <w:szCs w:val="21"/>
                      <w:lang w:eastAsia="zh-CN"/>
                    </w:rPr>
                  </w:pPr>
                  <w:r>
                    <w:rPr>
                      <w:sz w:val="21"/>
                      <w:szCs w:val="21"/>
                      <w:lang w:eastAsia="zh-CN"/>
                    </w:rPr>
                    <w:t>钢化后浸泡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0" w:hRule="atLeast"/>
              </w:trPr>
              <w:tc>
                <w:tcPr>
                  <w:tcW w:w="285" w:type="pct"/>
                  <w:tcBorders>
                    <w:left w:val="nil"/>
                  </w:tcBorders>
                  <w:vAlign w:val="center"/>
                </w:tcPr>
                <w:p>
                  <w:pPr>
                    <w:pStyle w:val="33"/>
                    <w:autoSpaceDE w:val="0"/>
                    <w:autoSpaceDN w:val="0"/>
                    <w:ind w:left="132" w:right="119"/>
                    <w:jc w:val="center"/>
                    <w:rPr>
                      <w:sz w:val="21"/>
                      <w:szCs w:val="21"/>
                      <w:lang w:eastAsia="zh-CN"/>
                    </w:rPr>
                  </w:pPr>
                  <w:r>
                    <w:rPr>
                      <w:rFonts w:hint="eastAsia"/>
                      <w:sz w:val="21"/>
                      <w:szCs w:val="21"/>
                      <w:lang w:eastAsia="zh-CN"/>
                    </w:rPr>
                    <w:t>10</w:t>
                  </w:r>
                </w:p>
              </w:tc>
              <w:tc>
                <w:tcPr>
                  <w:tcW w:w="1086" w:type="pct"/>
                  <w:gridSpan w:val="2"/>
                  <w:vAlign w:val="center"/>
                </w:tcPr>
                <w:p>
                  <w:pPr>
                    <w:pStyle w:val="33"/>
                    <w:autoSpaceDE w:val="0"/>
                    <w:autoSpaceDN w:val="0"/>
                    <w:ind w:left="132" w:right="119"/>
                    <w:jc w:val="center"/>
                    <w:rPr>
                      <w:sz w:val="21"/>
                      <w:szCs w:val="21"/>
                      <w:lang w:eastAsia="zh-CN"/>
                    </w:rPr>
                  </w:pPr>
                  <w:r>
                    <w:rPr>
                      <w:sz w:val="21"/>
                      <w:szCs w:val="21"/>
                      <w:lang w:eastAsia="zh-CN"/>
                    </w:rPr>
                    <w:t>清水浸泡槽</w:t>
                  </w:r>
                </w:p>
              </w:tc>
              <w:tc>
                <w:tcPr>
                  <w:tcW w:w="1717" w:type="pct"/>
                  <w:vAlign w:val="center"/>
                </w:tcPr>
                <w:p>
                  <w:pPr>
                    <w:pStyle w:val="33"/>
                    <w:autoSpaceDE w:val="0"/>
                    <w:autoSpaceDN w:val="0"/>
                    <w:spacing w:before="36"/>
                    <w:ind w:left="933" w:right="923"/>
                    <w:jc w:val="center"/>
                    <w:rPr>
                      <w:sz w:val="21"/>
                      <w:szCs w:val="21"/>
                      <w:lang w:eastAsia="zh-CN"/>
                    </w:rPr>
                  </w:pPr>
                  <w:r>
                    <w:rPr>
                      <w:sz w:val="21"/>
                      <w:szCs w:val="21"/>
                      <w:lang w:eastAsia="zh-CN"/>
                    </w:rPr>
                    <w:t>3.5×0.6×0.3m</w:t>
                  </w:r>
                </w:p>
              </w:tc>
              <w:tc>
                <w:tcPr>
                  <w:tcW w:w="602" w:type="pct"/>
                  <w:vAlign w:val="center"/>
                </w:tcPr>
                <w:p>
                  <w:pPr>
                    <w:pStyle w:val="33"/>
                    <w:autoSpaceDE w:val="0"/>
                    <w:autoSpaceDN w:val="0"/>
                    <w:ind w:left="132" w:right="119"/>
                    <w:jc w:val="center"/>
                    <w:rPr>
                      <w:sz w:val="21"/>
                      <w:szCs w:val="21"/>
                      <w:lang w:eastAsia="zh-CN"/>
                    </w:rPr>
                  </w:pPr>
                  <w:r>
                    <w:rPr>
                      <w:sz w:val="21"/>
                      <w:szCs w:val="21"/>
                      <w:lang w:eastAsia="zh-CN"/>
                    </w:rPr>
                    <w:t>1 个</w:t>
                  </w:r>
                </w:p>
              </w:tc>
              <w:tc>
                <w:tcPr>
                  <w:tcW w:w="500" w:type="pct"/>
                  <w:vAlign w:val="center"/>
                </w:tcPr>
                <w:p>
                  <w:pPr>
                    <w:pStyle w:val="33"/>
                    <w:autoSpaceDE w:val="0"/>
                    <w:autoSpaceDN w:val="0"/>
                    <w:ind w:left="132" w:right="119"/>
                    <w:jc w:val="center"/>
                    <w:rPr>
                      <w:sz w:val="21"/>
                      <w:szCs w:val="21"/>
                      <w:lang w:eastAsia="zh-CN"/>
                    </w:rPr>
                  </w:pPr>
                  <w:r>
                    <w:rPr>
                      <w:sz w:val="21"/>
                      <w:szCs w:val="21"/>
                      <w:lang w:eastAsia="zh-CN"/>
                    </w:rPr>
                    <w:t>电能</w:t>
                  </w:r>
                </w:p>
              </w:tc>
              <w:tc>
                <w:tcPr>
                  <w:tcW w:w="810" w:type="pct"/>
                  <w:tcBorders>
                    <w:right w:val="nil"/>
                  </w:tcBorders>
                  <w:vAlign w:val="center"/>
                </w:tcPr>
                <w:p>
                  <w:pPr>
                    <w:pStyle w:val="33"/>
                    <w:autoSpaceDE w:val="0"/>
                    <w:autoSpaceDN w:val="0"/>
                    <w:ind w:left="132" w:right="119"/>
                    <w:jc w:val="center"/>
                    <w:rPr>
                      <w:sz w:val="21"/>
                      <w:szCs w:val="21"/>
                      <w:lang w:eastAsia="zh-CN"/>
                    </w:rPr>
                  </w:pPr>
                  <w:r>
                    <w:rPr>
                      <w:sz w:val="21"/>
                      <w:szCs w:val="21"/>
                      <w:lang w:eastAsia="zh-CN"/>
                    </w:rPr>
                    <w:t>保湿</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285" w:type="pct"/>
                  <w:tcBorders>
                    <w:left w:val="nil"/>
                  </w:tcBorders>
                  <w:vAlign w:val="center"/>
                </w:tcPr>
                <w:p>
                  <w:pPr>
                    <w:pStyle w:val="33"/>
                    <w:autoSpaceDE w:val="0"/>
                    <w:autoSpaceDN w:val="0"/>
                    <w:ind w:left="132" w:right="119"/>
                    <w:jc w:val="center"/>
                    <w:rPr>
                      <w:sz w:val="21"/>
                      <w:szCs w:val="21"/>
                      <w:lang w:eastAsia="zh-CN"/>
                    </w:rPr>
                  </w:pPr>
                  <w:r>
                    <w:rPr>
                      <w:sz w:val="21"/>
                      <w:szCs w:val="21"/>
                      <w:lang w:eastAsia="zh-CN"/>
                    </w:rPr>
                    <w:t>11</w:t>
                  </w:r>
                </w:p>
              </w:tc>
              <w:tc>
                <w:tcPr>
                  <w:tcW w:w="1086" w:type="pct"/>
                  <w:gridSpan w:val="2"/>
                  <w:vAlign w:val="center"/>
                </w:tcPr>
                <w:p>
                  <w:pPr>
                    <w:pStyle w:val="33"/>
                    <w:autoSpaceDE w:val="0"/>
                    <w:autoSpaceDN w:val="0"/>
                    <w:ind w:left="132" w:right="119"/>
                    <w:jc w:val="center"/>
                    <w:rPr>
                      <w:sz w:val="21"/>
                      <w:szCs w:val="21"/>
                      <w:lang w:eastAsia="zh-CN"/>
                    </w:rPr>
                  </w:pPr>
                  <w:r>
                    <w:rPr>
                      <w:sz w:val="21"/>
                      <w:szCs w:val="21"/>
                      <w:lang w:eastAsia="zh-CN"/>
                    </w:rPr>
                    <w:t>丝印机</w:t>
                  </w:r>
                </w:p>
              </w:tc>
              <w:tc>
                <w:tcPr>
                  <w:tcW w:w="1717" w:type="pct"/>
                  <w:vAlign w:val="center"/>
                </w:tcPr>
                <w:p>
                  <w:pPr>
                    <w:pStyle w:val="33"/>
                    <w:autoSpaceDE w:val="0"/>
                    <w:autoSpaceDN w:val="0"/>
                    <w:spacing w:before="39"/>
                    <w:ind w:left="10"/>
                    <w:jc w:val="center"/>
                    <w:rPr>
                      <w:sz w:val="21"/>
                      <w:szCs w:val="21"/>
                      <w:lang w:eastAsia="zh-CN"/>
                    </w:rPr>
                  </w:pPr>
                  <w:r>
                    <w:rPr>
                      <w:sz w:val="21"/>
                      <w:szCs w:val="21"/>
                      <w:lang w:eastAsia="zh-CN"/>
                    </w:rPr>
                    <w:t>/</w:t>
                  </w:r>
                </w:p>
              </w:tc>
              <w:tc>
                <w:tcPr>
                  <w:tcW w:w="602" w:type="pct"/>
                  <w:vAlign w:val="center"/>
                </w:tcPr>
                <w:p>
                  <w:pPr>
                    <w:pStyle w:val="33"/>
                    <w:autoSpaceDE w:val="0"/>
                    <w:autoSpaceDN w:val="0"/>
                    <w:ind w:left="132" w:right="119"/>
                    <w:jc w:val="center"/>
                    <w:rPr>
                      <w:sz w:val="21"/>
                      <w:szCs w:val="21"/>
                      <w:lang w:eastAsia="zh-CN"/>
                    </w:rPr>
                  </w:pPr>
                  <w:r>
                    <w:rPr>
                      <w:sz w:val="21"/>
                      <w:szCs w:val="21"/>
                      <w:lang w:eastAsia="zh-CN"/>
                    </w:rPr>
                    <w:t>8 台</w:t>
                  </w:r>
                </w:p>
              </w:tc>
              <w:tc>
                <w:tcPr>
                  <w:tcW w:w="500" w:type="pct"/>
                  <w:vAlign w:val="center"/>
                </w:tcPr>
                <w:p>
                  <w:pPr>
                    <w:pStyle w:val="33"/>
                    <w:autoSpaceDE w:val="0"/>
                    <w:autoSpaceDN w:val="0"/>
                    <w:ind w:left="132" w:right="119"/>
                    <w:jc w:val="center"/>
                    <w:rPr>
                      <w:sz w:val="21"/>
                      <w:szCs w:val="21"/>
                      <w:lang w:eastAsia="zh-CN"/>
                    </w:rPr>
                  </w:pPr>
                  <w:r>
                    <w:rPr>
                      <w:sz w:val="21"/>
                      <w:szCs w:val="21"/>
                      <w:lang w:eastAsia="zh-CN"/>
                    </w:rPr>
                    <w:t>电能</w:t>
                  </w:r>
                </w:p>
              </w:tc>
              <w:tc>
                <w:tcPr>
                  <w:tcW w:w="810" w:type="pct"/>
                  <w:tcBorders>
                    <w:right w:val="nil"/>
                  </w:tcBorders>
                  <w:vAlign w:val="center"/>
                </w:tcPr>
                <w:p>
                  <w:pPr>
                    <w:pStyle w:val="33"/>
                    <w:autoSpaceDE w:val="0"/>
                    <w:autoSpaceDN w:val="0"/>
                    <w:ind w:left="132" w:right="119"/>
                    <w:jc w:val="center"/>
                    <w:rPr>
                      <w:sz w:val="21"/>
                      <w:szCs w:val="21"/>
                      <w:lang w:eastAsia="zh-CN"/>
                    </w:rPr>
                  </w:pPr>
                  <w:r>
                    <w:rPr>
                      <w:sz w:val="21"/>
                      <w:szCs w:val="21"/>
                      <w:lang w:eastAsia="zh-CN"/>
                    </w:rPr>
                    <w:t>丝印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0" w:hRule="atLeast"/>
              </w:trPr>
              <w:tc>
                <w:tcPr>
                  <w:tcW w:w="285" w:type="pct"/>
                  <w:tcBorders>
                    <w:left w:val="nil"/>
                  </w:tcBorders>
                  <w:vAlign w:val="center"/>
                </w:tcPr>
                <w:p>
                  <w:pPr>
                    <w:pStyle w:val="33"/>
                    <w:autoSpaceDE w:val="0"/>
                    <w:autoSpaceDN w:val="0"/>
                    <w:ind w:left="132" w:right="119"/>
                    <w:jc w:val="center"/>
                    <w:rPr>
                      <w:sz w:val="21"/>
                      <w:szCs w:val="21"/>
                      <w:lang w:eastAsia="zh-CN"/>
                    </w:rPr>
                  </w:pPr>
                  <w:r>
                    <w:rPr>
                      <w:sz w:val="21"/>
                      <w:szCs w:val="21"/>
                      <w:lang w:eastAsia="zh-CN"/>
                    </w:rPr>
                    <w:t>12</w:t>
                  </w:r>
                </w:p>
              </w:tc>
              <w:tc>
                <w:tcPr>
                  <w:tcW w:w="1086" w:type="pct"/>
                  <w:gridSpan w:val="2"/>
                  <w:vAlign w:val="center"/>
                </w:tcPr>
                <w:p>
                  <w:pPr>
                    <w:pStyle w:val="33"/>
                    <w:autoSpaceDE w:val="0"/>
                    <w:autoSpaceDN w:val="0"/>
                    <w:ind w:left="132" w:right="119"/>
                    <w:jc w:val="center"/>
                    <w:rPr>
                      <w:sz w:val="21"/>
                      <w:szCs w:val="21"/>
                      <w:lang w:eastAsia="zh-CN"/>
                    </w:rPr>
                  </w:pPr>
                  <w:r>
                    <w:rPr>
                      <w:sz w:val="21"/>
                      <w:szCs w:val="21"/>
                      <w:lang w:eastAsia="zh-CN"/>
                    </w:rPr>
                    <w:t>烤箱</w:t>
                  </w:r>
                </w:p>
              </w:tc>
              <w:tc>
                <w:tcPr>
                  <w:tcW w:w="1717" w:type="pct"/>
                  <w:vAlign w:val="center"/>
                </w:tcPr>
                <w:p>
                  <w:pPr>
                    <w:pStyle w:val="33"/>
                    <w:autoSpaceDE w:val="0"/>
                    <w:autoSpaceDN w:val="0"/>
                    <w:spacing w:before="36"/>
                    <w:ind w:left="10"/>
                    <w:jc w:val="center"/>
                    <w:rPr>
                      <w:sz w:val="21"/>
                      <w:szCs w:val="21"/>
                      <w:lang w:eastAsia="zh-CN"/>
                    </w:rPr>
                  </w:pPr>
                  <w:r>
                    <w:rPr>
                      <w:sz w:val="21"/>
                      <w:szCs w:val="21"/>
                      <w:lang w:eastAsia="zh-CN"/>
                    </w:rPr>
                    <w:t>/</w:t>
                  </w:r>
                </w:p>
              </w:tc>
              <w:tc>
                <w:tcPr>
                  <w:tcW w:w="602" w:type="pct"/>
                  <w:vAlign w:val="center"/>
                </w:tcPr>
                <w:p>
                  <w:pPr>
                    <w:pStyle w:val="33"/>
                    <w:autoSpaceDE w:val="0"/>
                    <w:autoSpaceDN w:val="0"/>
                    <w:ind w:left="132" w:right="119"/>
                    <w:jc w:val="center"/>
                    <w:rPr>
                      <w:sz w:val="21"/>
                      <w:szCs w:val="21"/>
                      <w:lang w:eastAsia="zh-CN"/>
                    </w:rPr>
                  </w:pPr>
                  <w:r>
                    <w:rPr>
                      <w:sz w:val="21"/>
                      <w:szCs w:val="21"/>
                      <w:lang w:eastAsia="zh-CN"/>
                    </w:rPr>
                    <w:t>4 台</w:t>
                  </w:r>
                </w:p>
              </w:tc>
              <w:tc>
                <w:tcPr>
                  <w:tcW w:w="500" w:type="pct"/>
                  <w:vAlign w:val="center"/>
                </w:tcPr>
                <w:p>
                  <w:pPr>
                    <w:pStyle w:val="33"/>
                    <w:autoSpaceDE w:val="0"/>
                    <w:autoSpaceDN w:val="0"/>
                    <w:ind w:left="132" w:right="119"/>
                    <w:jc w:val="center"/>
                    <w:rPr>
                      <w:sz w:val="21"/>
                      <w:szCs w:val="21"/>
                      <w:lang w:eastAsia="zh-CN"/>
                    </w:rPr>
                  </w:pPr>
                  <w:r>
                    <w:rPr>
                      <w:sz w:val="21"/>
                      <w:szCs w:val="21"/>
                      <w:lang w:eastAsia="zh-CN"/>
                    </w:rPr>
                    <w:t>电能</w:t>
                  </w:r>
                </w:p>
              </w:tc>
              <w:tc>
                <w:tcPr>
                  <w:tcW w:w="810" w:type="pct"/>
                  <w:tcBorders>
                    <w:right w:val="nil"/>
                  </w:tcBorders>
                  <w:vAlign w:val="center"/>
                </w:tcPr>
                <w:p>
                  <w:pPr>
                    <w:pStyle w:val="33"/>
                    <w:autoSpaceDE w:val="0"/>
                    <w:autoSpaceDN w:val="0"/>
                    <w:ind w:left="132" w:right="119"/>
                    <w:jc w:val="center"/>
                    <w:rPr>
                      <w:sz w:val="21"/>
                      <w:szCs w:val="21"/>
                      <w:lang w:eastAsia="zh-CN"/>
                    </w:rPr>
                  </w:pPr>
                  <w:r>
                    <w:rPr>
                      <w:sz w:val="21"/>
                      <w:szCs w:val="21"/>
                      <w:lang w:eastAsia="zh-CN"/>
                    </w:rPr>
                    <w:t>烘烤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0" w:hRule="atLeast"/>
              </w:trPr>
              <w:tc>
                <w:tcPr>
                  <w:tcW w:w="285" w:type="pct"/>
                  <w:tcBorders>
                    <w:left w:val="nil"/>
                  </w:tcBorders>
                  <w:vAlign w:val="center"/>
                </w:tcPr>
                <w:p>
                  <w:pPr>
                    <w:pStyle w:val="33"/>
                    <w:autoSpaceDE w:val="0"/>
                    <w:autoSpaceDN w:val="0"/>
                    <w:ind w:left="132" w:right="119"/>
                    <w:jc w:val="center"/>
                    <w:rPr>
                      <w:sz w:val="21"/>
                      <w:szCs w:val="21"/>
                      <w:lang w:eastAsia="zh-CN"/>
                    </w:rPr>
                  </w:pPr>
                  <w:r>
                    <w:rPr>
                      <w:sz w:val="21"/>
                      <w:szCs w:val="21"/>
                      <w:lang w:eastAsia="zh-CN"/>
                    </w:rPr>
                    <w:t>13</w:t>
                  </w:r>
                </w:p>
              </w:tc>
              <w:tc>
                <w:tcPr>
                  <w:tcW w:w="1086" w:type="pct"/>
                  <w:gridSpan w:val="2"/>
                  <w:vAlign w:val="center"/>
                </w:tcPr>
                <w:p>
                  <w:pPr>
                    <w:pStyle w:val="33"/>
                    <w:autoSpaceDE w:val="0"/>
                    <w:autoSpaceDN w:val="0"/>
                    <w:ind w:left="132" w:right="119"/>
                    <w:jc w:val="center"/>
                    <w:rPr>
                      <w:sz w:val="21"/>
                      <w:szCs w:val="21"/>
                      <w:lang w:eastAsia="zh-CN"/>
                    </w:rPr>
                  </w:pPr>
                  <w:r>
                    <w:rPr>
                      <w:sz w:val="21"/>
                      <w:szCs w:val="21"/>
                      <w:lang w:eastAsia="zh-CN"/>
                    </w:rPr>
                    <w:t>覆膜机</w:t>
                  </w:r>
                </w:p>
              </w:tc>
              <w:tc>
                <w:tcPr>
                  <w:tcW w:w="1717" w:type="pct"/>
                  <w:vAlign w:val="center"/>
                </w:tcPr>
                <w:p>
                  <w:pPr>
                    <w:pStyle w:val="33"/>
                    <w:autoSpaceDE w:val="0"/>
                    <w:autoSpaceDN w:val="0"/>
                    <w:spacing w:before="36"/>
                    <w:ind w:left="10"/>
                    <w:jc w:val="center"/>
                    <w:rPr>
                      <w:sz w:val="21"/>
                      <w:szCs w:val="21"/>
                      <w:lang w:eastAsia="zh-CN"/>
                    </w:rPr>
                  </w:pPr>
                  <w:r>
                    <w:rPr>
                      <w:sz w:val="21"/>
                      <w:szCs w:val="21"/>
                      <w:lang w:eastAsia="zh-CN"/>
                    </w:rPr>
                    <w:t>/</w:t>
                  </w:r>
                </w:p>
              </w:tc>
              <w:tc>
                <w:tcPr>
                  <w:tcW w:w="602" w:type="pct"/>
                  <w:vAlign w:val="center"/>
                </w:tcPr>
                <w:p>
                  <w:pPr>
                    <w:pStyle w:val="33"/>
                    <w:autoSpaceDE w:val="0"/>
                    <w:autoSpaceDN w:val="0"/>
                    <w:ind w:left="132" w:right="119"/>
                    <w:jc w:val="center"/>
                    <w:rPr>
                      <w:sz w:val="21"/>
                      <w:szCs w:val="21"/>
                      <w:lang w:eastAsia="zh-CN"/>
                    </w:rPr>
                  </w:pPr>
                  <w:r>
                    <w:rPr>
                      <w:sz w:val="21"/>
                      <w:szCs w:val="21"/>
                      <w:lang w:eastAsia="zh-CN"/>
                    </w:rPr>
                    <w:t>7 台</w:t>
                  </w:r>
                </w:p>
              </w:tc>
              <w:tc>
                <w:tcPr>
                  <w:tcW w:w="500" w:type="pct"/>
                  <w:vAlign w:val="center"/>
                </w:tcPr>
                <w:p>
                  <w:pPr>
                    <w:pStyle w:val="33"/>
                    <w:autoSpaceDE w:val="0"/>
                    <w:autoSpaceDN w:val="0"/>
                    <w:ind w:left="132" w:right="119"/>
                    <w:jc w:val="center"/>
                    <w:rPr>
                      <w:sz w:val="21"/>
                      <w:szCs w:val="21"/>
                      <w:lang w:eastAsia="zh-CN"/>
                    </w:rPr>
                  </w:pPr>
                  <w:r>
                    <w:rPr>
                      <w:sz w:val="21"/>
                      <w:szCs w:val="21"/>
                      <w:lang w:eastAsia="zh-CN"/>
                    </w:rPr>
                    <w:t>电能</w:t>
                  </w:r>
                </w:p>
              </w:tc>
              <w:tc>
                <w:tcPr>
                  <w:tcW w:w="810" w:type="pct"/>
                  <w:tcBorders>
                    <w:right w:val="nil"/>
                  </w:tcBorders>
                  <w:vAlign w:val="center"/>
                </w:tcPr>
                <w:p>
                  <w:pPr>
                    <w:pStyle w:val="33"/>
                    <w:autoSpaceDE w:val="0"/>
                    <w:autoSpaceDN w:val="0"/>
                    <w:ind w:left="132" w:right="119"/>
                    <w:jc w:val="center"/>
                    <w:rPr>
                      <w:sz w:val="21"/>
                      <w:szCs w:val="21"/>
                      <w:lang w:eastAsia="zh-CN"/>
                    </w:rPr>
                  </w:pPr>
                  <w:r>
                    <w:rPr>
                      <w:sz w:val="21"/>
                      <w:szCs w:val="21"/>
                      <w:lang w:eastAsia="zh-CN"/>
                    </w:rPr>
                    <w:t>覆膜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0" w:hRule="atLeast"/>
              </w:trPr>
              <w:tc>
                <w:tcPr>
                  <w:tcW w:w="285" w:type="pct"/>
                  <w:tcBorders>
                    <w:left w:val="nil"/>
                  </w:tcBorders>
                  <w:vAlign w:val="center"/>
                </w:tcPr>
                <w:p>
                  <w:pPr>
                    <w:pStyle w:val="33"/>
                    <w:autoSpaceDE w:val="0"/>
                    <w:autoSpaceDN w:val="0"/>
                    <w:ind w:left="132" w:right="119"/>
                    <w:jc w:val="center"/>
                    <w:rPr>
                      <w:sz w:val="21"/>
                      <w:szCs w:val="21"/>
                      <w:lang w:eastAsia="zh-CN"/>
                    </w:rPr>
                  </w:pPr>
                  <w:r>
                    <w:rPr>
                      <w:sz w:val="21"/>
                      <w:szCs w:val="21"/>
                      <w:lang w:eastAsia="zh-CN"/>
                    </w:rPr>
                    <w:t>14</w:t>
                  </w:r>
                </w:p>
              </w:tc>
              <w:tc>
                <w:tcPr>
                  <w:tcW w:w="1086" w:type="pct"/>
                  <w:gridSpan w:val="2"/>
                  <w:vAlign w:val="center"/>
                </w:tcPr>
                <w:p>
                  <w:pPr>
                    <w:pStyle w:val="33"/>
                    <w:autoSpaceDE w:val="0"/>
                    <w:autoSpaceDN w:val="0"/>
                    <w:ind w:left="132" w:right="119"/>
                    <w:jc w:val="center"/>
                    <w:rPr>
                      <w:sz w:val="21"/>
                      <w:szCs w:val="21"/>
                      <w:lang w:eastAsia="zh-CN"/>
                    </w:rPr>
                  </w:pPr>
                  <w:r>
                    <w:rPr>
                      <w:sz w:val="21"/>
                      <w:szCs w:val="21"/>
                      <w:lang w:eastAsia="zh-CN"/>
                    </w:rPr>
                    <w:t>二次元</w:t>
                  </w:r>
                </w:p>
              </w:tc>
              <w:tc>
                <w:tcPr>
                  <w:tcW w:w="1717" w:type="pct"/>
                  <w:vAlign w:val="center"/>
                </w:tcPr>
                <w:p>
                  <w:pPr>
                    <w:pStyle w:val="33"/>
                    <w:autoSpaceDE w:val="0"/>
                    <w:autoSpaceDN w:val="0"/>
                    <w:spacing w:before="36"/>
                    <w:ind w:left="10"/>
                    <w:jc w:val="center"/>
                    <w:rPr>
                      <w:sz w:val="21"/>
                      <w:szCs w:val="21"/>
                      <w:lang w:eastAsia="zh-CN"/>
                    </w:rPr>
                  </w:pPr>
                  <w:r>
                    <w:rPr>
                      <w:sz w:val="21"/>
                      <w:szCs w:val="21"/>
                      <w:lang w:eastAsia="zh-CN"/>
                    </w:rPr>
                    <w:t>/</w:t>
                  </w:r>
                </w:p>
              </w:tc>
              <w:tc>
                <w:tcPr>
                  <w:tcW w:w="602" w:type="pct"/>
                  <w:vAlign w:val="center"/>
                </w:tcPr>
                <w:p>
                  <w:pPr>
                    <w:pStyle w:val="33"/>
                    <w:autoSpaceDE w:val="0"/>
                    <w:autoSpaceDN w:val="0"/>
                    <w:ind w:left="132" w:right="119"/>
                    <w:jc w:val="center"/>
                    <w:rPr>
                      <w:sz w:val="21"/>
                      <w:szCs w:val="21"/>
                      <w:lang w:eastAsia="zh-CN"/>
                    </w:rPr>
                  </w:pPr>
                  <w:r>
                    <w:rPr>
                      <w:sz w:val="21"/>
                      <w:szCs w:val="21"/>
                      <w:lang w:eastAsia="zh-CN"/>
                    </w:rPr>
                    <w:t>2 台</w:t>
                  </w:r>
                </w:p>
              </w:tc>
              <w:tc>
                <w:tcPr>
                  <w:tcW w:w="500" w:type="pct"/>
                  <w:vAlign w:val="center"/>
                </w:tcPr>
                <w:p>
                  <w:pPr>
                    <w:pStyle w:val="33"/>
                    <w:autoSpaceDE w:val="0"/>
                    <w:autoSpaceDN w:val="0"/>
                    <w:ind w:left="132" w:right="119"/>
                    <w:jc w:val="center"/>
                    <w:rPr>
                      <w:sz w:val="21"/>
                      <w:szCs w:val="21"/>
                      <w:lang w:eastAsia="zh-CN"/>
                    </w:rPr>
                  </w:pPr>
                  <w:r>
                    <w:rPr>
                      <w:sz w:val="21"/>
                      <w:szCs w:val="21"/>
                      <w:lang w:eastAsia="zh-CN"/>
                    </w:rPr>
                    <w:t>电能</w:t>
                  </w:r>
                </w:p>
              </w:tc>
              <w:tc>
                <w:tcPr>
                  <w:tcW w:w="810" w:type="pct"/>
                  <w:tcBorders>
                    <w:right w:val="nil"/>
                  </w:tcBorders>
                  <w:vAlign w:val="center"/>
                </w:tcPr>
                <w:p>
                  <w:pPr>
                    <w:pStyle w:val="33"/>
                    <w:autoSpaceDE w:val="0"/>
                    <w:autoSpaceDN w:val="0"/>
                    <w:ind w:left="132" w:right="119"/>
                    <w:jc w:val="center"/>
                    <w:rPr>
                      <w:sz w:val="21"/>
                      <w:szCs w:val="21"/>
                      <w:lang w:eastAsia="zh-CN"/>
                    </w:rPr>
                  </w:pPr>
                  <w:r>
                    <w:rPr>
                      <w:sz w:val="21"/>
                      <w:szCs w:val="21"/>
                      <w:lang w:eastAsia="zh-CN"/>
                    </w:rPr>
                    <w:t>检验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0" w:hRule="atLeast"/>
              </w:trPr>
              <w:tc>
                <w:tcPr>
                  <w:tcW w:w="285" w:type="pct"/>
                  <w:tcBorders>
                    <w:left w:val="nil"/>
                  </w:tcBorders>
                  <w:vAlign w:val="center"/>
                </w:tcPr>
                <w:p>
                  <w:pPr>
                    <w:pStyle w:val="33"/>
                    <w:autoSpaceDE w:val="0"/>
                    <w:autoSpaceDN w:val="0"/>
                    <w:ind w:left="132" w:right="119"/>
                    <w:jc w:val="center"/>
                    <w:rPr>
                      <w:sz w:val="21"/>
                      <w:szCs w:val="21"/>
                      <w:lang w:eastAsia="zh-CN"/>
                    </w:rPr>
                  </w:pPr>
                  <w:r>
                    <w:rPr>
                      <w:sz w:val="21"/>
                      <w:szCs w:val="21"/>
                      <w:lang w:eastAsia="zh-CN"/>
                    </w:rPr>
                    <w:t>15</w:t>
                  </w:r>
                </w:p>
              </w:tc>
              <w:tc>
                <w:tcPr>
                  <w:tcW w:w="1086" w:type="pct"/>
                  <w:gridSpan w:val="2"/>
                  <w:vAlign w:val="center"/>
                </w:tcPr>
                <w:p>
                  <w:pPr>
                    <w:pStyle w:val="33"/>
                    <w:autoSpaceDE w:val="0"/>
                    <w:autoSpaceDN w:val="0"/>
                    <w:ind w:left="132" w:right="119"/>
                    <w:jc w:val="center"/>
                    <w:rPr>
                      <w:sz w:val="21"/>
                      <w:szCs w:val="21"/>
                      <w:lang w:eastAsia="zh-CN"/>
                    </w:rPr>
                  </w:pPr>
                  <w:r>
                    <w:rPr>
                      <w:sz w:val="21"/>
                      <w:szCs w:val="21"/>
                      <w:lang w:eastAsia="zh-CN"/>
                    </w:rPr>
                    <w:t>纯水机</w:t>
                  </w:r>
                </w:p>
              </w:tc>
              <w:tc>
                <w:tcPr>
                  <w:tcW w:w="1717" w:type="pct"/>
                  <w:vAlign w:val="center"/>
                </w:tcPr>
                <w:p>
                  <w:pPr>
                    <w:pStyle w:val="33"/>
                    <w:autoSpaceDE w:val="0"/>
                    <w:autoSpaceDN w:val="0"/>
                    <w:spacing w:before="36"/>
                    <w:ind w:left="10"/>
                    <w:jc w:val="center"/>
                    <w:rPr>
                      <w:sz w:val="21"/>
                      <w:szCs w:val="21"/>
                      <w:lang w:eastAsia="zh-CN"/>
                    </w:rPr>
                  </w:pPr>
                  <w:r>
                    <w:rPr>
                      <w:sz w:val="21"/>
                      <w:szCs w:val="21"/>
                      <w:lang w:eastAsia="zh-CN"/>
                    </w:rPr>
                    <w:t>/</w:t>
                  </w:r>
                </w:p>
              </w:tc>
              <w:tc>
                <w:tcPr>
                  <w:tcW w:w="602" w:type="pct"/>
                  <w:vAlign w:val="center"/>
                </w:tcPr>
                <w:p>
                  <w:pPr>
                    <w:pStyle w:val="33"/>
                    <w:autoSpaceDE w:val="0"/>
                    <w:autoSpaceDN w:val="0"/>
                    <w:ind w:left="132" w:right="119"/>
                    <w:jc w:val="center"/>
                    <w:rPr>
                      <w:sz w:val="21"/>
                      <w:szCs w:val="21"/>
                      <w:lang w:eastAsia="zh-CN"/>
                    </w:rPr>
                  </w:pPr>
                  <w:r>
                    <w:rPr>
                      <w:sz w:val="21"/>
                      <w:szCs w:val="21"/>
                      <w:lang w:eastAsia="zh-CN"/>
                    </w:rPr>
                    <w:t>1 套</w:t>
                  </w:r>
                </w:p>
              </w:tc>
              <w:tc>
                <w:tcPr>
                  <w:tcW w:w="500" w:type="pct"/>
                  <w:vAlign w:val="center"/>
                </w:tcPr>
                <w:p>
                  <w:pPr>
                    <w:pStyle w:val="33"/>
                    <w:autoSpaceDE w:val="0"/>
                    <w:autoSpaceDN w:val="0"/>
                    <w:ind w:left="132" w:right="119"/>
                    <w:jc w:val="center"/>
                    <w:rPr>
                      <w:sz w:val="21"/>
                      <w:szCs w:val="21"/>
                      <w:lang w:eastAsia="zh-CN"/>
                    </w:rPr>
                  </w:pPr>
                  <w:r>
                    <w:rPr>
                      <w:sz w:val="21"/>
                      <w:szCs w:val="21"/>
                      <w:lang w:eastAsia="zh-CN"/>
                    </w:rPr>
                    <w:t>电能</w:t>
                  </w:r>
                </w:p>
              </w:tc>
              <w:tc>
                <w:tcPr>
                  <w:tcW w:w="810" w:type="pct"/>
                  <w:tcBorders>
                    <w:right w:val="nil"/>
                  </w:tcBorders>
                  <w:vAlign w:val="center"/>
                </w:tcPr>
                <w:p>
                  <w:pPr>
                    <w:pStyle w:val="33"/>
                    <w:autoSpaceDE w:val="0"/>
                    <w:autoSpaceDN w:val="0"/>
                    <w:ind w:left="132" w:right="119"/>
                    <w:jc w:val="center"/>
                    <w:rPr>
                      <w:sz w:val="21"/>
                      <w:szCs w:val="21"/>
                      <w:lang w:eastAsia="zh-CN"/>
                    </w:rPr>
                  </w:pPr>
                  <w:r>
                    <w:rPr>
                      <w:sz w:val="21"/>
                      <w:szCs w:val="21"/>
                      <w:lang w:eastAsia="zh-CN"/>
                    </w:rPr>
                    <w:t>制纯水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0" w:hRule="atLeast"/>
              </w:trPr>
              <w:tc>
                <w:tcPr>
                  <w:tcW w:w="285" w:type="pct"/>
                  <w:tcBorders>
                    <w:left w:val="nil"/>
                  </w:tcBorders>
                  <w:vAlign w:val="center"/>
                </w:tcPr>
                <w:p>
                  <w:pPr>
                    <w:pStyle w:val="33"/>
                    <w:autoSpaceDE w:val="0"/>
                    <w:autoSpaceDN w:val="0"/>
                    <w:ind w:left="132" w:right="119"/>
                    <w:jc w:val="center"/>
                    <w:rPr>
                      <w:sz w:val="21"/>
                      <w:szCs w:val="21"/>
                      <w:lang w:eastAsia="zh-CN"/>
                    </w:rPr>
                  </w:pPr>
                  <w:r>
                    <w:rPr>
                      <w:sz w:val="21"/>
                      <w:szCs w:val="21"/>
                      <w:lang w:eastAsia="zh-CN"/>
                    </w:rPr>
                    <w:t>16</w:t>
                  </w:r>
                </w:p>
              </w:tc>
              <w:tc>
                <w:tcPr>
                  <w:tcW w:w="1086" w:type="pct"/>
                  <w:gridSpan w:val="2"/>
                  <w:vAlign w:val="center"/>
                </w:tcPr>
                <w:p>
                  <w:pPr>
                    <w:pStyle w:val="33"/>
                    <w:autoSpaceDE w:val="0"/>
                    <w:autoSpaceDN w:val="0"/>
                    <w:ind w:left="132" w:right="119"/>
                    <w:jc w:val="center"/>
                    <w:rPr>
                      <w:sz w:val="21"/>
                      <w:szCs w:val="21"/>
                      <w:lang w:eastAsia="zh-CN"/>
                    </w:rPr>
                  </w:pPr>
                  <w:r>
                    <w:rPr>
                      <w:sz w:val="21"/>
                      <w:szCs w:val="21"/>
                      <w:lang w:eastAsia="zh-CN"/>
                    </w:rPr>
                    <w:t>冷水机</w:t>
                  </w:r>
                </w:p>
              </w:tc>
              <w:tc>
                <w:tcPr>
                  <w:tcW w:w="1717" w:type="pct"/>
                  <w:vAlign w:val="center"/>
                </w:tcPr>
                <w:p>
                  <w:pPr>
                    <w:pStyle w:val="33"/>
                    <w:autoSpaceDE w:val="0"/>
                    <w:autoSpaceDN w:val="0"/>
                    <w:spacing w:before="36"/>
                    <w:ind w:left="10"/>
                    <w:jc w:val="center"/>
                    <w:rPr>
                      <w:sz w:val="21"/>
                      <w:szCs w:val="21"/>
                      <w:lang w:eastAsia="zh-CN"/>
                    </w:rPr>
                  </w:pPr>
                  <w:r>
                    <w:rPr>
                      <w:sz w:val="21"/>
                      <w:szCs w:val="21"/>
                      <w:lang w:eastAsia="zh-CN"/>
                    </w:rPr>
                    <w:t>/</w:t>
                  </w:r>
                </w:p>
              </w:tc>
              <w:tc>
                <w:tcPr>
                  <w:tcW w:w="602" w:type="pct"/>
                  <w:vAlign w:val="center"/>
                </w:tcPr>
                <w:p>
                  <w:pPr>
                    <w:pStyle w:val="33"/>
                    <w:autoSpaceDE w:val="0"/>
                    <w:autoSpaceDN w:val="0"/>
                    <w:ind w:left="132" w:right="119"/>
                    <w:jc w:val="center"/>
                    <w:rPr>
                      <w:sz w:val="21"/>
                      <w:szCs w:val="21"/>
                      <w:lang w:eastAsia="zh-CN"/>
                    </w:rPr>
                  </w:pPr>
                  <w:r>
                    <w:rPr>
                      <w:sz w:val="21"/>
                      <w:szCs w:val="21"/>
                      <w:lang w:eastAsia="zh-CN"/>
                    </w:rPr>
                    <w:t>1 台</w:t>
                  </w:r>
                </w:p>
              </w:tc>
              <w:tc>
                <w:tcPr>
                  <w:tcW w:w="500" w:type="pct"/>
                  <w:vAlign w:val="center"/>
                </w:tcPr>
                <w:p>
                  <w:pPr>
                    <w:pStyle w:val="33"/>
                    <w:autoSpaceDE w:val="0"/>
                    <w:autoSpaceDN w:val="0"/>
                    <w:ind w:left="132" w:right="119"/>
                    <w:jc w:val="center"/>
                    <w:rPr>
                      <w:sz w:val="21"/>
                      <w:szCs w:val="21"/>
                      <w:lang w:eastAsia="zh-CN"/>
                    </w:rPr>
                  </w:pPr>
                  <w:r>
                    <w:rPr>
                      <w:sz w:val="21"/>
                      <w:szCs w:val="21"/>
                      <w:lang w:eastAsia="zh-CN"/>
                    </w:rPr>
                    <w:t>电能</w:t>
                  </w:r>
                </w:p>
              </w:tc>
              <w:tc>
                <w:tcPr>
                  <w:tcW w:w="810" w:type="pct"/>
                  <w:vMerge w:val="restart"/>
                  <w:tcBorders>
                    <w:right w:val="nil"/>
                  </w:tcBorders>
                  <w:vAlign w:val="center"/>
                </w:tcPr>
                <w:p>
                  <w:pPr>
                    <w:pStyle w:val="33"/>
                    <w:autoSpaceDE w:val="0"/>
                    <w:autoSpaceDN w:val="0"/>
                    <w:ind w:left="132" w:right="119"/>
                    <w:jc w:val="center"/>
                    <w:rPr>
                      <w:sz w:val="21"/>
                      <w:szCs w:val="21"/>
                      <w:lang w:eastAsia="zh-CN"/>
                    </w:rPr>
                  </w:pPr>
                  <w:r>
                    <w:rPr>
                      <w:sz w:val="21"/>
                      <w:szCs w:val="21"/>
                      <w:lang w:eastAsia="zh-CN"/>
                    </w:rPr>
                    <w:t>辅助设备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0" w:hRule="atLeast"/>
              </w:trPr>
              <w:tc>
                <w:tcPr>
                  <w:tcW w:w="285" w:type="pct"/>
                  <w:tcBorders>
                    <w:left w:val="nil"/>
                  </w:tcBorders>
                  <w:vAlign w:val="center"/>
                </w:tcPr>
                <w:p>
                  <w:pPr>
                    <w:pStyle w:val="33"/>
                    <w:autoSpaceDE w:val="0"/>
                    <w:autoSpaceDN w:val="0"/>
                    <w:ind w:left="132" w:right="119"/>
                    <w:jc w:val="center"/>
                    <w:rPr>
                      <w:sz w:val="21"/>
                      <w:szCs w:val="21"/>
                      <w:lang w:eastAsia="zh-CN"/>
                    </w:rPr>
                  </w:pPr>
                  <w:r>
                    <w:rPr>
                      <w:sz w:val="21"/>
                      <w:szCs w:val="21"/>
                      <w:lang w:eastAsia="zh-CN"/>
                    </w:rPr>
                    <w:t>17</w:t>
                  </w:r>
                </w:p>
              </w:tc>
              <w:tc>
                <w:tcPr>
                  <w:tcW w:w="1086" w:type="pct"/>
                  <w:gridSpan w:val="2"/>
                  <w:vAlign w:val="center"/>
                </w:tcPr>
                <w:p>
                  <w:pPr>
                    <w:pStyle w:val="33"/>
                    <w:autoSpaceDE w:val="0"/>
                    <w:autoSpaceDN w:val="0"/>
                    <w:ind w:left="132" w:right="119"/>
                    <w:jc w:val="center"/>
                    <w:rPr>
                      <w:sz w:val="21"/>
                      <w:szCs w:val="21"/>
                      <w:lang w:eastAsia="zh-CN"/>
                    </w:rPr>
                  </w:pPr>
                  <w:r>
                    <w:rPr>
                      <w:sz w:val="21"/>
                      <w:szCs w:val="21"/>
                      <w:lang w:eastAsia="zh-CN"/>
                    </w:rPr>
                    <w:t>空压机</w:t>
                  </w:r>
                </w:p>
              </w:tc>
              <w:tc>
                <w:tcPr>
                  <w:tcW w:w="1717" w:type="pct"/>
                  <w:vAlign w:val="center"/>
                </w:tcPr>
                <w:p>
                  <w:pPr>
                    <w:pStyle w:val="33"/>
                    <w:autoSpaceDE w:val="0"/>
                    <w:autoSpaceDN w:val="0"/>
                    <w:spacing w:before="39"/>
                    <w:ind w:left="10"/>
                    <w:jc w:val="center"/>
                    <w:rPr>
                      <w:sz w:val="21"/>
                      <w:szCs w:val="21"/>
                      <w:lang w:eastAsia="zh-CN"/>
                    </w:rPr>
                  </w:pPr>
                  <w:r>
                    <w:rPr>
                      <w:sz w:val="21"/>
                      <w:szCs w:val="21"/>
                      <w:lang w:eastAsia="zh-CN"/>
                    </w:rPr>
                    <w:t>/</w:t>
                  </w:r>
                </w:p>
              </w:tc>
              <w:tc>
                <w:tcPr>
                  <w:tcW w:w="602" w:type="pct"/>
                  <w:vAlign w:val="center"/>
                </w:tcPr>
                <w:p>
                  <w:pPr>
                    <w:pStyle w:val="33"/>
                    <w:autoSpaceDE w:val="0"/>
                    <w:autoSpaceDN w:val="0"/>
                    <w:ind w:left="132" w:right="119"/>
                    <w:jc w:val="center"/>
                    <w:rPr>
                      <w:sz w:val="21"/>
                      <w:szCs w:val="21"/>
                      <w:lang w:eastAsia="zh-CN"/>
                    </w:rPr>
                  </w:pPr>
                  <w:r>
                    <w:rPr>
                      <w:sz w:val="21"/>
                      <w:szCs w:val="21"/>
                      <w:lang w:eastAsia="zh-CN"/>
                    </w:rPr>
                    <w:t>1 台</w:t>
                  </w:r>
                </w:p>
              </w:tc>
              <w:tc>
                <w:tcPr>
                  <w:tcW w:w="500" w:type="pct"/>
                  <w:vAlign w:val="center"/>
                </w:tcPr>
                <w:p>
                  <w:pPr>
                    <w:pStyle w:val="33"/>
                    <w:autoSpaceDE w:val="0"/>
                    <w:autoSpaceDN w:val="0"/>
                    <w:ind w:left="132" w:right="119"/>
                    <w:jc w:val="center"/>
                    <w:rPr>
                      <w:sz w:val="21"/>
                      <w:szCs w:val="21"/>
                      <w:lang w:eastAsia="zh-CN"/>
                    </w:rPr>
                  </w:pPr>
                  <w:r>
                    <w:rPr>
                      <w:sz w:val="21"/>
                      <w:szCs w:val="21"/>
                      <w:lang w:eastAsia="zh-CN"/>
                    </w:rPr>
                    <w:t>电能</w:t>
                  </w:r>
                </w:p>
              </w:tc>
              <w:tc>
                <w:tcPr>
                  <w:tcW w:w="810" w:type="pct"/>
                  <w:vMerge w:val="continue"/>
                  <w:tcBorders>
                    <w:top w:val="nil"/>
                    <w:right w:val="nil"/>
                  </w:tcBorders>
                  <w:vAlign w:val="center"/>
                </w:tcPr>
                <w:p>
                  <w:pPr>
                    <w:pStyle w:val="33"/>
                    <w:autoSpaceDE w:val="0"/>
                    <w:autoSpaceDN w:val="0"/>
                    <w:ind w:left="132" w:right="119"/>
                    <w:jc w:val="center"/>
                    <w:rPr>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0" w:hRule="atLeast"/>
              </w:trPr>
              <w:tc>
                <w:tcPr>
                  <w:tcW w:w="285" w:type="pct"/>
                  <w:tcBorders>
                    <w:left w:val="nil"/>
                  </w:tcBorders>
                  <w:vAlign w:val="center"/>
                </w:tcPr>
                <w:p>
                  <w:pPr>
                    <w:pStyle w:val="33"/>
                    <w:autoSpaceDE w:val="0"/>
                    <w:autoSpaceDN w:val="0"/>
                    <w:ind w:left="132" w:right="119"/>
                    <w:jc w:val="center"/>
                    <w:rPr>
                      <w:sz w:val="21"/>
                      <w:szCs w:val="21"/>
                      <w:lang w:eastAsia="zh-CN"/>
                    </w:rPr>
                  </w:pPr>
                  <w:r>
                    <w:rPr>
                      <w:rFonts w:hint="eastAsia"/>
                      <w:sz w:val="21"/>
                      <w:szCs w:val="21"/>
                      <w:lang w:eastAsia="zh-CN"/>
                    </w:rPr>
                    <w:t>18</w:t>
                  </w:r>
                </w:p>
              </w:tc>
              <w:tc>
                <w:tcPr>
                  <w:tcW w:w="1086" w:type="pct"/>
                  <w:gridSpan w:val="2"/>
                  <w:vAlign w:val="center"/>
                </w:tcPr>
                <w:p>
                  <w:pPr>
                    <w:pStyle w:val="33"/>
                    <w:autoSpaceDE w:val="0"/>
                    <w:autoSpaceDN w:val="0"/>
                    <w:ind w:left="132" w:right="119"/>
                    <w:jc w:val="center"/>
                    <w:rPr>
                      <w:sz w:val="21"/>
                      <w:szCs w:val="21"/>
                      <w:lang w:eastAsia="zh-CN"/>
                    </w:rPr>
                  </w:pPr>
                  <w:r>
                    <w:rPr>
                      <w:sz w:val="21"/>
                      <w:szCs w:val="21"/>
                      <w:lang w:eastAsia="zh-CN"/>
                    </w:rPr>
                    <w:t>晒网机</w:t>
                  </w:r>
                </w:p>
              </w:tc>
              <w:tc>
                <w:tcPr>
                  <w:tcW w:w="1717" w:type="pct"/>
                  <w:vAlign w:val="center"/>
                </w:tcPr>
                <w:p>
                  <w:pPr>
                    <w:pStyle w:val="33"/>
                    <w:autoSpaceDE w:val="0"/>
                    <w:autoSpaceDN w:val="0"/>
                    <w:spacing w:before="36"/>
                    <w:ind w:left="10"/>
                    <w:jc w:val="center"/>
                    <w:rPr>
                      <w:sz w:val="21"/>
                      <w:szCs w:val="21"/>
                      <w:lang w:eastAsia="zh-CN"/>
                    </w:rPr>
                  </w:pPr>
                  <w:r>
                    <w:rPr>
                      <w:sz w:val="21"/>
                      <w:szCs w:val="21"/>
                      <w:lang w:eastAsia="zh-CN"/>
                    </w:rPr>
                    <w:t>/</w:t>
                  </w:r>
                </w:p>
              </w:tc>
              <w:tc>
                <w:tcPr>
                  <w:tcW w:w="602" w:type="pct"/>
                  <w:vAlign w:val="center"/>
                </w:tcPr>
                <w:p>
                  <w:pPr>
                    <w:pStyle w:val="33"/>
                    <w:autoSpaceDE w:val="0"/>
                    <w:autoSpaceDN w:val="0"/>
                    <w:ind w:left="132" w:right="119"/>
                    <w:jc w:val="center"/>
                    <w:rPr>
                      <w:sz w:val="21"/>
                      <w:szCs w:val="21"/>
                      <w:lang w:eastAsia="zh-CN"/>
                    </w:rPr>
                  </w:pPr>
                  <w:r>
                    <w:rPr>
                      <w:sz w:val="21"/>
                      <w:szCs w:val="21"/>
                      <w:lang w:eastAsia="zh-CN"/>
                    </w:rPr>
                    <w:t>1 台</w:t>
                  </w:r>
                </w:p>
              </w:tc>
              <w:tc>
                <w:tcPr>
                  <w:tcW w:w="500" w:type="pct"/>
                  <w:vAlign w:val="center"/>
                </w:tcPr>
                <w:p>
                  <w:pPr>
                    <w:pStyle w:val="33"/>
                    <w:autoSpaceDE w:val="0"/>
                    <w:autoSpaceDN w:val="0"/>
                    <w:ind w:left="132" w:right="119"/>
                    <w:jc w:val="center"/>
                    <w:rPr>
                      <w:sz w:val="21"/>
                      <w:szCs w:val="21"/>
                      <w:lang w:eastAsia="zh-CN"/>
                    </w:rPr>
                  </w:pPr>
                  <w:r>
                    <w:rPr>
                      <w:sz w:val="21"/>
                      <w:szCs w:val="21"/>
                      <w:lang w:eastAsia="zh-CN"/>
                    </w:rPr>
                    <w:t>电能</w:t>
                  </w:r>
                </w:p>
              </w:tc>
              <w:tc>
                <w:tcPr>
                  <w:tcW w:w="810" w:type="pct"/>
                  <w:tcBorders>
                    <w:right w:val="nil"/>
                  </w:tcBorders>
                  <w:vAlign w:val="center"/>
                </w:tcPr>
                <w:p>
                  <w:pPr>
                    <w:pStyle w:val="33"/>
                    <w:autoSpaceDE w:val="0"/>
                    <w:autoSpaceDN w:val="0"/>
                    <w:ind w:left="132" w:right="119"/>
                    <w:jc w:val="center"/>
                    <w:rPr>
                      <w:sz w:val="21"/>
                      <w:szCs w:val="21"/>
                      <w:lang w:eastAsia="zh-CN"/>
                    </w:rPr>
                  </w:pPr>
                  <w:r>
                    <w:rPr>
                      <w:sz w:val="21"/>
                      <w:szCs w:val="21"/>
                      <w:lang w:eastAsia="zh-CN"/>
                    </w:rPr>
                    <w:t>晒版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0" w:hRule="atLeast"/>
              </w:trPr>
              <w:tc>
                <w:tcPr>
                  <w:tcW w:w="285" w:type="pct"/>
                  <w:tcBorders>
                    <w:left w:val="nil"/>
                  </w:tcBorders>
                  <w:vAlign w:val="center"/>
                </w:tcPr>
                <w:p>
                  <w:pPr>
                    <w:pStyle w:val="33"/>
                    <w:autoSpaceDE w:val="0"/>
                    <w:autoSpaceDN w:val="0"/>
                    <w:ind w:left="132" w:right="119"/>
                    <w:jc w:val="center"/>
                    <w:rPr>
                      <w:sz w:val="21"/>
                      <w:szCs w:val="21"/>
                      <w:lang w:eastAsia="zh-CN"/>
                    </w:rPr>
                  </w:pPr>
                  <w:r>
                    <w:rPr>
                      <w:rFonts w:hint="eastAsia"/>
                      <w:sz w:val="21"/>
                      <w:szCs w:val="21"/>
                      <w:lang w:eastAsia="zh-CN"/>
                    </w:rPr>
                    <w:t>19</w:t>
                  </w:r>
                </w:p>
              </w:tc>
              <w:tc>
                <w:tcPr>
                  <w:tcW w:w="1086" w:type="pct"/>
                  <w:gridSpan w:val="2"/>
                  <w:vAlign w:val="center"/>
                </w:tcPr>
                <w:p>
                  <w:pPr>
                    <w:pStyle w:val="33"/>
                    <w:autoSpaceDE w:val="0"/>
                    <w:autoSpaceDN w:val="0"/>
                    <w:ind w:left="132" w:right="119"/>
                    <w:jc w:val="center"/>
                    <w:rPr>
                      <w:sz w:val="21"/>
                      <w:szCs w:val="21"/>
                      <w:lang w:eastAsia="zh-CN"/>
                    </w:rPr>
                  </w:pPr>
                  <w:r>
                    <w:rPr>
                      <w:sz w:val="21"/>
                      <w:szCs w:val="21"/>
                      <w:lang w:eastAsia="zh-CN"/>
                    </w:rPr>
                    <w:t>冲版池</w:t>
                  </w:r>
                </w:p>
              </w:tc>
              <w:tc>
                <w:tcPr>
                  <w:tcW w:w="1717" w:type="pct"/>
                  <w:vAlign w:val="center"/>
                </w:tcPr>
                <w:p>
                  <w:pPr>
                    <w:pStyle w:val="33"/>
                    <w:autoSpaceDE w:val="0"/>
                    <w:autoSpaceDN w:val="0"/>
                    <w:spacing w:before="36"/>
                    <w:ind w:left="931" w:right="923"/>
                    <w:jc w:val="center"/>
                    <w:rPr>
                      <w:sz w:val="21"/>
                      <w:szCs w:val="21"/>
                      <w:lang w:eastAsia="zh-CN"/>
                    </w:rPr>
                  </w:pPr>
                  <w:r>
                    <w:rPr>
                      <w:sz w:val="21"/>
                      <w:szCs w:val="21"/>
                      <w:lang w:eastAsia="zh-CN"/>
                    </w:rPr>
                    <w:t>1×0.4×0.5m</w:t>
                  </w:r>
                </w:p>
              </w:tc>
              <w:tc>
                <w:tcPr>
                  <w:tcW w:w="602" w:type="pct"/>
                  <w:vAlign w:val="center"/>
                </w:tcPr>
                <w:p>
                  <w:pPr>
                    <w:pStyle w:val="33"/>
                    <w:autoSpaceDE w:val="0"/>
                    <w:autoSpaceDN w:val="0"/>
                    <w:ind w:left="132" w:right="119"/>
                    <w:jc w:val="center"/>
                    <w:rPr>
                      <w:sz w:val="21"/>
                      <w:szCs w:val="21"/>
                      <w:lang w:eastAsia="zh-CN"/>
                    </w:rPr>
                  </w:pPr>
                  <w:r>
                    <w:rPr>
                      <w:sz w:val="21"/>
                      <w:szCs w:val="21"/>
                      <w:lang w:eastAsia="zh-CN"/>
                    </w:rPr>
                    <w:t>1 台</w:t>
                  </w:r>
                </w:p>
              </w:tc>
              <w:tc>
                <w:tcPr>
                  <w:tcW w:w="500" w:type="pct"/>
                  <w:vAlign w:val="center"/>
                </w:tcPr>
                <w:p>
                  <w:pPr>
                    <w:pStyle w:val="33"/>
                    <w:autoSpaceDE w:val="0"/>
                    <w:autoSpaceDN w:val="0"/>
                    <w:ind w:left="132" w:right="119"/>
                    <w:jc w:val="center"/>
                    <w:rPr>
                      <w:sz w:val="21"/>
                      <w:szCs w:val="21"/>
                      <w:lang w:eastAsia="zh-CN"/>
                    </w:rPr>
                  </w:pPr>
                  <w:r>
                    <w:rPr>
                      <w:sz w:val="21"/>
                      <w:szCs w:val="21"/>
                      <w:lang w:eastAsia="zh-CN"/>
                    </w:rPr>
                    <w:t>电能</w:t>
                  </w:r>
                </w:p>
              </w:tc>
              <w:tc>
                <w:tcPr>
                  <w:tcW w:w="810" w:type="pct"/>
                  <w:tcBorders>
                    <w:right w:val="nil"/>
                  </w:tcBorders>
                  <w:vAlign w:val="center"/>
                </w:tcPr>
                <w:p>
                  <w:pPr>
                    <w:pStyle w:val="33"/>
                    <w:autoSpaceDE w:val="0"/>
                    <w:autoSpaceDN w:val="0"/>
                    <w:ind w:left="132" w:right="119"/>
                    <w:jc w:val="center"/>
                    <w:rPr>
                      <w:sz w:val="21"/>
                      <w:szCs w:val="21"/>
                      <w:lang w:eastAsia="zh-CN"/>
                    </w:rPr>
                  </w:pPr>
                  <w:r>
                    <w:rPr>
                      <w:sz w:val="21"/>
                      <w:szCs w:val="21"/>
                      <w:lang w:eastAsia="zh-CN"/>
                    </w:rPr>
                    <w:t>冲版</w:t>
                  </w:r>
                </w:p>
              </w:tc>
            </w:tr>
          </w:tbl>
          <w:p>
            <w:pPr>
              <w:pStyle w:val="10"/>
              <w:ind w:firstLine="482" w:firstLineChars="200"/>
              <w:rPr>
                <w:b/>
                <w:bCs/>
                <w:color w:val="000000"/>
              </w:rPr>
            </w:pPr>
            <w:r>
              <w:rPr>
                <w:rFonts w:hint="eastAsia"/>
                <w:b/>
                <w:bCs/>
                <w:color w:val="000000"/>
              </w:rPr>
              <w:t>2.5主要原辅材料</w:t>
            </w:r>
          </w:p>
          <w:p>
            <w:pPr>
              <w:ind w:firstLine="480"/>
            </w:pPr>
            <w:r>
              <w:rPr>
                <w:rFonts w:hint="eastAsia"/>
              </w:rPr>
              <w:t>根据建设单位提供资料，项目主要原辅材料见表1-4。</w:t>
            </w:r>
          </w:p>
          <w:p>
            <w:pPr>
              <w:pStyle w:val="23"/>
              <w:tabs>
                <w:tab w:val="left" w:pos="2736"/>
                <w:tab w:val="center" w:pos="4770"/>
              </w:tabs>
              <w:spacing w:line="240" w:lineRule="auto"/>
              <w:ind w:firstLine="0" w:firstLineChars="0"/>
              <w:jc w:val="left"/>
              <w:rPr>
                <w:b/>
                <w:bCs/>
              </w:rPr>
            </w:pPr>
            <w:r>
              <w:rPr>
                <w:rFonts w:hint="eastAsia"/>
                <w:b/>
                <w:bCs/>
              </w:rPr>
              <w:tab/>
            </w:r>
            <w:r>
              <w:rPr>
                <w:rFonts w:hint="eastAsia"/>
                <w:b/>
                <w:bCs/>
              </w:rPr>
              <w:tab/>
            </w:r>
            <w:r>
              <w:rPr>
                <w:rFonts w:hint="eastAsia"/>
                <w:b/>
                <w:bCs/>
              </w:rPr>
              <w:t>表1-4  项目主要原辅材料</w:t>
            </w:r>
          </w:p>
          <w:tbl>
            <w:tblPr>
              <w:tblStyle w:val="36"/>
              <w:tblW w:w="5000" w:type="pct"/>
              <w:tblInd w:w="0" w:type="dxa"/>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autofit"/>
              <w:tblCellMar>
                <w:top w:w="0" w:type="dxa"/>
                <w:left w:w="0" w:type="dxa"/>
                <w:bottom w:w="0" w:type="dxa"/>
                <w:right w:w="0" w:type="dxa"/>
              </w:tblCellMar>
            </w:tblPr>
            <w:tblGrid>
              <w:gridCol w:w="1239"/>
              <w:gridCol w:w="1340"/>
              <w:gridCol w:w="1958"/>
              <w:gridCol w:w="2127"/>
              <w:gridCol w:w="2748"/>
            </w:tblGrid>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PrEx>
              <w:trPr>
                <w:trHeight w:val="273" w:hRule="atLeast"/>
              </w:trPr>
              <w:tc>
                <w:tcPr>
                  <w:tcW w:w="658" w:type="pct"/>
                  <w:vAlign w:val="center"/>
                </w:tcPr>
                <w:p>
                  <w:pPr>
                    <w:pStyle w:val="23"/>
                    <w:autoSpaceDE w:val="0"/>
                    <w:autoSpaceDN w:val="0"/>
                    <w:spacing w:line="240" w:lineRule="auto"/>
                    <w:ind w:firstLine="0" w:firstLineChars="0"/>
                    <w:jc w:val="center"/>
                    <w:rPr>
                      <w:b/>
                      <w:bCs/>
                      <w:sz w:val="21"/>
                      <w:szCs w:val="21"/>
                      <w:lang w:eastAsia="zh-CN"/>
                    </w:rPr>
                  </w:pPr>
                  <w:r>
                    <w:rPr>
                      <w:b/>
                      <w:bCs/>
                      <w:sz w:val="21"/>
                      <w:szCs w:val="21"/>
                      <w:lang w:eastAsia="zh-CN"/>
                    </w:rPr>
                    <w:t>序号</w:t>
                  </w:r>
                </w:p>
              </w:tc>
              <w:tc>
                <w:tcPr>
                  <w:tcW w:w="1752" w:type="pct"/>
                  <w:gridSpan w:val="2"/>
                  <w:vAlign w:val="center"/>
                </w:tcPr>
                <w:p>
                  <w:pPr>
                    <w:pStyle w:val="23"/>
                    <w:autoSpaceDE w:val="0"/>
                    <w:autoSpaceDN w:val="0"/>
                    <w:spacing w:line="240" w:lineRule="auto"/>
                    <w:ind w:firstLine="0" w:firstLineChars="0"/>
                    <w:jc w:val="center"/>
                    <w:rPr>
                      <w:b/>
                      <w:bCs/>
                      <w:sz w:val="21"/>
                      <w:szCs w:val="21"/>
                      <w:lang w:eastAsia="zh-CN"/>
                    </w:rPr>
                  </w:pPr>
                  <w:r>
                    <w:rPr>
                      <w:b/>
                      <w:bCs/>
                      <w:sz w:val="21"/>
                      <w:szCs w:val="21"/>
                      <w:lang w:eastAsia="zh-CN"/>
                    </w:rPr>
                    <w:t>原辅材料名称</w:t>
                  </w:r>
                </w:p>
              </w:tc>
              <w:tc>
                <w:tcPr>
                  <w:tcW w:w="1130" w:type="pct"/>
                  <w:vAlign w:val="center"/>
                </w:tcPr>
                <w:p>
                  <w:pPr>
                    <w:pStyle w:val="23"/>
                    <w:autoSpaceDE w:val="0"/>
                    <w:autoSpaceDN w:val="0"/>
                    <w:spacing w:line="240" w:lineRule="auto"/>
                    <w:ind w:firstLine="0" w:firstLineChars="0"/>
                    <w:jc w:val="center"/>
                    <w:rPr>
                      <w:b/>
                      <w:bCs/>
                      <w:sz w:val="21"/>
                      <w:szCs w:val="21"/>
                      <w:lang w:eastAsia="zh-CN"/>
                    </w:rPr>
                  </w:pPr>
                  <w:r>
                    <w:rPr>
                      <w:b/>
                      <w:bCs/>
                      <w:sz w:val="21"/>
                      <w:szCs w:val="21"/>
                      <w:lang w:eastAsia="zh-CN"/>
                    </w:rPr>
                    <w:t>年用量</w:t>
                  </w:r>
                </w:p>
              </w:tc>
              <w:tc>
                <w:tcPr>
                  <w:tcW w:w="1460" w:type="pct"/>
                  <w:vAlign w:val="center"/>
                </w:tcPr>
                <w:p>
                  <w:pPr>
                    <w:pStyle w:val="23"/>
                    <w:autoSpaceDE w:val="0"/>
                    <w:autoSpaceDN w:val="0"/>
                    <w:spacing w:line="240" w:lineRule="auto"/>
                    <w:ind w:firstLine="0" w:firstLineChars="0"/>
                    <w:jc w:val="center"/>
                    <w:rPr>
                      <w:b/>
                      <w:bCs/>
                      <w:sz w:val="21"/>
                      <w:szCs w:val="21"/>
                      <w:lang w:eastAsia="zh-CN"/>
                    </w:rPr>
                  </w:pPr>
                  <w:r>
                    <w:rPr>
                      <w:b/>
                      <w:bCs/>
                      <w:sz w:val="21"/>
                      <w:szCs w:val="21"/>
                      <w:lang w:eastAsia="zh-CN"/>
                    </w:rPr>
                    <w:t>备注</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pct"/>
                  <w:vAlign w:val="center"/>
                </w:tcPr>
                <w:p>
                  <w:pPr>
                    <w:pStyle w:val="33"/>
                    <w:autoSpaceDE w:val="0"/>
                    <w:autoSpaceDN w:val="0"/>
                    <w:ind w:left="132" w:right="119"/>
                    <w:jc w:val="center"/>
                    <w:rPr>
                      <w:sz w:val="21"/>
                      <w:szCs w:val="21"/>
                      <w:lang w:eastAsia="zh-CN"/>
                    </w:rPr>
                  </w:pPr>
                  <w:r>
                    <w:rPr>
                      <w:rFonts w:hint="eastAsia"/>
                      <w:sz w:val="21"/>
                      <w:szCs w:val="21"/>
                      <w:lang w:eastAsia="zh-CN"/>
                    </w:rPr>
                    <w:t>1</w:t>
                  </w:r>
                </w:p>
              </w:tc>
              <w:tc>
                <w:tcPr>
                  <w:tcW w:w="1752" w:type="pct"/>
                  <w:gridSpan w:val="2"/>
                  <w:vAlign w:val="center"/>
                </w:tcPr>
                <w:p>
                  <w:pPr>
                    <w:pStyle w:val="33"/>
                    <w:autoSpaceDE w:val="0"/>
                    <w:autoSpaceDN w:val="0"/>
                    <w:ind w:left="132" w:right="119"/>
                    <w:jc w:val="center"/>
                    <w:rPr>
                      <w:sz w:val="21"/>
                      <w:szCs w:val="21"/>
                      <w:lang w:eastAsia="zh-CN"/>
                    </w:rPr>
                  </w:pPr>
                  <w:r>
                    <w:rPr>
                      <w:color w:val="000000"/>
                      <w:sz w:val="21"/>
                      <w:szCs w:val="21"/>
                      <w:lang w:eastAsia="zh-CN"/>
                    </w:rPr>
                    <w:t>玻璃保护油</w:t>
                  </w:r>
                </w:p>
              </w:tc>
              <w:tc>
                <w:tcPr>
                  <w:tcW w:w="1130" w:type="pct"/>
                  <w:vAlign w:val="center"/>
                </w:tcPr>
                <w:p>
                  <w:pPr>
                    <w:pStyle w:val="33"/>
                    <w:autoSpaceDE w:val="0"/>
                    <w:autoSpaceDN w:val="0"/>
                    <w:ind w:left="132" w:right="119"/>
                    <w:jc w:val="center"/>
                    <w:rPr>
                      <w:sz w:val="21"/>
                      <w:szCs w:val="21"/>
                      <w:lang w:eastAsia="zh-CN"/>
                    </w:rPr>
                  </w:pPr>
                  <w:r>
                    <w:rPr>
                      <w:sz w:val="21"/>
                      <w:szCs w:val="21"/>
                      <w:lang w:eastAsia="zh-CN"/>
                    </w:rPr>
                    <w:t>0.3 吨/年</w:t>
                  </w:r>
                </w:p>
              </w:tc>
              <w:tc>
                <w:tcPr>
                  <w:tcW w:w="1460" w:type="pct"/>
                  <w:vAlign w:val="center"/>
                </w:tcPr>
                <w:p>
                  <w:pPr>
                    <w:pStyle w:val="33"/>
                    <w:autoSpaceDE w:val="0"/>
                    <w:autoSpaceDN w:val="0"/>
                    <w:ind w:left="132" w:right="119"/>
                    <w:jc w:val="center"/>
                    <w:rPr>
                      <w:sz w:val="21"/>
                      <w:szCs w:val="21"/>
                      <w:lang w:eastAsia="zh-CN"/>
                    </w:rPr>
                  </w:pPr>
                  <w:r>
                    <w:rPr>
                      <w:sz w:val="21"/>
                      <w:szCs w:val="21"/>
                      <w:lang w:eastAsia="zh-CN"/>
                    </w:rPr>
                    <w:t>外购</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PrEx>
              <w:trPr>
                <w:trHeight w:val="311" w:hRule="atLeast"/>
              </w:trPr>
              <w:tc>
                <w:tcPr>
                  <w:tcW w:w="658" w:type="pct"/>
                  <w:vAlign w:val="center"/>
                </w:tcPr>
                <w:p>
                  <w:pPr>
                    <w:pStyle w:val="33"/>
                    <w:autoSpaceDE w:val="0"/>
                    <w:autoSpaceDN w:val="0"/>
                    <w:ind w:left="132" w:right="119"/>
                    <w:jc w:val="center"/>
                    <w:rPr>
                      <w:sz w:val="21"/>
                      <w:szCs w:val="21"/>
                      <w:lang w:eastAsia="zh-CN"/>
                    </w:rPr>
                  </w:pPr>
                  <w:r>
                    <w:rPr>
                      <w:sz w:val="21"/>
                      <w:szCs w:val="21"/>
                      <w:lang w:eastAsia="zh-CN"/>
                    </w:rPr>
                    <w:t>2</w:t>
                  </w:r>
                </w:p>
              </w:tc>
              <w:tc>
                <w:tcPr>
                  <w:tcW w:w="1752" w:type="pct"/>
                  <w:gridSpan w:val="2"/>
                  <w:vAlign w:val="center"/>
                </w:tcPr>
                <w:p>
                  <w:pPr>
                    <w:pStyle w:val="33"/>
                    <w:autoSpaceDE w:val="0"/>
                    <w:autoSpaceDN w:val="0"/>
                    <w:ind w:left="132" w:right="119"/>
                    <w:jc w:val="center"/>
                    <w:rPr>
                      <w:sz w:val="21"/>
                      <w:szCs w:val="21"/>
                      <w:lang w:eastAsia="zh-CN"/>
                    </w:rPr>
                  </w:pPr>
                  <w:r>
                    <w:rPr>
                      <w:sz w:val="21"/>
                      <w:szCs w:val="21"/>
                      <w:lang w:eastAsia="zh-CN"/>
                    </w:rPr>
                    <w:t>水性油墨</w:t>
                  </w:r>
                </w:p>
              </w:tc>
              <w:tc>
                <w:tcPr>
                  <w:tcW w:w="1130" w:type="pct"/>
                  <w:vAlign w:val="center"/>
                </w:tcPr>
                <w:p>
                  <w:pPr>
                    <w:pStyle w:val="33"/>
                    <w:autoSpaceDE w:val="0"/>
                    <w:autoSpaceDN w:val="0"/>
                    <w:ind w:left="132" w:right="119"/>
                    <w:jc w:val="center"/>
                    <w:rPr>
                      <w:sz w:val="21"/>
                      <w:szCs w:val="21"/>
                      <w:lang w:eastAsia="zh-CN"/>
                    </w:rPr>
                  </w:pPr>
                  <w:r>
                    <w:rPr>
                      <w:sz w:val="21"/>
                      <w:szCs w:val="21"/>
                      <w:lang w:eastAsia="zh-CN"/>
                    </w:rPr>
                    <w:t>1.6 吨/年</w:t>
                  </w:r>
                </w:p>
              </w:tc>
              <w:tc>
                <w:tcPr>
                  <w:tcW w:w="1460" w:type="pct"/>
                  <w:vAlign w:val="center"/>
                </w:tcPr>
                <w:p>
                  <w:pPr>
                    <w:pStyle w:val="33"/>
                    <w:autoSpaceDE w:val="0"/>
                    <w:autoSpaceDN w:val="0"/>
                    <w:ind w:left="132" w:right="119"/>
                    <w:jc w:val="center"/>
                    <w:rPr>
                      <w:sz w:val="21"/>
                      <w:szCs w:val="21"/>
                      <w:lang w:eastAsia="zh-CN"/>
                    </w:rPr>
                  </w:pPr>
                  <w:r>
                    <w:rPr>
                      <w:sz w:val="21"/>
                      <w:szCs w:val="21"/>
                      <w:lang w:eastAsia="zh-CN"/>
                    </w:rPr>
                    <w:t>外购</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PrEx>
              <w:trPr>
                <w:trHeight w:val="311" w:hRule="atLeast"/>
              </w:trPr>
              <w:tc>
                <w:tcPr>
                  <w:tcW w:w="658" w:type="pct"/>
                  <w:vAlign w:val="center"/>
                </w:tcPr>
                <w:p>
                  <w:pPr>
                    <w:pStyle w:val="33"/>
                    <w:autoSpaceDE w:val="0"/>
                    <w:autoSpaceDN w:val="0"/>
                    <w:ind w:left="132" w:right="119"/>
                    <w:jc w:val="center"/>
                    <w:rPr>
                      <w:sz w:val="21"/>
                      <w:szCs w:val="21"/>
                      <w:lang w:eastAsia="zh-CN"/>
                    </w:rPr>
                  </w:pPr>
                  <w:r>
                    <w:rPr>
                      <w:sz w:val="21"/>
                      <w:szCs w:val="21"/>
                      <w:lang w:eastAsia="zh-CN"/>
                    </w:rPr>
                    <w:t>3</w:t>
                  </w:r>
                </w:p>
              </w:tc>
              <w:tc>
                <w:tcPr>
                  <w:tcW w:w="1752" w:type="pct"/>
                  <w:gridSpan w:val="2"/>
                  <w:vAlign w:val="center"/>
                </w:tcPr>
                <w:p>
                  <w:pPr>
                    <w:pStyle w:val="33"/>
                    <w:autoSpaceDE w:val="0"/>
                    <w:autoSpaceDN w:val="0"/>
                    <w:ind w:left="132" w:right="119"/>
                    <w:jc w:val="center"/>
                    <w:rPr>
                      <w:sz w:val="21"/>
                      <w:szCs w:val="21"/>
                      <w:lang w:eastAsia="zh-CN"/>
                    </w:rPr>
                  </w:pPr>
                  <w:r>
                    <w:rPr>
                      <w:sz w:val="21"/>
                      <w:szCs w:val="21"/>
                      <w:lang w:eastAsia="zh-CN"/>
                    </w:rPr>
                    <w:t>玻璃</w:t>
                  </w:r>
                </w:p>
              </w:tc>
              <w:tc>
                <w:tcPr>
                  <w:tcW w:w="1130" w:type="pct"/>
                  <w:vAlign w:val="center"/>
                </w:tcPr>
                <w:p>
                  <w:pPr>
                    <w:pStyle w:val="33"/>
                    <w:autoSpaceDE w:val="0"/>
                    <w:autoSpaceDN w:val="0"/>
                    <w:ind w:left="132" w:right="119"/>
                    <w:jc w:val="center"/>
                    <w:rPr>
                      <w:sz w:val="21"/>
                      <w:szCs w:val="21"/>
                      <w:lang w:eastAsia="zh-CN"/>
                    </w:rPr>
                  </w:pPr>
                  <w:r>
                    <w:rPr>
                      <w:sz w:val="21"/>
                      <w:szCs w:val="21"/>
                      <w:lang w:eastAsia="zh-CN"/>
                    </w:rPr>
                    <w:t>7.5 万平方米/年</w:t>
                  </w:r>
                </w:p>
              </w:tc>
              <w:tc>
                <w:tcPr>
                  <w:tcW w:w="1460" w:type="pct"/>
                  <w:vAlign w:val="center"/>
                </w:tcPr>
                <w:p>
                  <w:pPr>
                    <w:pStyle w:val="33"/>
                    <w:autoSpaceDE w:val="0"/>
                    <w:autoSpaceDN w:val="0"/>
                    <w:ind w:left="132" w:right="119"/>
                    <w:jc w:val="center"/>
                    <w:rPr>
                      <w:sz w:val="21"/>
                      <w:szCs w:val="21"/>
                      <w:lang w:eastAsia="zh-CN"/>
                    </w:rPr>
                  </w:pPr>
                  <w:r>
                    <w:rPr>
                      <w:sz w:val="21"/>
                      <w:szCs w:val="21"/>
                      <w:lang w:eastAsia="zh-CN"/>
                    </w:rPr>
                    <w:t>外购</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PrEx>
              <w:trPr>
                <w:trHeight w:val="311" w:hRule="atLeast"/>
              </w:trPr>
              <w:tc>
                <w:tcPr>
                  <w:tcW w:w="658" w:type="pct"/>
                  <w:vAlign w:val="center"/>
                </w:tcPr>
                <w:p>
                  <w:pPr>
                    <w:pStyle w:val="33"/>
                    <w:autoSpaceDE w:val="0"/>
                    <w:autoSpaceDN w:val="0"/>
                    <w:ind w:left="132" w:right="119"/>
                    <w:jc w:val="center"/>
                    <w:rPr>
                      <w:sz w:val="21"/>
                      <w:szCs w:val="21"/>
                      <w:lang w:eastAsia="zh-CN"/>
                    </w:rPr>
                  </w:pPr>
                  <w:r>
                    <w:rPr>
                      <w:sz w:val="21"/>
                      <w:szCs w:val="21"/>
                      <w:lang w:eastAsia="zh-CN"/>
                    </w:rPr>
                    <w:t>4</w:t>
                  </w:r>
                </w:p>
              </w:tc>
              <w:tc>
                <w:tcPr>
                  <w:tcW w:w="1752" w:type="pct"/>
                  <w:gridSpan w:val="2"/>
                  <w:vAlign w:val="center"/>
                </w:tcPr>
                <w:p>
                  <w:pPr>
                    <w:pStyle w:val="33"/>
                    <w:autoSpaceDE w:val="0"/>
                    <w:autoSpaceDN w:val="0"/>
                    <w:ind w:left="132" w:right="119"/>
                    <w:jc w:val="center"/>
                    <w:rPr>
                      <w:sz w:val="21"/>
                      <w:szCs w:val="21"/>
                      <w:lang w:eastAsia="zh-CN"/>
                    </w:rPr>
                  </w:pPr>
                  <w:r>
                    <w:rPr>
                      <w:sz w:val="21"/>
                      <w:szCs w:val="21"/>
                      <w:lang w:eastAsia="zh-CN"/>
                    </w:rPr>
                    <w:t>切削液</w:t>
                  </w:r>
                </w:p>
              </w:tc>
              <w:tc>
                <w:tcPr>
                  <w:tcW w:w="1130" w:type="pct"/>
                  <w:vAlign w:val="center"/>
                </w:tcPr>
                <w:p>
                  <w:pPr>
                    <w:pStyle w:val="33"/>
                    <w:autoSpaceDE w:val="0"/>
                    <w:autoSpaceDN w:val="0"/>
                    <w:ind w:left="132" w:right="119"/>
                    <w:jc w:val="center"/>
                    <w:rPr>
                      <w:sz w:val="21"/>
                      <w:szCs w:val="21"/>
                      <w:lang w:eastAsia="zh-CN"/>
                    </w:rPr>
                  </w:pPr>
                  <w:r>
                    <w:rPr>
                      <w:sz w:val="21"/>
                      <w:szCs w:val="21"/>
                      <w:lang w:eastAsia="zh-CN"/>
                    </w:rPr>
                    <w:t>2 吨/年</w:t>
                  </w:r>
                </w:p>
              </w:tc>
              <w:tc>
                <w:tcPr>
                  <w:tcW w:w="1460" w:type="pct"/>
                  <w:vAlign w:val="center"/>
                </w:tcPr>
                <w:p>
                  <w:pPr>
                    <w:pStyle w:val="33"/>
                    <w:autoSpaceDE w:val="0"/>
                    <w:autoSpaceDN w:val="0"/>
                    <w:ind w:left="132" w:right="119"/>
                    <w:jc w:val="center"/>
                    <w:rPr>
                      <w:sz w:val="21"/>
                      <w:szCs w:val="21"/>
                      <w:lang w:eastAsia="zh-CN"/>
                    </w:rPr>
                  </w:pPr>
                  <w:r>
                    <w:rPr>
                      <w:sz w:val="21"/>
                      <w:szCs w:val="21"/>
                      <w:lang w:eastAsia="zh-CN"/>
                    </w:rPr>
                    <w:t>外购</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PrEx>
              <w:trPr>
                <w:trHeight w:val="311" w:hRule="atLeast"/>
              </w:trPr>
              <w:tc>
                <w:tcPr>
                  <w:tcW w:w="658" w:type="pct"/>
                  <w:vAlign w:val="center"/>
                </w:tcPr>
                <w:p>
                  <w:pPr>
                    <w:pStyle w:val="33"/>
                    <w:autoSpaceDE w:val="0"/>
                    <w:autoSpaceDN w:val="0"/>
                    <w:ind w:left="132" w:right="119"/>
                    <w:jc w:val="center"/>
                    <w:rPr>
                      <w:color w:val="FF0000"/>
                      <w:sz w:val="21"/>
                      <w:szCs w:val="21"/>
                      <w:u w:val="single"/>
                      <w:lang w:eastAsia="zh-CN"/>
                    </w:rPr>
                  </w:pPr>
                  <w:r>
                    <w:rPr>
                      <w:color w:val="FF0000"/>
                      <w:sz w:val="21"/>
                      <w:szCs w:val="21"/>
                      <w:u w:val="single"/>
                      <w:lang w:eastAsia="zh-CN"/>
                    </w:rPr>
                    <w:t>5</w:t>
                  </w:r>
                </w:p>
              </w:tc>
              <w:tc>
                <w:tcPr>
                  <w:tcW w:w="1752" w:type="pct"/>
                  <w:gridSpan w:val="2"/>
                  <w:vAlign w:val="center"/>
                </w:tcPr>
                <w:p>
                  <w:pPr>
                    <w:pStyle w:val="33"/>
                    <w:autoSpaceDE w:val="0"/>
                    <w:autoSpaceDN w:val="0"/>
                    <w:ind w:left="132" w:right="119"/>
                    <w:jc w:val="center"/>
                    <w:rPr>
                      <w:color w:val="FF0000"/>
                      <w:sz w:val="21"/>
                      <w:szCs w:val="21"/>
                      <w:u w:val="single"/>
                      <w:lang w:eastAsia="zh-CN"/>
                    </w:rPr>
                  </w:pPr>
                  <w:r>
                    <w:rPr>
                      <w:rFonts w:hint="eastAsia"/>
                      <w:color w:val="FF0000"/>
                      <w:sz w:val="21"/>
                      <w:szCs w:val="21"/>
                      <w:u w:val="single"/>
                      <w:lang w:eastAsia="zh-CN"/>
                    </w:rPr>
                    <w:t>抛光粉</w:t>
                  </w:r>
                </w:p>
              </w:tc>
              <w:tc>
                <w:tcPr>
                  <w:tcW w:w="1130" w:type="pct"/>
                  <w:vAlign w:val="center"/>
                </w:tcPr>
                <w:p>
                  <w:pPr>
                    <w:pStyle w:val="33"/>
                    <w:autoSpaceDE w:val="0"/>
                    <w:autoSpaceDN w:val="0"/>
                    <w:ind w:left="132" w:right="119"/>
                    <w:jc w:val="center"/>
                    <w:rPr>
                      <w:color w:val="FF0000"/>
                      <w:sz w:val="21"/>
                      <w:szCs w:val="21"/>
                      <w:u w:val="single"/>
                      <w:lang w:eastAsia="en-US"/>
                    </w:rPr>
                  </w:pPr>
                  <w:r>
                    <w:rPr>
                      <w:color w:val="FF0000"/>
                      <w:sz w:val="21"/>
                      <w:szCs w:val="21"/>
                      <w:u w:val="single"/>
                      <w:lang w:eastAsia="zh-CN"/>
                    </w:rPr>
                    <w:t>1 吨/年</w:t>
                  </w:r>
                </w:p>
              </w:tc>
              <w:tc>
                <w:tcPr>
                  <w:tcW w:w="1460" w:type="pct"/>
                  <w:vAlign w:val="center"/>
                </w:tcPr>
                <w:p>
                  <w:pPr>
                    <w:pStyle w:val="33"/>
                    <w:autoSpaceDE w:val="0"/>
                    <w:autoSpaceDN w:val="0"/>
                    <w:ind w:left="132" w:right="119"/>
                    <w:jc w:val="center"/>
                    <w:rPr>
                      <w:color w:val="FF0000"/>
                      <w:sz w:val="21"/>
                      <w:szCs w:val="21"/>
                      <w:u w:val="single"/>
                      <w:lang w:eastAsia="en-US"/>
                    </w:rPr>
                  </w:pPr>
                  <w:r>
                    <w:rPr>
                      <w:color w:val="FF0000"/>
                      <w:sz w:val="21"/>
                      <w:szCs w:val="21"/>
                      <w:u w:val="single"/>
                      <w:lang w:eastAsia="zh-CN"/>
                    </w:rPr>
                    <w:t>外购</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PrEx>
              <w:trPr>
                <w:trHeight w:val="313" w:hRule="atLeast"/>
              </w:trPr>
              <w:tc>
                <w:tcPr>
                  <w:tcW w:w="658" w:type="pct"/>
                  <w:vAlign w:val="center"/>
                </w:tcPr>
                <w:p>
                  <w:pPr>
                    <w:pStyle w:val="33"/>
                    <w:autoSpaceDE w:val="0"/>
                    <w:autoSpaceDN w:val="0"/>
                    <w:ind w:left="132" w:right="119"/>
                    <w:jc w:val="center"/>
                    <w:rPr>
                      <w:sz w:val="21"/>
                      <w:szCs w:val="21"/>
                      <w:lang w:eastAsia="zh-CN"/>
                    </w:rPr>
                  </w:pPr>
                  <w:r>
                    <w:rPr>
                      <w:sz w:val="21"/>
                      <w:szCs w:val="21"/>
                      <w:lang w:eastAsia="zh-CN"/>
                    </w:rPr>
                    <w:t>6</w:t>
                  </w:r>
                </w:p>
              </w:tc>
              <w:tc>
                <w:tcPr>
                  <w:tcW w:w="1752" w:type="pct"/>
                  <w:gridSpan w:val="2"/>
                  <w:vAlign w:val="center"/>
                </w:tcPr>
                <w:p>
                  <w:pPr>
                    <w:pStyle w:val="33"/>
                    <w:autoSpaceDE w:val="0"/>
                    <w:autoSpaceDN w:val="0"/>
                    <w:ind w:left="132" w:right="119"/>
                    <w:jc w:val="center"/>
                    <w:rPr>
                      <w:sz w:val="21"/>
                      <w:szCs w:val="21"/>
                      <w:lang w:eastAsia="zh-CN"/>
                    </w:rPr>
                  </w:pPr>
                  <w:r>
                    <w:rPr>
                      <w:sz w:val="21"/>
                      <w:szCs w:val="21"/>
                      <w:lang w:eastAsia="zh-CN"/>
                    </w:rPr>
                    <w:t>清洗剂</w:t>
                  </w:r>
                </w:p>
              </w:tc>
              <w:tc>
                <w:tcPr>
                  <w:tcW w:w="1130" w:type="pct"/>
                  <w:vAlign w:val="center"/>
                </w:tcPr>
                <w:p>
                  <w:pPr>
                    <w:pStyle w:val="33"/>
                    <w:autoSpaceDE w:val="0"/>
                    <w:autoSpaceDN w:val="0"/>
                    <w:ind w:left="132" w:right="119"/>
                    <w:jc w:val="center"/>
                    <w:rPr>
                      <w:sz w:val="21"/>
                      <w:szCs w:val="21"/>
                      <w:lang w:eastAsia="zh-CN"/>
                    </w:rPr>
                  </w:pPr>
                  <w:r>
                    <w:rPr>
                      <w:sz w:val="21"/>
                      <w:szCs w:val="21"/>
                      <w:lang w:eastAsia="zh-CN"/>
                    </w:rPr>
                    <w:t>1 吨/年</w:t>
                  </w:r>
                </w:p>
              </w:tc>
              <w:tc>
                <w:tcPr>
                  <w:tcW w:w="1460" w:type="pct"/>
                  <w:vAlign w:val="center"/>
                </w:tcPr>
                <w:p>
                  <w:pPr>
                    <w:pStyle w:val="33"/>
                    <w:autoSpaceDE w:val="0"/>
                    <w:autoSpaceDN w:val="0"/>
                    <w:ind w:left="132" w:right="119"/>
                    <w:jc w:val="center"/>
                    <w:rPr>
                      <w:sz w:val="21"/>
                      <w:szCs w:val="21"/>
                      <w:lang w:eastAsia="zh-CN"/>
                    </w:rPr>
                  </w:pPr>
                  <w:r>
                    <w:rPr>
                      <w:sz w:val="21"/>
                      <w:szCs w:val="21"/>
                      <w:lang w:eastAsia="zh-CN"/>
                    </w:rPr>
                    <w:t>外购</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PrEx>
              <w:trPr>
                <w:trHeight w:val="311" w:hRule="atLeast"/>
              </w:trPr>
              <w:tc>
                <w:tcPr>
                  <w:tcW w:w="658" w:type="pct"/>
                  <w:vAlign w:val="center"/>
                </w:tcPr>
                <w:p>
                  <w:pPr>
                    <w:pStyle w:val="33"/>
                    <w:autoSpaceDE w:val="0"/>
                    <w:autoSpaceDN w:val="0"/>
                    <w:ind w:left="132" w:right="119"/>
                    <w:jc w:val="center"/>
                    <w:rPr>
                      <w:sz w:val="21"/>
                      <w:szCs w:val="21"/>
                      <w:lang w:eastAsia="zh-CN"/>
                    </w:rPr>
                  </w:pPr>
                  <w:r>
                    <w:rPr>
                      <w:sz w:val="21"/>
                      <w:szCs w:val="21"/>
                      <w:lang w:eastAsia="zh-CN"/>
                    </w:rPr>
                    <w:t>7</w:t>
                  </w:r>
                </w:p>
              </w:tc>
              <w:tc>
                <w:tcPr>
                  <w:tcW w:w="1752" w:type="pct"/>
                  <w:gridSpan w:val="2"/>
                  <w:vAlign w:val="center"/>
                </w:tcPr>
                <w:p>
                  <w:pPr>
                    <w:pStyle w:val="33"/>
                    <w:autoSpaceDE w:val="0"/>
                    <w:autoSpaceDN w:val="0"/>
                    <w:ind w:left="132" w:right="119"/>
                    <w:jc w:val="center"/>
                    <w:rPr>
                      <w:sz w:val="21"/>
                      <w:szCs w:val="21"/>
                      <w:lang w:eastAsia="zh-CN"/>
                    </w:rPr>
                  </w:pPr>
                  <w:r>
                    <w:rPr>
                      <w:sz w:val="21"/>
                      <w:szCs w:val="21"/>
                      <w:lang w:eastAsia="zh-CN"/>
                    </w:rPr>
                    <w:t>硝酸</w:t>
                  </w:r>
                  <w:r>
                    <w:rPr>
                      <w:rFonts w:hint="eastAsia"/>
                      <w:sz w:val="21"/>
                      <w:szCs w:val="21"/>
                      <w:lang w:eastAsia="zh-CN"/>
                    </w:rPr>
                    <w:t>钾</w:t>
                  </w:r>
                </w:p>
              </w:tc>
              <w:tc>
                <w:tcPr>
                  <w:tcW w:w="1130" w:type="pct"/>
                  <w:vAlign w:val="center"/>
                </w:tcPr>
                <w:p>
                  <w:pPr>
                    <w:pStyle w:val="33"/>
                    <w:autoSpaceDE w:val="0"/>
                    <w:autoSpaceDN w:val="0"/>
                    <w:ind w:left="132" w:right="119"/>
                    <w:jc w:val="center"/>
                    <w:rPr>
                      <w:sz w:val="21"/>
                      <w:szCs w:val="21"/>
                      <w:lang w:eastAsia="zh-CN"/>
                    </w:rPr>
                  </w:pPr>
                  <w:r>
                    <w:rPr>
                      <w:sz w:val="21"/>
                      <w:szCs w:val="21"/>
                      <w:lang w:eastAsia="zh-CN"/>
                    </w:rPr>
                    <w:t>4 吨/年</w:t>
                  </w:r>
                </w:p>
              </w:tc>
              <w:tc>
                <w:tcPr>
                  <w:tcW w:w="1460" w:type="pct"/>
                  <w:vAlign w:val="center"/>
                </w:tcPr>
                <w:p>
                  <w:pPr>
                    <w:pStyle w:val="33"/>
                    <w:autoSpaceDE w:val="0"/>
                    <w:autoSpaceDN w:val="0"/>
                    <w:ind w:left="132" w:right="119"/>
                    <w:jc w:val="center"/>
                    <w:rPr>
                      <w:sz w:val="21"/>
                      <w:szCs w:val="21"/>
                      <w:lang w:eastAsia="zh-CN"/>
                    </w:rPr>
                  </w:pPr>
                  <w:r>
                    <w:rPr>
                      <w:sz w:val="21"/>
                      <w:szCs w:val="21"/>
                      <w:lang w:eastAsia="zh-CN"/>
                    </w:rPr>
                    <w:t>外购</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PrEx>
              <w:trPr>
                <w:trHeight w:val="311" w:hRule="atLeast"/>
              </w:trPr>
              <w:tc>
                <w:tcPr>
                  <w:tcW w:w="658" w:type="pct"/>
                  <w:vAlign w:val="center"/>
                </w:tcPr>
                <w:p>
                  <w:pPr>
                    <w:pStyle w:val="33"/>
                    <w:autoSpaceDE w:val="0"/>
                    <w:autoSpaceDN w:val="0"/>
                    <w:ind w:left="132" w:right="119"/>
                    <w:jc w:val="center"/>
                    <w:rPr>
                      <w:sz w:val="21"/>
                      <w:szCs w:val="21"/>
                      <w:u w:val="single"/>
                      <w:lang w:eastAsia="zh-CN"/>
                    </w:rPr>
                  </w:pPr>
                  <w:r>
                    <w:rPr>
                      <w:rFonts w:hint="eastAsia"/>
                      <w:sz w:val="21"/>
                      <w:szCs w:val="21"/>
                      <w:u w:val="single"/>
                      <w:lang w:eastAsia="zh-CN"/>
                    </w:rPr>
                    <w:t>8</w:t>
                  </w:r>
                </w:p>
              </w:tc>
              <w:tc>
                <w:tcPr>
                  <w:tcW w:w="1752" w:type="pct"/>
                  <w:gridSpan w:val="2"/>
                  <w:vAlign w:val="center"/>
                </w:tcPr>
                <w:p>
                  <w:pPr>
                    <w:pStyle w:val="33"/>
                    <w:autoSpaceDE w:val="0"/>
                    <w:autoSpaceDN w:val="0"/>
                    <w:ind w:left="132" w:right="119"/>
                    <w:jc w:val="center"/>
                    <w:rPr>
                      <w:sz w:val="21"/>
                      <w:szCs w:val="21"/>
                      <w:lang w:eastAsia="zh-CN"/>
                    </w:rPr>
                  </w:pPr>
                  <w:r>
                    <w:rPr>
                      <w:sz w:val="21"/>
                      <w:szCs w:val="21"/>
                      <w:lang w:eastAsia="zh-CN"/>
                    </w:rPr>
                    <w:t>保护膜</w:t>
                  </w:r>
                </w:p>
              </w:tc>
              <w:tc>
                <w:tcPr>
                  <w:tcW w:w="1130" w:type="pct"/>
                  <w:vAlign w:val="center"/>
                </w:tcPr>
                <w:p>
                  <w:pPr>
                    <w:pStyle w:val="33"/>
                    <w:autoSpaceDE w:val="0"/>
                    <w:autoSpaceDN w:val="0"/>
                    <w:ind w:left="132" w:right="119"/>
                    <w:jc w:val="center"/>
                    <w:rPr>
                      <w:sz w:val="21"/>
                      <w:szCs w:val="21"/>
                      <w:lang w:eastAsia="zh-CN"/>
                    </w:rPr>
                  </w:pPr>
                  <w:r>
                    <w:rPr>
                      <w:sz w:val="21"/>
                      <w:szCs w:val="21"/>
                      <w:lang w:eastAsia="zh-CN"/>
                    </w:rPr>
                    <w:t>8 万平方米/年</w:t>
                  </w:r>
                </w:p>
              </w:tc>
              <w:tc>
                <w:tcPr>
                  <w:tcW w:w="1460" w:type="pct"/>
                  <w:vAlign w:val="center"/>
                </w:tcPr>
                <w:p>
                  <w:pPr>
                    <w:pStyle w:val="33"/>
                    <w:autoSpaceDE w:val="0"/>
                    <w:autoSpaceDN w:val="0"/>
                    <w:ind w:left="132" w:right="119"/>
                    <w:jc w:val="center"/>
                    <w:rPr>
                      <w:sz w:val="21"/>
                      <w:szCs w:val="21"/>
                      <w:lang w:eastAsia="zh-CN"/>
                    </w:rPr>
                  </w:pPr>
                  <w:r>
                    <w:rPr>
                      <w:sz w:val="21"/>
                      <w:szCs w:val="21"/>
                      <w:lang w:eastAsia="zh-CN"/>
                    </w:rPr>
                    <w:t>外购</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PrEx>
              <w:trPr>
                <w:trHeight w:val="311" w:hRule="atLeast"/>
              </w:trPr>
              <w:tc>
                <w:tcPr>
                  <w:tcW w:w="658" w:type="pct"/>
                  <w:vAlign w:val="center"/>
                </w:tcPr>
                <w:p>
                  <w:pPr>
                    <w:pStyle w:val="33"/>
                    <w:autoSpaceDE w:val="0"/>
                    <w:autoSpaceDN w:val="0"/>
                    <w:ind w:left="132" w:right="119"/>
                    <w:jc w:val="center"/>
                    <w:rPr>
                      <w:sz w:val="21"/>
                      <w:szCs w:val="21"/>
                      <w:u w:val="single"/>
                      <w:lang w:eastAsia="zh-CN"/>
                    </w:rPr>
                  </w:pPr>
                  <w:r>
                    <w:rPr>
                      <w:rFonts w:hint="eastAsia"/>
                      <w:sz w:val="21"/>
                      <w:szCs w:val="21"/>
                      <w:u w:val="single"/>
                      <w:lang w:eastAsia="zh-CN"/>
                    </w:rPr>
                    <w:t>9</w:t>
                  </w:r>
                </w:p>
              </w:tc>
              <w:tc>
                <w:tcPr>
                  <w:tcW w:w="712" w:type="pct"/>
                  <w:vMerge w:val="restart"/>
                  <w:tcBorders>
                    <w:right w:val="single" w:color="auto" w:sz="4" w:space="0"/>
                  </w:tcBorders>
                  <w:vAlign w:val="center"/>
                </w:tcPr>
                <w:p>
                  <w:pPr>
                    <w:autoSpaceDE w:val="0"/>
                    <w:autoSpaceDN w:val="0"/>
                    <w:adjustRightInd w:val="0"/>
                    <w:snapToGrid w:val="0"/>
                    <w:jc w:val="center"/>
                    <w:rPr>
                      <w:color w:val="000000"/>
                      <w:kern w:val="0"/>
                      <w:sz w:val="21"/>
                      <w:szCs w:val="21"/>
                      <w:u w:val="single"/>
                      <w:lang w:eastAsia="zh-CN"/>
                    </w:rPr>
                  </w:pPr>
                  <w:r>
                    <w:rPr>
                      <w:rFonts w:hint="eastAsia"/>
                      <w:color w:val="000000"/>
                      <w:kern w:val="0"/>
                      <w:sz w:val="21"/>
                      <w:szCs w:val="21"/>
                      <w:u w:val="single"/>
                      <w:lang w:eastAsia="zh-CN"/>
                    </w:rPr>
                    <w:t>能源消耗</w:t>
                  </w:r>
                </w:p>
              </w:tc>
              <w:tc>
                <w:tcPr>
                  <w:tcW w:w="1040" w:type="pct"/>
                  <w:tcBorders>
                    <w:left w:val="single" w:color="auto" w:sz="4" w:space="0"/>
                  </w:tcBorders>
                  <w:vAlign w:val="center"/>
                </w:tcPr>
                <w:p>
                  <w:pPr>
                    <w:autoSpaceDE w:val="0"/>
                    <w:autoSpaceDN w:val="0"/>
                    <w:adjustRightInd w:val="0"/>
                    <w:snapToGrid w:val="0"/>
                    <w:jc w:val="center"/>
                    <w:rPr>
                      <w:color w:val="000000"/>
                      <w:kern w:val="0"/>
                      <w:sz w:val="21"/>
                      <w:szCs w:val="21"/>
                      <w:u w:val="single"/>
                      <w:lang w:eastAsia="en-US"/>
                    </w:rPr>
                  </w:pPr>
                  <w:r>
                    <w:rPr>
                      <w:bCs/>
                      <w:color w:val="000000"/>
                      <w:kern w:val="0"/>
                      <w:sz w:val="21"/>
                      <w:szCs w:val="21"/>
                      <w:u w:val="single"/>
                      <w:lang w:eastAsia="en-US"/>
                    </w:rPr>
                    <w:t>水</w:t>
                  </w:r>
                </w:p>
              </w:tc>
              <w:tc>
                <w:tcPr>
                  <w:tcW w:w="1130" w:type="pct"/>
                  <w:vAlign w:val="center"/>
                </w:tcPr>
                <w:p>
                  <w:pPr>
                    <w:autoSpaceDE w:val="0"/>
                    <w:autoSpaceDN w:val="0"/>
                    <w:jc w:val="center"/>
                    <w:rPr>
                      <w:sz w:val="21"/>
                      <w:szCs w:val="21"/>
                      <w:u w:val="single"/>
                      <w:lang w:eastAsia="zh-CN"/>
                    </w:rPr>
                  </w:pPr>
                  <w:r>
                    <w:rPr>
                      <w:rFonts w:hint="eastAsia"/>
                      <w:sz w:val="21"/>
                      <w:szCs w:val="21"/>
                      <w:u w:val="single"/>
                      <w:lang w:eastAsia="zh-CN"/>
                    </w:rPr>
                    <w:t>1250</w:t>
                  </w:r>
                  <w:r>
                    <w:rPr>
                      <w:sz w:val="21"/>
                      <w:szCs w:val="21"/>
                      <w:u w:val="single"/>
                      <w:lang w:eastAsia="zh-CN"/>
                    </w:rPr>
                    <w:t>吨/年</w:t>
                  </w:r>
                </w:p>
              </w:tc>
              <w:tc>
                <w:tcPr>
                  <w:tcW w:w="1460" w:type="pct"/>
                  <w:vAlign w:val="center"/>
                </w:tcPr>
                <w:p>
                  <w:pPr>
                    <w:pStyle w:val="33"/>
                    <w:autoSpaceDE w:val="0"/>
                    <w:autoSpaceDN w:val="0"/>
                    <w:ind w:left="132" w:right="119"/>
                    <w:jc w:val="center"/>
                    <w:rPr>
                      <w:sz w:val="21"/>
                      <w:szCs w:val="21"/>
                      <w:u w:val="single"/>
                      <w:lang w:eastAsia="zh-CN"/>
                    </w:rPr>
                  </w:pPr>
                  <w:r>
                    <w:rPr>
                      <w:color w:val="000000"/>
                      <w:sz w:val="21"/>
                      <w:szCs w:val="21"/>
                      <w:u w:val="single"/>
                      <w:lang w:eastAsia="zh-CN"/>
                    </w:rPr>
                    <w:t>办公生活、生产用水等</w:t>
                  </w:r>
                  <w:r>
                    <w:rPr>
                      <w:rFonts w:hint="eastAsia"/>
                      <w:color w:val="000000"/>
                      <w:sz w:val="21"/>
                      <w:szCs w:val="21"/>
                      <w:u w:val="single"/>
                      <w:lang w:eastAsia="zh-CN"/>
                    </w:rPr>
                    <w:t>，由区域自来水管网供给</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PrEx>
              <w:trPr>
                <w:trHeight w:val="311" w:hRule="atLeast"/>
              </w:trPr>
              <w:tc>
                <w:tcPr>
                  <w:tcW w:w="658" w:type="pct"/>
                  <w:vAlign w:val="center"/>
                </w:tcPr>
                <w:p>
                  <w:pPr>
                    <w:pStyle w:val="33"/>
                    <w:autoSpaceDE w:val="0"/>
                    <w:autoSpaceDN w:val="0"/>
                    <w:ind w:left="132" w:right="119"/>
                    <w:jc w:val="center"/>
                    <w:rPr>
                      <w:sz w:val="21"/>
                      <w:szCs w:val="21"/>
                      <w:u w:val="single"/>
                      <w:lang w:eastAsia="zh-CN"/>
                    </w:rPr>
                  </w:pPr>
                  <w:r>
                    <w:rPr>
                      <w:rFonts w:hint="eastAsia"/>
                      <w:sz w:val="21"/>
                      <w:szCs w:val="21"/>
                      <w:u w:val="single"/>
                      <w:lang w:eastAsia="zh-CN"/>
                    </w:rPr>
                    <w:t>10</w:t>
                  </w:r>
                </w:p>
              </w:tc>
              <w:tc>
                <w:tcPr>
                  <w:tcW w:w="712" w:type="pct"/>
                  <w:vMerge w:val="continue"/>
                  <w:tcBorders>
                    <w:right w:val="single" w:color="auto" w:sz="4" w:space="0"/>
                  </w:tcBorders>
                  <w:vAlign w:val="center"/>
                </w:tcPr>
                <w:p>
                  <w:pPr>
                    <w:autoSpaceDE w:val="0"/>
                    <w:autoSpaceDN w:val="0"/>
                    <w:adjustRightInd w:val="0"/>
                    <w:snapToGrid w:val="0"/>
                    <w:jc w:val="center"/>
                    <w:rPr>
                      <w:color w:val="000000"/>
                      <w:kern w:val="0"/>
                      <w:sz w:val="21"/>
                      <w:szCs w:val="21"/>
                      <w:u w:val="single"/>
                      <w:lang w:eastAsia="zh-CN"/>
                    </w:rPr>
                  </w:pPr>
                </w:p>
              </w:tc>
              <w:tc>
                <w:tcPr>
                  <w:tcW w:w="1040" w:type="pct"/>
                  <w:tcBorders>
                    <w:left w:val="single" w:color="auto" w:sz="4" w:space="0"/>
                  </w:tcBorders>
                  <w:vAlign w:val="center"/>
                </w:tcPr>
                <w:p>
                  <w:pPr>
                    <w:autoSpaceDE w:val="0"/>
                    <w:autoSpaceDN w:val="0"/>
                    <w:adjustRightInd w:val="0"/>
                    <w:snapToGrid w:val="0"/>
                    <w:jc w:val="center"/>
                    <w:rPr>
                      <w:bCs/>
                      <w:color w:val="000000"/>
                      <w:kern w:val="0"/>
                      <w:sz w:val="21"/>
                      <w:szCs w:val="21"/>
                      <w:u w:val="single"/>
                      <w:lang w:eastAsia="zh-CN"/>
                    </w:rPr>
                  </w:pPr>
                  <w:r>
                    <w:rPr>
                      <w:rFonts w:hint="eastAsia"/>
                      <w:bCs/>
                      <w:color w:val="000000"/>
                      <w:kern w:val="0"/>
                      <w:sz w:val="21"/>
                      <w:szCs w:val="21"/>
                      <w:u w:val="single"/>
                      <w:lang w:eastAsia="zh-CN"/>
                    </w:rPr>
                    <w:t>纯水</w:t>
                  </w:r>
                </w:p>
              </w:tc>
              <w:tc>
                <w:tcPr>
                  <w:tcW w:w="1130" w:type="pct"/>
                  <w:vAlign w:val="center"/>
                </w:tcPr>
                <w:p>
                  <w:pPr>
                    <w:autoSpaceDE w:val="0"/>
                    <w:autoSpaceDN w:val="0"/>
                    <w:jc w:val="center"/>
                    <w:rPr>
                      <w:sz w:val="21"/>
                      <w:szCs w:val="21"/>
                      <w:u w:val="single"/>
                      <w:lang w:eastAsia="zh-CN"/>
                    </w:rPr>
                  </w:pPr>
                  <w:r>
                    <w:rPr>
                      <w:rFonts w:hint="eastAsia"/>
                      <w:sz w:val="21"/>
                      <w:szCs w:val="21"/>
                      <w:u w:val="single"/>
                      <w:lang w:eastAsia="zh-CN"/>
                    </w:rPr>
                    <w:t>330</w:t>
                  </w:r>
                  <w:r>
                    <w:rPr>
                      <w:sz w:val="21"/>
                      <w:szCs w:val="21"/>
                      <w:u w:val="single"/>
                      <w:lang w:eastAsia="zh-CN"/>
                    </w:rPr>
                    <w:t>吨/年</w:t>
                  </w:r>
                </w:p>
              </w:tc>
              <w:tc>
                <w:tcPr>
                  <w:tcW w:w="1460" w:type="pct"/>
                  <w:vAlign w:val="center"/>
                </w:tcPr>
                <w:p>
                  <w:pPr>
                    <w:pStyle w:val="33"/>
                    <w:autoSpaceDE w:val="0"/>
                    <w:autoSpaceDN w:val="0"/>
                    <w:ind w:left="132" w:right="119"/>
                    <w:jc w:val="center"/>
                    <w:rPr>
                      <w:sz w:val="21"/>
                      <w:szCs w:val="21"/>
                      <w:u w:val="single"/>
                      <w:lang w:eastAsia="zh-CN"/>
                    </w:rPr>
                  </w:pPr>
                  <w:r>
                    <w:rPr>
                      <w:rFonts w:hint="eastAsia"/>
                      <w:sz w:val="21"/>
                      <w:szCs w:val="21"/>
                      <w:u w:val="single"/>
                      <w:lang w:eastAsia="zh-CN"/>
                    </w:rPr>
                    <w:t>纯水机制备</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PrEx>
              <w:trPr>
                <w:trHeight w:val="311" w:hRule="atLeast"/>
              </w:trPr>
              <w:tc>
                <w:tcPr>
                  <w:tcW w:w="658" w:type="pct"/>
                  <w:vAlign w:val="center"/>
                </w:tcPr>
                <w:p>
                  <w:pPr>
                    <w:pStyle w:val="33"/>
                    <w:autoSpaceDE w:val="0"/>
                    <w:autoSpaceDN w:val="0"/>
                    <w:ind w:left="132" w:right="119"/>
                    <w:jc w:val="center"/>
                    <w:rPr>
                      <w:sz w:val="21"/>
                      <w:szCs w:val="21"/>
                      <w:u w:val="single"/>
                      <w:lang w:eastAsia="zh-CN"/>
                    </w:rPr>
                  </w:pPr>
                  <w:r>
                    <w:rPr>
                      <w:rFonts w:hint="eastAsia"/>
                      <w:sz w:val="21"/>
                      <w:szCs w:val="21"/>
                      <w:u w:val="single"/>
                      <w:lang w:eastAsia="zh-CN"/>
                    </w:rPr>
                    <w:t>11</w:t>
                  </w:r>
                </w:p>
              </w:tc>
              <w:tc>
                <w:tcPr>
                  <w:tcW w:w="712" w:type="pct"/>
                  <w:vMerge w:val="continue"/>
                  <w:tcBorders>
                    <w:right w:val="single" w:color="auto" w:sz="4" w:space="0"/>
                  </w:tcBorders>
                  <w:vAlign w:val="center"/>
                </w:tcPr>
                <w:p>
                  <w:pPr>
                    <w:autoSpaceDE w:val="0"/>
                    <w:autoSpaceDN w:val="0"/>
                    <w:adjustRightInd w:val="0"/>
                    <w:snapToGrid w:val="0"/>
                    <w:jc w:val="center"/>
                    <w:rPr>
                      <w:color w:val="000000"/>
                      <w:kern w:val="0"/>
                      <w:sz w:val="21"/>
                      <w:szCs w:val="21"/>
                      <w:u w:val="single"/>
                      <w:lang w:eastAsia="zh-CN"/>
                    </w:rPr>
                  </w:pPr>
                </w:p>
              </w:tc>
              <w:tc>
                <w:tcPr>
                  <w:tcW w:w="1040" w:type="pct"/>
                  <w:tcBorders>
                    <w:left w:val="single" w:color="auto" w:sz="4" w:space="0"/>
                  </w:tcBorders>
                  <w:vAlign w:val="center"/>
                </w:tcPr>
                <w:p>
                  <w:pPr>
                    <w:autoSpaceDE w:val="0"/>
                    <w:autoSpaceDN w:val="0"/>
                    <w:adjustRightInd w:val="0"/>
                    <w:snapToGrid w:val="0"/>
                    <w:jc w:val="center"/>
                    <w:rPr>
                      <w:color w:val="000000"/>
                      <w:kern w:val="0"/>
                      <w:sz w:val="21"/>
                      <w:szCs w:val="21"/>
                      <w:u w:val="single"/>
                      <w:lang w:eastAsia="zh-CN"/>
                    </w:rPr>
                  </w:pPr>
                  <w:r>
                    <w:rPr>
                      <w:bCs/>
                      <w:color w:val="000000"/>
                      <w:kern w:val="0"/>
                      <w:sz w:val="21"/>
                      <w:szCs w:val="21"/>
                      <w:u w:val="single"/>
                      <w:lang w:eastAsia="zh-CN"/>
                    </w:rPr>
                    <w:t>电</w:t>
                  </w:r>
                </w:p>
              </w:tc>
              <w:tc>
                <w:tcPr>
                  <w:tcW w:w="1130" w:type="pct"/>
                  <w:vAlign w:val="center"/>
                </w:tcPr>
                <w:p>
                  <w:pPr>
                    <w:autoSpaceDE w:val="0"/>
                    <w:autoSpaceDN w:val="0"/>
                    <w:jc w:val="center"/>
                    <w:rPr>
                      <w:sz w:val="21"/>
                      <w:szCs w:val="21"/>
                      <w:u w:val="single"/>
                      <w:lang w:eastAsia="zh-CN"/>
                    </w:rPr>
                  </w:pPr>
                  <w:r>
                    <w:rPr>
                      <w:rFonts w:hint="eastAsia"/>
                      <w:color w:val="000000"/>
                      <w:kern w:val="0"/>
                      <w:sz w:val="21"/>
                      <w:szCs w:val="21"/>
                      <w:u w:val="single"/>
                      <w:lang w:eastAsia="zh-CN"/>
                    </w:rPr>
                    <w:t>20</w:t>
                  </w:r>
                  <w:r>
                    <w:rPr>
                      <w:color w:val="000000"/>
                      <w:kern w:val="0"/>
                      <w:sz w:val="21"/>
                      <w:szCs w:val="21"/>
                      <w:u w:val="single"/>
                      <w:lang w:eastAsia="zh-CN"/>
                    </w:rPr>
                    <w:t>万kW.h</w:t>
                  </w:r>
                </w:p>
              </w:tc>
              <w:tc>
                <w:tcPr>
                  <w:tcW w:w="1460" w:type="pct"/>
                  <w:vAlign w:val="center"/>
                </w:tcPr>
                <w:p>
                  <w:pPr>
                    <w:pStyle w:val="33"/>
                    <w:autoSpaceDE w:val="0"/>
                    <w:autoSpaceDN w:val="0"/>
                    <w:ind w:left="132" w:right="119"/>
                    <w:jc w:val="center"/>
                    <w:rPr>
                      <w:sz w:val="21"/>
                      <w:szCs w:val="21"/>
                      <w:u w:val="single"/>
                      <w:lang w:eastAsia="zh-CN"/>
                    </w:rPr>
                  </w:pPr>
                  <w:r>
                    <w:rPr>
                      <w:rFonts w:hint="eastAsia"/>
                      <w:color w:val="000000"/>
                      <w:sz w:val="21"/>
                      <w:szCs w:val="21"/>
                      <w:u w:val="single"/>
                      <w:lang w:eastAsia="zh-CN"/>
                    </w:rPr>
                    <w:t>区域电网接入</w:t>
                  </w:r>
                </w:p>
              </w:tc>
            </w:tr>
          </w:tbl>
          <w:p>
            <w:pPr>
              <w:ind w:firstLine="480" w:firstLineChars="200"/>
              <w:jc w:val="left"/>
              <w:rPr>
                <w:color w:val="000000"/>
              </w:rPr>
            </w:pPr>
            <w:r>
              <w:rPr>
                <w:color w:val="000000"/>
              </w:rPr>
              <w:t>原辅材料说明：</w:t>
            </w:r>
          </w:p>
          <w:p>
            <w:pPr>
              <w:ind w:firstLine="480" w:firstLineChars="200"/>
              <w:rPr>
                <w:u w:val="single"/>
              </w:rPr>
            </w:pPr>
            <w:r>
              <w:rPr>
                <w:rFonts w:hint="eastAsia"/>
                <w:u w:val="single"/>
              </w:rPr>
              <w:t>玻璃保护油：玻璃保护油就是喷涂在玻璃表面起到玻璃保护的作用。根据厂家提供的数据，玻璃保护油主要成分是树脂，其中挥发性物质总含量约占5%。</w:t>
            </w:r>
          </w:p>
          <w:p>
            <w:pPr>
              <w:ind w:firstLine="480" w:firstLineChars="200"/>
              <w:rPr>
                <w:u w:val="single"/>
              </w:rPr>
            </w:pPr>
            <w:r>
              <w:rPr>
                <w:rFonts w:hint="eastAsia"/>
              </w:rPr>
              <w:t>水性油墨：是一种以水为溶剂加工的油墨，其成膜性、干燥时间、耐水性、耐磨功能，达到了一般油漆、油墨在印刷上所要求的标准，挥发性有机气体产生量低，且不易燃易爆，十分符合玻璃盖板生产加工过程中的环保要求。</w:t>
            </w:r>
            <w:r>
              <w:rPr>
                <w:rFonts w:hint="eastAsia"/>
                <w:u w:val="single"/>
              </w:rPr>
              <w:t>主要成分为丙烯酸树脂、乙醇、苯乙烯-丙烯酸共聚乳液、颜料、丙二醇丁醚、去离子水等</w:t>
            </w:r>
            <w:r>
              <w:rPr>
                <w:rFonts w:hint="eastAsia"/>
                <w:color w:val="FF0000"/>
                <w:u w:val="single"/>
              </w:rPr>
              <w:t>（详见附件5油墨检测报告）</w:t>
            </w:r>
            <w:r>
              <w:rPr>
                <w:rFonts w:hint="eastAsia"/>
                <w:u w:val="single"/>
              </w:rPr>
              <w:t>，其中挥发性物质总含量约占10%。一般用于皮革，金属，玻璃，木材等表面印刷。</w:t>
            </w:r>
          </w:p>
          <w:p>
            <w:pPr>
              <w:pStyle w:val="2"/>
              <w:jc w:val="center"/>
              <w:rPr>
                <w:u w:val="single"/>
              </w:rPr>
            </w:pPr>
            <w:r>
              <w:rPr>
                <w:rFonts w:hint="eastAsia"/>
                <w:b/>
                <w:bCs/>
                <w:u w:val="single"/>
              </w:rPr>
              <w:t>表1-5  水性油墨成分分析表</w:t>
            </w:r>
          </w:p>
          <w:tbl>
            <w:tblPr>
              <w:tblStyle w:val="25"/>
              <w:tblW w:w="5000" w:type="pct"/>
              <w:tblInd w:w="0"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807"/>
              <w:gridCol w:w="1480"/>
              <w:gridCol w:w="1016"/>
              <w:gridCol w:w="1754"/>
              <w:gridCol w:w="1000"/>
              <w:gridCol w:w="1022"/>
              <w:gridCol w:w="1333"/>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960" w:type="pct"/>
                  <w:shd w:val="clear" w:color="auto" w:fill="auto"/>
                  <w:vAlign w:val="center"/>
                </w:tcPr>
                <w:p>
                  <w:pPr>
                    <w:widowControl/>
                    <w:spacing w:line="240" w:lineRule="auto"/>
                    <w:jc w:val="center"/>
                    <w:rPr>
                      <w:rFonts w:ascii="宋体" w:hAnsi="宋体" w:cs="宋体"/>
                      <w:b/>
                      <w:kern w:val="0"/>
                      <w:sz w:val="22"/>
                      <w:szCs w:val="22"/>
                      <w:u w:val="single"/>
                    </w:rPr>
                  </w:pPr>
                  <w:r>
                    <w:rPr>
                      <w:rFonts w:hint="eastAsia" w:ascii="宋体" w:hAnsi="宋体" w:cs="宋体"/>
                      <w:b/>
                      <w:kern w:val="0"/>
                      <w:sz w:val="22"/>
                      <w:szCs w:val="22"/>
                      <w:u w:val="single"/>
                    </w:rPr>
                    <w:t xml:space="preserve">成分名称 </w:t>
                  </w:r>
                </w:p>
              </w:tc>
              <w:tc>
                <w:tcPr>
                  <w:tcW w:w="786" w:type="pct"/>
                  <w:shd w:val="clear" w:color="auto" w:fill="auto"/>
                  <w:vAlign w:val="center"/>
                </w:tcPr>
                <w:p>
                  <w:pPr>
                    <w:widowControl/>
                    <w:spacing w:line="240" w:lineRule="auto"/>
                    <w:jc w:val="center"/>
                    <w:rPr>
                      <w:rFonts w:ascii="宋体" w:hAnsi="宋体" w:cs="宋体"/>
                      <w:b/>
                      <w:kern w:val="0"/>
                      <w:sz w:val="22"/>
                      <w:szCs w:val="22"/>
                      <w:u w:val="single"/>
                    </w:rPr>
                  </w:pPr>
                  <w:r>
                    <w:rPr>
                      <w:rFonts w:hint="eastAsia"/>
                      <w:b/>
                      <w:u w:val="single"/>
                    </w:rPr>
                    <w:t>丙烯酸树脂</w:t>
                  </w:r>
                </w:p>
              </w:tc>
              <w:tc>
                <w:tcPr>
                  <w:tcW w:w="540" w:type="pct"/>
                  <w:shd w:val="clear" w:color="auto" w:fill="auto"/>
                  <w:vAlign w:val="center"/>
                </w:tcPr>
                <w:p>
                  <w:pPr>
                    <w:widowControl/>
                    <w:spacing w:line="240" w:lineRule="auto"/>
                    <w:jc w:val="center"/>
                    <w:rPr>
                      <w:rFonts w:ascii="宋体" w:hAnsi="宋体" w:cs="宋体"/>
                      <w:b/>
                      <w:kern w:val="0"/>
                      <w:sz w:val="22"/>
                      <w:szCs w:val="22"/>
                      <w:u w:val="single"/>
                    </w:rPr>
                  </w:pPr>
                  <w:r>
                    <w:rPr>
                      <w:rFonts w:hint="eastAsia"/>
                      <w:b/>
                      <w:u w:val="single"/>
                    </w:rPr>
                    <w:t>乙醇</w:t>
                  </w:r>
                </w:p>
              </w:tc>
              <w:tc>
                <w:tcPr>
                  <w:tcW w:w="932" w:type="pct"/>
                  <w:shd w:val="clear" w:color="auto" w:fill="auto"/>
                  <w:vAlign w:val="center"/>
                </w:tcPr>
                <w:p>
                  <w:pPr>
                    <w:widowControl/>
                    <w:spacing w:line="240" w:lineRule="auto"/>
                    <w:jc w:val="center"/>
                    <w:rPr>
                      <w:rFonts w:ascii="宋体" w:hAnsi="宋体" w:cs="宋体"/>
                      <w:b/>
                      <w:kern w:val="0"/>
                      <w:sz w:val="22"/>
                      <w:szCs w:val="22"/>
                      <w:u w:val="single"/>
                    </w:rPr>
                  </w:pPr>
                  <w:r>
                    <w:rPr>
                      <w:rFonts w:hint="eastAsia"/>
                      <w:b/>
                      <w:u w:val="single"/>
                    </w:rPr>
                    <w:t>苯乙烯-丙烯酸共聚乳液</w:t>
                  </w:r>
                </w:p>
              </w:tc>
              <w:tc>
                <w:tcPr>
                  <w:tcW w:w="531" w:type="pct"/>
                  <w:shd w:val="clear" w:color="auto" w:fill="auto"/>
                  <w:vAlign w:val="center"/>
                </w:tcPr>
                <w:p>
                  <w:pPr>
                    <w:widowControl/>
                    <w:spacing w:line="240" w:lineRule="auto"/>
                    <w:jc w:val="center"/>
                    <w:rPr>
                      <w:rFonts w:ascii="宋体" w:hAnsi="宋体" w:cs="宋体"/>
                      <w:b/>
                      <w:kern w:val="0"/>
                      <w:sz w:val="20"/>
                      <w:szCs w:val="20"/>
                      <w:u w:val="single"/>
                    </w:rPr>
                  </w:pPr>
                  <w:r>
                    <w:rPr>
                      <w:rFonts w:hint="eastAsia"/>
                      <w:b/>
                      <w:u w:val="single"/>
                    </w:rPr>
                    <w:t>颜料</w:t>
                  </w:r>
                </w:p>
              </w:tc>
              <w:tc>
                <w:tcPr>
                  <w:tcW w:w="543" w:type="pct"/>
                  <w:shd w:val="clear" w:color="auto" w:fill="auto"/>
                  <w:vAlign w:val="center"/>
                </w:tcPr>
                <w:p>
                  <w:pPr>
                    <w:widowControl/>
                    <w:spacing w:line="240" w:lineRule="auto"/>
                    <w:jc w:val="center"/>
                    <w:rPr>
                      <w:rFonts w:ascii="宋体" w:hAnsi="宋体" w:cs="宋体"/>
                      <w:b/>
                      <w:kern w:val="0"/>
                      <w:sz w:val="22"/>
                      <w:szCs w:val="22"/>
                      <w:u w:val="single"/>
                    </w:rPr>
                  </w:pPr>
                  <w:r>
                    <w:rPr>
                      <w:rFonts w:hint="eastAsia"/>
                      <w:b/>
                      <w:u w:val="single"/>
                    </w:rPr>
                    <w:t>丙二醇丁醚</w:t>
                  </w:r>
                </w:p>
              </w:tc>
              <w:tc>
                <w:tcPr>
                  <w:tcW w:w="708" w:type="pct"/>
                  <w:shd w:val="clear" w:color="auto" w:fill="auto"/>
                  <w:vAlign w:val="center"/>
                </w:tcPr>
                <w:p>
                  <w:pPr>
                    <w:widowControl/>
                    <w:spacing w:line="240" w:lineRule="auto"/>
                    <w:jc w:val="center"/>
                    <w:rPr>
                      <w:rFonts w:ascii="宋体" w:hAnsi="宋体" w:cs="宋体"/>
                      <w:b/>
                      <w:kern w:val="0"/>
                      <w:sz w:val="22"/>
                      <w:szCs w:val="22"/>
                      <w:u w:val="single"/>
                    </w:rPr>
                  </w:pPr>
                  <w:r>
                    <w:rPr>
                      <w:rFonts w:hint="eastAsia"/>
                      <w:b/>
                      <w:u w:val="single"/>
                    </w:rPr>
                    <w:t>去离子水</w:t>
                  </w:r>
                  <w:r>
                    <w:rPr>
                      <w:rFonts w:hint="eastAsia" w:ascii="宋体" w:hAnsi="宋体" w:cs="宋体"/>
                      <w:b/>
                      <w:kern w:val="0"/>
                      <w:sz w:val="22"/>
                      <w:szCs w:val="22"/>
                      <w:u w:val="single"/>
                    </w:rPr>
                    <w:t xml:space="preserve"> </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960" w:type="pct"/>
                  <w:shd w:val="clear" w:color="auto" w:fill="auto"/>
                  <w:vAlign w:val="center"/>
                </w:tcPr>
                <w:p>
                  <w:pPr>
                    <w:widowControl/>
                    <w:spacing w:line="240" w:lineRule="auto"/>
                    <w:jc w:val="center"/>
                    <w:rPr>
                      <w:rFonts w:ascii="宋体" w:hAnsi="宋体" w:cs="宋体"/>
                      <w:kern w:val="0"/>
                      <w:sz w:val="22"/>
                      <w:szCs w:val="22"/>
                    </w:rPr>
                  </w:pPr>
                  <w:r>
                    <w:rPr>
                      <w:rFonts w:hint="eastAsia" w:ascii="宋体" w:hAnsi="宋体" w:cs="宋体"/>
                      <w:kern w:val="0"/>
                      <w:sz w:val="22"/>
                      <w:szCs w:val="22"/>
                    </w:rPr>
                    <w:t xml:space="preserve">组份 </w:t>
                  </w:r>
                </w:p>
              </w:tc>
              <w:tc>
                <w:tcPr>
                  <w:tcW w:w="786" w:type="pct"/>
                  <w:shd w:val="clear" w:color="auto" w:fill="auto"/>
                  <w:vAlign w:val="center"/>
                </w:tcPr>
                <w:p>
                  <w:pPr>
                    <w:widowControl/>
                    <w:spacing w:line="240" w:lineRule="auto"/>
                    <w:jc w:val="center"/>
                    <w:rPr>
                      <w:rFonts w:ascii="宋体" w:hAnsi="宋体" w:cs="宋体"/>
                      <w:kern w:val="0"/>
                      <w:sz w:val="22"/>
                      <w:szCs w:val="22"/>
                    </w:rPr>
                  </w:pPr>
                  <w:r>
                    <w:rPr>
                      <w:rFonts w:hint="eastAsia" w:ascii="宋体" w:hAnsi="宋体" w:cs="宋体"/>
                      <w:kern w:val="0"/>
                      <w:sz w:val="22"/>
                      <w:szCs w:val="22"/>
                    </w:rPr>
                    <w:t>*</w:t>
                  </w:r>
                </w:p>
              </w:tc>
              <w:tc>
                <w:tcPr>
                  <w:tcW w:w="540" w:type="pct"/>
                  <w:shd w:val="clear" w:color="auto" w:fill="auto"/>
                  <w:vAlign w:val="center"/>
                </w:tcPr>
                <w:p>
                  <w:pPr>
                    <w:widowControl/>
                    <w:spacing w:line="240" w:lineRule="auto"/>
                    <w:jc w:val="center"/>
                    <w:rPr>
                      <w:rFonts w:ascii="宋体" w:hAnsi="宋体" w:cs="宋体"/>
                      <w:kern w:val="0"/>
                      <w:sz w:val="22"/>
                      <w:szCs w:val="22"/>
                    </w:rPr>
                  </w:pPr>
                  <w:r>
                    <w:rPr>
                      <w:rFonts w:hint="eastAsia" w:ascii="宋体" w:hAnsi="宋体" w:cs="宋体"/>
                      <w:kern w:val="0"/>
                      <w:sz w:val="22"/>
                      <w:szCs w:val="22"/>
                    </w:rPr>
                    <w:t>5%</w:t>
                  </w:r>
                </w:p>
              </w:tc>
              <w:tc>
                <w:tcPr>
                  <w:tcW w:w="932" w:type="pct"/>
                  <w:shd w:val="clear" w:color="auto" w:fill="auto"/>
                  <w:vAlign w:val="center"/>
                </w:tcPr>
                <w:p>
                  <w:pPr>
                    <w:widowControl/>
                    <w:spacing w:line="240" w:lineRule="auto"/>
                    <w:jc w:val="center"/>
                    <w:rPr>
                      <w:rFonts w:ascii="宋体" w:hAnsi="宋体" w:cs="宋体"/>
                      <w:kern w:val="0"/>
                      <w:sz w:val="22"/>
                      <w:szCs w:val="22"/>
                    </w:rPr>
                  </w:pPr>
                  <w:r>
                    <w:rPr>
                      <w:rFonts w:hint="eastAsia" w:ascii="宋体" w:hAnsi="宋体" w:cs="宋体"/>
                      <w:kern w:val="0"/>
                      <w:sz w:val="22"/>
                      <w:szCs w:val="22"/>
                    </w:rPr>
                    <w:t>8%</w:t>
                  </w:r>
                </w:p>
              </w:tc>
              <w:tc>
                <w:tcPr>
                  <w:tcW w:w="531" w:type="pct"/>
                  <w:shd w:val="clear" w:color="auto" w:fill="auto"/>
                  <w:vAlign w:val="center"/>
                </w:tcPr>
                <w:p>
                  <w:pPr>
                    <w:widowControl/>
                    <w:spacing w:line="240" w:lineRule="auto"/>
                    <w:jc w:val="center"/>
                    <w:rPr>
                      <w:rFonts w:ascii="宋体" w:hAnsi="宋体" w:cs="宋体"/>
                      <w:kern w:val="0"/>
                      <w:sz w:val="22"/>
                      <w:szCs w:val="22"/>
                    </w:rPr>
                  </w:pPr>
                  <w:r>
                    <w:rPr>
                      <w:rFonts w:hint="eastAsia" w:ascii="宋体" w:hAnsi="宋体" w:cs="宋体"/>
                      <w:kern w:val="0"/>
                      <w:sz w:val="22"/>
                      <w:szCs w:val="22"/>
                    </w:rPr>
                    <w:t>5%</w:t>
                  </w:r>
                </w:p>
              </w:tc>
              <w:tc>
                <w:tcPr>
                  <w:tcW w:w="543" w:type="pct"/>
                  <w:shd w:val="clear" w:color="auto" w:fill="auto"/>
                  <w:vAlign w:val="center"/>
                </w:tcPr>
                <w:p>
                  <w:pPr>
                    <w:widowControl/>
                    <w:spacing w:line="240" w:lineRule="auto"/>
                    <w:jc w:val="center"/>
                    <w:rPr>
                      <w:rFonts w:ascii="宋体" w:hAnsi="宋体" w:cs="宋体"/>
                      <w:kern w:val="0"/>
                      <w:sz w:val="22"/>
                      <w:szCs w:val="22"/>
                    </w:rPr>
                  </w:pPr>
                  <w:r>
                    <w:rPr>
                      <w:rFonts w:hint="eastAsia" w:ascii="宋体" w:hAnsi="宋体" w:cs="宋体"/>
                      <w:kern w:val="0"/>
                      <w:sz w:val="22"/>
                      <w:szCs w:val="22"/>
                    </w:rPr>
                    <w:t>*</w:t>
                  </w:r>
                </w:p>
              </w:tc>
              <w:tc>
                <w:tcPr>
                  <w:tcW w:w="708" w:type="pct"/>
                  <w:shd w:val="clear" w:color="auto" w:fill="auto"/>
                  <w:vAlign w:val="center"/>
                </w:tcPr>
                <w:p>
                  <w:pPr>
                    <w:widowControl/>
                    <w:spacing w:line="240" w:lineRule="auto"/>
                    <w:jc w:val="center"/>
                    <w:rPr>
                      <w:rFonts w:ascii="宋体" w:hAnsi="宋体" w:cs="宋体"/>
                      <w:kern w:val="0"/>
                      <w:sz w:val="22"/>
                      <w:szCs w:val="22"/>
                    </w:rPr>
                  </w:pPr>
                  <w:r>
                    <w:rPr>
                      <w:rFonts w:hint="eastAsia" w:ascii="宋体" w:hAnsi="宋体" w:cs="宋体"/>
                      <w:kern w:val="0"/>
                      <w:sz w:val="22"/>
                      <w:szCs w:val="22"/>
                    </w:rPr>
                    <w:t>30%</w:t>
                  </w:r>
                </w:p>
              </w:tc>
            </w:tr>
          </w:tbl>
          <w:p>
            <w:pPr>
              <w:pStyle w:val="2"/>
              <w:rPr>
                <w:sz w:val="21"/>
                <w:szCs w:val="21"/>
              </w:rPr>
            </w:pPr>
            <w:r>
              <w:rPr>
                <w:rFonts w:hint="eastAsia"/>
                <w:b/>
                <w:sz w:val="21"/>
                <w:szCs w:val="21"/>
              </w:rPr>
              <w:t>注：</w:t>
            </w:r>
            <w:r>
              <w:rPr>
                <w:rFonts w:hint="eastAsia"/>
                <w:sz w:val="21"/>
                <w:szCs w:val="21"/>
              </w:rPr>
              <w:t>因涉及商业机密，油墨的部分成分占比厂家未提供。</w:t>
            </w:r>
          </w:p>
          <w:p>
            <w:pPr>
              <w:ind w:firstLine="480" w:firstLineChars="200"/>
            </w:pPr>
            <w:r>
              <w:rPr>
                <w:rFonts w:hint="eastAsia"/>
              </w:rPr>
              <w:t>切削液：切削液是一种用在机械切削、磨加工过程中，用来冷却和润滑刀具和加工件的工业用液体，玻璃加工用的切削液主要成分为表面活性剂、氨基醇等。具备良好的冷却性能、润滑性能、除油清洗功能、易稀释特点。本项目使用的切削液，不含氯、三嗪、 二级胺 、芳香烃 、亚硝酸钠等对人体有害成份，对皮肤无刺激性，使用水作为溶剂，无挥发物产生。</w:t>
            </w:r>
          </w:p>
          <w:p>
            <w:pPr>
              <w:ind w:firstLine="480" w:firstLineChars="200"/>
              <w:rPr>
                <w:u w:val="single"/>
              </w:rPr>
            </w:pPr>
            <w:r>
              <w:rPr>
                <w:rFonts w:hint="eastAsia"/>
                <w:u w:val="single"/>
              </w:rPr>
              <w:t>清洗剂：型号为科立德A860，主要含有无机盐、表面活性剂、有机物等。主要用于玻璃原料、成品及半成品的清洗，能降低水溶液的表面张力，提高去污效果，对玻璃无腐蚀性。外观为无色至淡黄色透明液体。本项目清洗是自行按水和清洗剂以40:1进行稀释调配后再使用的。本项目清洗剂不使用有机溶剂进行调配。</w:t>
            </w:r>
          </w:p>
          <w:p>
            <w:pPr>
              <w:ind w:firstLine="480" w:firstLineChars="200"/>
              <w:rPr>
                <w:color w:val="FF0000"/>
                <w:u w:val="single"/>
              </w:rPr>
            </w:pPr>
            <w:r>
              <w:rPr>
                <w:rFonts w:hint="eastAsia"/>
                <w:color w:val="FF0000"/>
                <w:u w:val="single"/>
              </w:rPr>
              <w:t>抛光粉：主要成份为二氧化铈（CeO</w:t>
            </w:r>
            <w:r>
              <w:rPr>
                <w:rFonts w:hint="eastAsia"/>
                <w:color w:val="FF0000"/>
                <w:u w:val="single"/>
                <w:vertAlign w:val="subscript"/>
              </w:rPr>
              <w:t>2</w:t>
            </w:r>
            <w:r>
              <w:rPr>
                <w:rFonts w:hint="eastAsia"/>
                <w:color w:val="FF0000"/>
                <w:u w:val="single"/>
              </w:rPr>
              <w:t>），其次分别为氧化镧（La</w:t>
            </w:r>
            <w:r>
              <w:rPr>
                <w:rFonts w:hint="eastAsia"/>
                <w:color w:val="FF0000"/>
                <w:u w:val="single"/>
                <w:vertAlign w:val="subscript"/>
              </w:rPr>
              <w:t>2</w:t>
            </w:r>
            <w:r>
              <w:rPr>
                <w:rFonts w:hint="eastAsia"/>
                <w:color w:val="FF0000"/>
                <w:u w:val="single"/>
              </w:rPr>
              <w:t>O</w:t>
            </w:r>
            <w:r>
              <w:rPr>
                <w:rFonts w:hint="eastAsia"/>
                <w:color w:val="FF0000"/>
                <w:u w:val="single"/>
                <w:vertAlign w:val="subscript"/>
              </w:rPr>
              <w:t>3</w:t>
            </w:r>
            <w:r>
              <w:rPr>
                <w:rFonts w:hint="eastAsia"/>
                <w:color w:val="FF0000"/>
                <w:u w:val="single"/>
              </w:rPr>
              <w:t>）、氧化镨（Pr</w:t>
            </w:r>
            <w:r>
              <w:rPr>
                <w:rFonts w:hint="eastAsia"/>
                <w:color w:val="FF0000"/>
                <w:u w:val="single"/>
                <w:vertAlign w:val="subscript"/>
              </w:rPr>
              <w:t>2</w:t>
            </w:r>
            <w:r>
              <w:rPr>
                <w:rFonts w:hint="eastAsia"/>
                <w:color w:val="FF0000"/>
                <w:u w:val="single"/>
              </w:rPr>
              <w:t>O</w:t>
            </w:r>
            <w:r>
              <w:rPr>
                <w:rFonts w:hint="eastAsia"/>
                <w:color w:val="FF0000"/>
                <w:u w:val="single"/>
                <w:vertAlign w:val="subscript"/>
              </w:rPr>
              <w:t>3</w:t>
            </w:r>
            <w:r>
              <w:rPr>
                <w:rFonts w:hint="eastAsia"/>
                <w:color w:val="FF0000"/>
                <w:u w:val="single"/>
              </w:rPr>
              <w:t>），此外还含有微量的氧化硅、氧化铝和氧化钙，淡黄或黄褐色粉末，密度7.13g/cm</w:t>
            </w:r>
            <w:r>
              <w:rPr>
                <w:rFonts w:hint="eastAsia"/>
                <w:color w:val="FF0000"/>
                <w:u w:val="single"/>
                <w:vertAlign w:val="superscript"/>
              </w:rPr>
              <w:t>3</w:t>
            </w:r>
            <w:r>
              <w:rPr>
                <w:rFonts w:hint="eastAsia"/>
                <w:color w:val="FF0000"/>
                <w:u w:val="single"/>
              </w:rPr>
              <w:t>，熔点2397℃，不溶于水。由于铈系稀土抛光粉具有较优的化学与物理性能，所以在工业制品抛光中获得了广泛的应用，如已在各种光学玻璃器件、电视机显像管、光学眼镜片、平板玻璃、半导体晶片和金属精密制品等的抛光。</w:t>
            </w:r>
          </w:p>
          <w:p>
            <w:pPr>
              <w:ind w:firstLine="480" w:firstLineChars="200"/>
            </w:pPr>
            <w:r>
              <w:rPr>
                <w:rFonts w:hint="eastAsia"/>
              </w:rPr>
              <w:t>硝酸钾：投入钢化炉用于玻璃钢化处理工艺。</w:t>
            </w:r>
          </w:p>
          <w:p>
            <w:pPr>
              <w:ind w:firstLine="482" w:firstLineChars="200"/>
              <w:rPr>
                <w:b/>
                <w:bCs/>
              </w:rPr>
            </w:pPr>
            <w:r>
              <w:rPr>
                <w:rFonts w:hint="eastAsia"/>
                <w:b/>
                <w:bCs/>
              </w:rPr>
              <w:t>2.6项目公用工程</w:t>
            </w:r>
          </w:p>
          <w:p>
            <w:pPr>
              <w:ind w:firstLine="480"/>
              <w:rPr>
                <w:b/>
                <w:bCs/>
              </w:rPr>
            </w:pPr>
            <w:r>
              <w:rPr>
                <w:b/>
                <w:bCs/>
              </w:rPr>
              <w:t>1</w:t>
            </w:r>
            <w:r>
              <w:rPr>
                <w:rFonts w:hAnsi="宋体"/>
                <w:b/>
                <w:bCs/>
              </w:rPr>
              <w:t>、给、排水</w:t>
            </w:r>
          </w:p>
          <w:p>
            <w:pPr>
              <w:ind w:firstLine="480"/>
            </w:pPr>
            <w:r>
              <w:rPr>
                <w:rFonts w:hAnsi="宋体"/>
              </w:rPr>
              <w:t>（</w:t>
            </w:r>
            <w:r>
              <w:t>1</w:t>
            </w:r>
            <w:r>
              <w:rPr>
                <w:rFonts w:hAnsi="宋体"/>
              </w:rPr>
              <w:t>）给水</w:t>
            </w:r>
          </w:p>
          <w:p>
            <w:pPr>
              <w:ind w:firstLine="480"/>
            </w:pPr>
            <w:r>
              <w:rPr>
                <w:rFonts w:hint="eastAsia" w:hAnsi="宋体"/>
              </w:rPr>
              <w:t>本项目位于</w:t>
            </w:r>
            <w:r>
              <w:rPr>
                <w:rFonts w:hint="eastAsia"/>
                <w:bCs/>
                <w:color w:val="000000"/>
              </w:rPr>
              <w:t>新田县龙泉镇工业南园电子信息产业园，项目</w:t>
            </w:r>
            <w:r>
              <w:rPr>
                <w:rFonts w:hint="eastAsia" w:hAnsi="宋体"/>
              </w:rPr>
              <w:t>用水由市政自来水管网供水，根据建设单位提供的资料和工程分析可知，本项目用水主要为员工日常生活办公用水及生产用水。根据工程分析，本项目用水量为999</w:t>
            </w:r>
            <w:r>
              <w:rPr>
                <w:rFonts w:hAnsi="宋体"/>
              </w:rPr>
              <w:t>m</w:t>
            </w:r>
            <w:r>
              <w:rPr>
                <w:rFonts w:hAnsi="宋体"/>
                <w:vertAlign w:val="superscript"/>
              </w:rPr>
              <w:t>3</w:t>
            </w:r>
            <w:r>
              <w:rPr>
                <w:rFonts w:hint="eastAsia" w:hAnsi="宋体"/>
              </w:rPr>
              <w:t>/a。本项目给水由新田县供水系统提供</w:t>
            </w:r>
            <w:r>
              <w:rPr>
                <w:rFonts w:hAnsi="宋体"/>
              </w:rPr>
              <w:t>，水质、水量可满足</w:t>
            </w:r>
            <w:r>
              <w:rPr>
                <w:rFonts w:hint="eastAsia" w:hAnsi="宋体"/>
              </w:rPr>
              <w:t>生产、生活</w:t>
            </w:r>
            <w:r>
              <w:rPr>
                <w:rFonts w:hAnsi="宋体"/>
              </w:rPr>
              <w:t>用水要求。</w:t>
            </w:r>
          </w:p>
          <w:p>
            <w:pPr>
              <w:ind w:firstLine="480"/>
            </w:pPr>
            <w:r>
              <w:rPr>
                <w:rFonts w:hAnsi="宋体"/>
              </w:rPr>
              <w:t>（</w:t>
            </w:r>
            <w:r>
              <w:t>2</w:t>
            </w:r>
            <w:r>
              <w:rPr>
                <w:rFonts w:hAnsi="宋体"/>
              </w:rPr>
              <w:t>）排水</w:t>
            </w:r>
          </w:p>
          <w:p>
            <w:pPr>
              <w:ind w:firstLine="480"/>
            </w:pPr>
            <w:r>
              <w:rPr>
                <w:rFonts w:hint="eastAsia"/>
                <w:bCs/>
              </w:rPr>
              <w:t>项目采用雨污分流制进行排水，雨水排入园区市政雨水管网，纯水制备产生的浓缩水作为清净下水排入园区雨水管网。根据工程分析，项目超声波清洗废水沉淀后，生活污水化粪池处理后，经由园区市政污水管网输送至新田县污水厂处理达标后外排至新田河。</w:t>
            </w:r>
          </w:p>
          <w:p>
            <w:pPr>
              <w:ind w:firstLine="480"/>
              <w:rPr>
                <w:b/>
                <w:bCs/>
              </w:rPr>
            </w:pPr>
            <w:r>
              <w:rPr>
                <w:b/>
                <w:bCs/>
              </w:rPr>
              <w:t>2</w:t>
            </w:r>
            <w:r>
              <w:rPr>
                <w:rFonts w:hAnsi="宋体"/>
                <w:b/>
                <w:bCs/>
              </w:rPr>
              <w:t>、供电</w:t>
            </w:r>
          </w:p>
          <w:p>
            <w:pPr>
              <w:ind w:firstLine="480"/>
            </w:pPr>
            <w:r>
              <w:rPr>
                <w:rFonts w:hint="eastAsia" w:hAnsi="宋体"/>
              </w:rPr>
              <w:t>现有项目</w:t>
            </w:r>
            <w:r>
              <w:rPr>
                <w:rFonts w:hAnsi="宋体"/>
              </w:rPr>
              <w:t>供电由当地供电系统提供，</w:t>
            </w:r>
            <w:r>
              <w:rPr>
                <w:rFonts w:hint="eastAsia"/>
              </w:rPr>
              <w:t>项目用电为生产及生活等用电，</w:t>
            </w:r>
            <w:r>
              <w:rPr>
                <w:rFonts w:hint="eastAsia"/>
                <w:bCs/>
                <w:color w:val="000000"/>
              </w:rPr>
              <w:t>电子信息产业园可以满足本项目的用电需求</w:t>
            </w:r>
            <w:r>
              <w:rPr>
                <w:rFonts w:hAnsi="宋体"/>
                <w:bCs/>
              </w:rPr>
              <w:t>。</w:t>
            </w:r>
          </w:p>
          <w:p>
            <w:pPr>
              <w:tabs>
                <w:tab w:val="left" w:pos="2055"/>
              </w:tabs>
              <w:ind w:firstLine="482" w:firstLineChars="200"/>
              <w:rPr>
                <w:b/>
              </w:rPr>
            </w:pPr>
            <w:r>
              <w:rPr>
                <w:b/>
              </w:rPr>
              <w:t>3</w:t>
            </w:r>
            <w:r>
              <w:rPr>
                <w:rFonts w:hAnsi="宋体"/>
                <w:b/>
              </w:rPr>
              <w:t>、消防</w:t>
            </w:r>
            <w:r>
              <w:rPr>
                <w:rFonts w:hAnsi="宋体"/>
                <w:b/>
              </w:rPr>
              <w:tab/>
            </w:r>
          </w:p>
          <w:p>
            <w:pPr>
              <w:ind w:firstLine="480" w:firstLineChars="200"/>
              <w:rPr>
                <w:rStyle w:val="37"/>
              </w:rPr>
            </w:pPr>
            <w:r>
              <w:rPr>
                <w:rStyle w:val="37"/>
                <w:rFonts w:hAnsi="宋体"/>
              </w:rPr>
              <w:t>办公生活区按建筑灭火器配置规范规定设置推车式、手提式干粉灭火器。</w:t>
            </w:r>
          </w:p>
          <w:p>
            <w:pPr>
              <w:ind w:firstLine="482" w:firstLineChars="200"/>
              <w:rPr>
                <w:b/>
              </w:rPr>
            </w:pPr>
            <w:r>
              <w:rPr>
                <w:b/>
              </w:rPr>
              <w:t>4</w:t>
            </w:r>
            <w:r>
              <w:rPr>
                <w:rFonts w:hAnsi="宋体"/>
                <w:b/>
              </w:rPr>
              <w:t>、能源</w:t>
            </w:r>
          </w:p>
          <w:p>
            <w:pPr>
              <w:pStyle w:val="19"/>
              <w:ind w:left="480"/>
              <w:rPr>
                <w:rStyle w:val="37"/>
                <w:rFonts w:hAnsi="宋体"/>
              </w:rPr>
            </w:pPr>
            <w:r>
              <w:rPr>
                <w:rStyle w:val="37"/>
                <w:rFonts w:hint="eastAsia" w:hAnsi="宋体"/>
              </w:rPr>
              <w:t>现有项目</w:t>
            </w:r>
            <w:r>
              <w:rPr>
                <w:rStyle w:val="37"/>
                <w:rFonts w:hAnsi="宋体"/>
              </w:rPr>
              <w:t>能源主要使用电能</w:t>
            </w:r>
            <w:r>
              <w:rPr>
                <w:rStyle w:val="37"/>
                <w:rFonts w:hint="eastAsia" w:hAnsi="宋体"/>
              </w:rPr>
              <w:t>，为</w:t>
            </w:r>
            <w:r>
              <w:rPr>
                <w:rStyle w:val="37"/>
                <w:rFonts w:hAnsi="宋体"/>
              </w:rPr>
              <w:t>清洁能源。</w:t>
            </w:r>
          </w:p>
          <w:p>
            <w:pPr>
              <w:ind w:firstLine="482" w:firstLineChars="200"/>
              <w:rPr>
                <w:b/>
              </w:rPr>
            </w:pPr>
            <w:r>
              <w:rPr>
                <w:rFonts w:hint="eastAsia"/>
                <w:b/>
                <w:bCs/>
              </w:rPr>
              <w:t>2.7劳动定员及工作制度</w:t>
            </w:r>
          </w:p>
          <w:p>
            <w:pPr>
              <w:pStyle w:val="10"/>
              <w:ind w:firstLine="482"/>
            </w:pPr>
            <w:r>
              <w:t>劳动定员及工作制度：</w:t>
            </w:r>
            <w:r>
              <w:rPr>
                <w:rFonts w:hint="eastAsia"/>
              </w:rPr>
              <w:t>劳动定员50人，员工均不在厂内食宿；年工作300天，采用两班制工作制度。</w:t>
            </w:r>
          </w:p>
          <w:p/>
          <w:p>
            <w:pPr>
              <w:pStyle w:val="2"/>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876" w:hRule="atLeast"/>
          <w:jc w:val="center"/>
        </w:trPr>
        <w:tc>
          <w:tcPr>
            <w:tcW w:w="9628" w:type="dxa"/>
            <w:gridSpan w:val="8"/>
          </w:tcPr>
          <w:p>
            <w:pPr>
              <w:rPr>
                <w:b/>
                <w:color w:val="000000"/>
              </w:rPr>
            </w:pPr>
            <w:r>
              <w:rPr>
                <w:b/>
                <w:color w:val="000000"/>
              </w:rPr>
              <w:t>与本项目有关的原有污染源情况及主要环境问题：</w:t>
            </w:r>
          </w:p>
          <w:p>
            <w:pPr>
              <w:ind w:firstLine="480"/>
              <w:rPr>
                <w:u w:val="single"/>
              </w:rPr>
            </w:pPr>
            <w:r>
              <w:rPr>
                <w:rFonts w:hint="eastAsia"/>
                <w:u w:val="single"/>
              </w:rPr>
              <w:t>根据现场</w:t>
            </w:r>
            <w:r>
              <w:rPr>
                <w:rFonts w:hint="eastAsia"/>
                <w:bCs/>
                <w:u w:val="single"/>
              </w:rPr>
              <w:t>情况</w:t>
            </w:r>
            <w:r>
              <w:rPr>
                <w:rFonts w:hint="eastAsia"/>
                <w:u w:val="single"/>
              </w:rPr>
              <w:t>调查，电子信息产业园已入园企业多为低污染，低耗能企业，主要包括电子、科技服务类企业，污染源主要为生活污水、设备噪声及固废，无有毒有害气体，污染物产生浓度低且经处理达标后排放，无其它明显环境问题。</w:t>
            </w:r>
            <w:r>
              <w:rPr>
                <w:rFonts w:hint="eastAsia"/>
                <w:bCs/>
                <w:u w:val="single"/>
              </w:rPr>
              <w:t>本项目为新建项目，不存在与本项目有关的原有</w:t>
            </w:r>
            <w:r>
              <w:rPr>
                <w:u w:val="single"/>
              </w:rPr>
              <w:t>污染源情况及主要环境问题</w:t>
            </w:r>
            <w:r>
              <w:rPr>
                <w:rFonts w:hint="eastAsia"/>
                <w:u w:val="single"/>
              </w:rPr>
              <w:t>。</w:t>
            </w:r>
          </w:p>
          <w:p>
            <w:pPr>
              <w:spacing w:line="480" w:lineRule="exact"/>
              <w:ind w:firstLine="482" w:firstLineChars="200"/>
              <w:rPr>
                <w:b/>
                <w:u w:val="single"/>
              </w:rPr>
            </w:pPr>
            <w:r>
              <w:rPr>
                <w:b/>
                <w:u w:val="single"/>
              </w:rPr>
              <w:t>项目周边环境</w:t>
            </w:r>
            <w:r>
              <w:rPr>
                <w:rFonts w:hint="eastAsia"/>
                <w:b/>
                <w:u w:val="single"/>
              </w:rPr>
              <w:t>：</w:t>
            </w:r>
          </w:p>
          <w:p>
            <w:pPr>
              <w:spacing w:line="480" w:lineRule="exact"/>
              <w:ind w:firstLine="480" w:firstLineChars="200"/>
              <w:rPr>
                <w:u w:val="single"/>
              </w:rPr>
            </w:pPr>
            <w:r>
              <w:rPr>
                <w:u w:val="single"/>
              </w:rPr>
              <w:t>本项目所在地为</w:t>
            </w:r>
            <w:r>
              <w:rPr>
                <w:rFonts w:hint="eastAsia"/>
                <w:bCs/>
                <w:u w:val="single"/>
              </w:rPr>
              <w:t>电子信息产业园4栋1-2楼</w:t>
            </w:r>
            <w:r>
              <w:rPr>
                <w:u w:val="single"/>
              </w:rPr>
              <w:t>。</w:t>
            </w:r>
            <w:r>
              <w:rPr>
                <w:rFonts w:hint="eastAsia"/>
                <w:u w:val="single"/>
              </w:rPr>
              <w:t>4</w:t>
            </w:r>
            <w:r>
              <w:rPr>
                <w:u w:val="single"/>
              </w:rPr>
              <w:t>栋</w:t>
            </w:r>
            <w:r>
              <w:rPr>
                <w:rFonts w:hint="eastAsia"/>
                <w:u w:val="single"/>
              </w:rPr>
              <w:t>厂房共4</w:t>
            </w:r>
            <w:r>
              <w:rPr>
                <w:u w:val="single"/>
              </w:rPr>
              <w:t>层，</w:t>
            </w:r>
            <w:r>
              <w:rPr>
                <w:rFonts w:hint="eastAsia"/>
                <w:u w:val="single"/>
              </w:rPr>
              <w:t>与本项目对应的垂直分布的</w:t>
            </w:r>
            <w:r>
              <w:rPr>
                <w:u w:val="single"/>
              </w:rPr>
              <w:t>企业分布见表</w:t>
            </w:r>
            <w:r>
              <w:rPr>
                <w:rFonts w:hint="eastAsia"/>
                <w:u w:val="single"/>
              </w:rPr>
              <w:t>1-6，</w:t>
            </w:r>
            <w:r>
              <w:rPr>
                <w:rFonts w:hint="eastAsia"/>
                <w:color w:val="FF0000"/>
                <w:sz w:val="21"/>
                <w:szCs w:val="21"/>
                <w:u w:val="single"/>
              </w:rPr>
              <w:t>项目周边现场照片详见附图5</w:t>
            </w:r>
            <w:r>
              <w:rPr>
                <w:u w:val="single"/>
              </w:rPr>
              <w:t>。</w:t>
            </w:r>
          </w:p>
          <w:p>
            <w:pPr>
              <w:spacing w:line="480" w:lineRule="exact"/>
              <w:jc w:val="center"/>
              <w:rPr>
                <w:b/>
                <w:sz w:val="21"/>
                <w:szCs w:val="21"/>
                <w:u w:val="single"/>
              </w:rPr>
            </w:pPr>
            <w:r>
              <w:rPr>
                <w:b/>
                <w:sz w:val="21"/>
                <w:szCs w:val="21"/>
                <w:u w:val="single"/>
              </w:rPr>
              <w:t>表</w:t>
            </w:r>
            <w:r>
              <w:rPr>
                <w:rFonts w:hint="eastAsia"/>
                <w:b/>
                <w:sz w:val="21"/>
                <w:szCs w:val="21"/>
                <w:u w:val="single"/>
              </w:rPr>
              <w:t>1-6</w:t>
            </w:r>
            <w:r>
              <w:rPr>
                <w:b/>
                <w:sz w:val="21"/>
                <w:szCs w:val="21"/>
                <w:u w:val="single"/>
              </w:rPr>
              <w:t xml:space="preserve">  4栋企业分布情况</w:t>
            </w:r>
          </w:p>
          <w:tbl>
            <w:tblPr>
              <w:tblStyle w:val="2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6"/>
              <w:gridCol w:w="3184"/>
              <w:gridCol w:w="2550"/>
              <w:gridCol w:w="24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75" w:hRule="atLeast"/>
              </w:trPr>
              <w:tc>
                <w:tcPr>
                  <w:tcW w:w="631" w:type="pct"/>
                  <w:vAlign w:val="center"/>
                </w:tcPr>
                <w:p>
                  <w:pPr>
                    <w:jc w:val="center"/>
                    <w:rPr>
                      <w:sz w:val="21"/>
                      <w:szCs w:val="21"/>
                      <w:u w:val="single"/>
                    </w:rPr>
                  </w:pPr>
                  <w:r>
                    <w:rPr>
                      <w:sz w:val="21"/>
                      <w:szCs w:val="21"/>
                      <w:u w:val="single"/>
                    </w:rPr>
                    <w:t>层数</w:t>
                  </w:r>
                </w:p>
              </w:tc>
              <w:tc>
                <w:tcPr>
                  <w:tcW w:w="1693" w:type="pct"/>
                  <w:vAlign w:val="center"/>
                </w:tcPr>
                <w:p>
                  <w:pPr>
                    <w:jc w:val="center"/>
                    <w:rPr>
                      <w:sz w:val="21"/>
                      <w:szCs w:val="21"/>
                      <w:u w:val="single"/>
                    </w:rPr>
                  </w:pPr>
                  <w:r>
                    <w:rPr>
                      <w:sz w:val="21"/>
                      <w:szCs w:val="21"/>
                      <w:u w:val="single"/>
                    </w:rPr>
                    <w:t>企业名称</w:t>
                  </w:r>
                </w:p>
              </w:tc>
              <w:tc>
                <w:tcPr>
                  <w:tcW w:w="1356" w:type="pct"/>
                  <w:vAlign w:val="center"/>
                </w:tcPr>
                <w:p>
                  <w:pPr>
                    <w:jc w:val="center"/>
                    <w:rPr>
                      <w:sz w:val="21"/>
                      <w:szCs w:val="21"/>
                      <w:u w:val="single"/>
                    </w:rPr>
                  </w:pPr>
                  <w:r>
                    <w:rPr>
                      <w:sz w:val="21"/>
                      <w:szCs w:val="21"/>
                      <w:u w:val="single"/>
                    </w:rPr>
                    <w:t>主要经营范围</w:t>
                  </w:r>
                </w:p>
              </w:tc>
              <w:tc>
                <w:tcPr>
                  <w:tcW w:w="1320" w:type="pct"/>
                </w:tcPr>
                <w:p>
                  <w:pPr>
                    <w:jc w:val="center"/>
                    <w:rPr>
                      <w:sz w:val="21"/>
                      <w:szCs w:val="21"/>
                      <w:u w:val="single"/>
                    </w:rPr>
                  </w:pPr>
                  <w:r>
                    <w:rPr>
                      <w:rFonts w:hint="eastAsia"/>
                      <w:sz w:val="21"/>
                      <w:szCs w:val="21"/>
                      <w:u w:val="singl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31" w:type="pct"/>
                  <w:vAlign w:val="center"/>
                </w:tcPr>
                <w:p>
                  <w:pPr>
                    <w:jc w:val="center"/>
                    <w:rPr>
                      <w:sz w:val="21"/>
                      <w:szCs w:val="21"/>
                      <w:u w:val="single"/>
                    </w:rPr>
                  </w:pPr>
                  <w:r>
                    <w:rPr>
                      <w:sz w:val="21"/>
                      <w:szCs w:val="21"/>
                      <w:u w:val="single"/>
                    </w:rPr>
                    <w:t>第一</w:t>
                  </w:r>
                  <w:r>
                    <w:rPr>
                      <w:rFonts w:hint="eastAsia"/>
                      <w:sz w:val="21"/>
                      <w:szCs w:val="21"/>
                      <w:u w:val="single"/>
                    </w:rPr>
                    <w:t>、二</w:t>
                  </w:r>
                  <w:r>
                    <w:rPr>
                      <w:sz w:val="21"/>
                      <w:szCs w:val="21"/>
                      <w:u w:val="single"/>
                    </w:rPr>
                    <w:t>层</w:t>
                  </w:r>
                </w:p>
              </w:tc>
              <w:tc>
                <w:tcPr>
                  <w:tcW w:w="1693" w:type="pct"/>
                  <w:vAlign w:val="center"/>
                </w:tcPr>
                <w:p>
                  <w:pPr>
                    <w:jc w:val="center"/>
                    <w:rPr>
                      <w:sz w:val="21"/>
                      <w:szCs w:val="21"/>
                      <w:u w:val="single"/>
                    </w:rPr>
                  </w:pPr>
                  <w:r>
                    <w:rPr>
                      <w:rFonts w:hint="eastAsia"/>
                      <w:sz w:val="21"/>
                      <w:szCs w:val="21"/>
                      <w:u w:val="single"/>
                    </w:rPr>
                    <w:t>永州市科粤智能科技有限公司</w:t>
                  </w:r>
                </w:p>
              </w:tc>
              <w:tc>
                <w:tcPr>
                  <w:tcW w:w="1356" w:type="pct"/>
                  <w:vAlign w:val="center"/>
                </w:tcPr>
                <w:p>
                  <w:pPr>
                    <w:jc w:val="center"/>
                    <w:rPr>
                      <w:sz w:val="21"/>
                      <w:szCs w:val="21"/>
                      <w:u w:val="single"/>
                    </w:rPr>
                  </w:pPr>
                  <w:r>
                    <w:rPr>
                      <w:rFonts w:hint="eastAsia"/>
                      <w:sz w:val="21"/>
                      <w:szCs w:val="21"/>
                      <w:u w:val="single"/>
                    </w:rPr>
                    <w:t>盖板玻璃</w:t>
                  </w:r>
                </w:p>
              </w:tc>
              <w:tc>
                <w:tcPr>
                  <w:tcW w:w="1320" w:type="pct"/>
                </w:tcPr>
                <w:p>
                  <w:pPr>
                    <w:jc w:val="center"/>
                    <w:rPr>
                      <w:sz w:val="21"/>
                      <w:szCs w:val="21"/>
                      <w:u w:val="single"/>
                    </w:rPr>
                  </w:pPr>
                  <w:r>
                    <w:rPr>
                      <w:rFonts w:hint="eastAsia"/>
                      <w:sz w:val="21"/>
                      <w:szCs w:val="21"/>
                      <w:u w:val="single"/>
                    </w:rPr>
                    <w:t>本项目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31" w:type="pct"/>
                  <w:vAlign w:val="center"/>
                </w:tcPr>
                <w:p>
                  <w:pPr>
                    <w:jc w:val="center"/>
                    <w:rPr>
                      <w:sz w:val="21"/>
                      <w:szCs w:val="21"/>
                      <w:u w:val="single"/>
                    </w:rPr>
                  </w:pPr>
                  <w:r>
                    <w:rPr>
                      <w:sz w:val="21"/>
                      <w:szCs w:val="21"/>
                      <w:u w:val="single"/>
                    </w:rPr>
                    <w:t>第三</w:t>
                  </w:r>
                  <w:r>
                    <w:rPr>
                      <w:rFonts w:hint="eastAsia"/>
                      <w:sz w:val="21"/>
                      <w:szCs w:val="21"/>
                      <w:u w:val="single"/>
                    </w:rPr>
                    <w:t>、四</w:t>
                  </w:r>
                  <w:r>
                    <w:rPr>
                      <w:sz w:val="21"/>
                      <w:szCs w:val="21"/>
                      <w:u w:val="single"/>
                    </w:rPr>
                    <w:t>层</w:t>
                  </w:r>
                </w:p>
              </w:tc>
              <w:tc>
                <w:tcPr>
                  <w:tcW w:w="1693" w:type="pct"/>
                  <w:vAlign w:val="center"/>
                </w:tcPr>
                <w:p>
                  <w:pPr>
                    <w:jc w:val="center"/>
                    <w:rPr>
                      <w:sz w:val="21"/>
                      <w:szCs w:val="21"/>
                      <w:u w:val="single"/>
                    </w:rPr>
                  </w:pPr>
                  <w:r>
                    <w:rPr>
                      <w:rFonts w:hint="eastAsia"/>
                      <w:sz w:val="21"/>
                      <w:szCs w:val="21"/>
                      <w:u w:val="single"/>
                    </w:rPr>
                    <w:t>永州市科裕电子有限公司</w:t>
                  </w:r>
                </w:p>
              </w:tc>
              <w:tc>
                <w:tcPr>
                  <w:tcW w:w="1356" w:type="pct"/>
                  <w:vAlign w:val="center"/>
                </w:tcPr>
                <w:p>
                  <w:pPr>
                    <w:jc w:val="center"/>
                    <w:rPr>
                      <w:sz w:val="21"/>
                      <w:szCs w:val="21"/>
                      <w:u w:val="single"/>
                    </w:rPr>
                  </w:pPr>
                  <w:r>
                    <w:rPr>
                      <w:rFonts w:hint="eastAsia"/>
                      <w:sz w:val="21"/>
                      <w:szCs w:val="21"/>
                      <w:u w:val="single"/>
                    </w:rPr>
                    <w:t>手机配件等电子产品</w:t>
                  </w:r>
                </w:p>
              </w:tc>
              <w:tc>
                <w:tcPr>
                  <w:tcW w:w="1320" w:type="pct"/>
                </w:tcPr>
                <w:p>
                  <w:pPr>
                    <w:jc w:val="center"/>
                    <w:rPr>
                      <w:sz w:val="21"/>
                      <w:szCs w:val="21"/>
                      <w:u w:val="single"/>
                    </w:rPr>
                  </w:pPr>
                </w:p>
              </w:tc>
            </w:tr>
          </w:tbl>
          <w:p>
            <w:pPr>
              <w:spacing w:line="480" w:lineRule="exact"/>
              <w:ind w:firstLine="480" w:firstLineChars="200"/>
              <w:rPr>
                <w:u w:val="single"/>
              </w:rPr>
            </w:pPr>
            <w:r>
              <w:rPr>
                <w:rFonts w:hint="eastAsia"/>
                <w:u w:val="single"/>
              </w:rPr>
              <w:t>园区其他入驻的企业包括湖南恒荣科技有限公司（生产通用伺服驱动器及电容式触摸屏）、新田县华珊电子科技有限公司（生产电光源产品）、一米阳光科技有限公司（生产计算机电子产品）等，园区入驻的企业主要为电子产品、配件类企业，符合园区的定位，企业相互之间干扰影响较小。</w:t>
            </w:r>
          </w:p>
          <w:p>
            <w:pPr>
              <w:pStyle w:val="2"/>
            </w:pPr>
          </w:p>
          <w:p>
            <w:pPr>
              <w:pStyle w:val="2"/>
            </w:pPr>
          </w:p>
          <w:p>
            <w:pPr>
              <w:pStyle w:val="2"/>
            </w:pPr>
          </w:p>
        </w:tc>
      </w:tr>
    </w:tbl>
    <w:p>
      <w:pPr>
        <w:pStyle w:val="3"/>
        <w:rPr>
          <w:rFonts w:ascii="Times New Roman"/>
          <w:color w:val="000000"/>
        </w:rPr>
        <w:sectPr>
          <w:footerReference r:id="rId10" w:type="default"/>
          <w:pgSz w:w="11906" w:h="16838"/>
          <w:pgMar w:top="1440" w:right="1247" w:bottom="1440" w:left="1247" w:header="851" w:footer="992" w:gutter="0"/>
          <w:pgNumType w:start="1"/>
          <w:cols w:space="0" w:num="1"/>
          <w:docGrid w:type="lines" w:linePitch="312" w:charSpace="0"/>
        </w:sectPr>
      </w:pPr>
      <w:bookmarkStart w:id="2" w:name="_Toc6009"/>
    </w:p>
    <w:p>
      <w:pPr>
        <w:pStyle w:val="3"/>
        <w:rPr>
          <w:rFonts w:ascii="Times New Roman" w:hAnsi="Times New Roman"/>
          <w:color w:val="000000"/>
        </w:rPr>
      </w:pPr>
      <w:bookmarkStart w:id="3" w:name="_Toc11693"/>
      <w:r>
        <w:rPr>
          <w:rFonts w:hint="eastAsia" w:ascii="Times New Roman"/>
          <w:color w:val="000000"/>
        </w:rPr>
        <w:t>二、</w:t>
      </w:r>
      <w:r>
        <w:rPr>
          <w:rFonts w:ascii="Times New Roman" w:hAnsi="Times New Roman"/>
          <w:color w:val="000000"/>
        </w:rPr>
        <w:t>建设项目所在自然环境简况</w:t>
      </w:r>
      <w:bookmarkEnd w:id="2"/>
      <w:bookmarkEnd w:id="3"/>
    </w:p>
    <w:tbl>
      <w:tblPr>
        <w:tblStyle w:val="25"/>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12" w:space="0"/>
        </w:tblBorders>
        <w:tblLayout w:type="fixed"/>
        <w:tblCellMar>
          <w:top w:w="0" w:type="dxa"/>
          <w:left w:w="108" w:type="dxa"/>
          <w:bottom w:w="0" w:type="dxa"/>
          <w:right w:w="108" w:type="dxa"/>
        </w:tblCellMar>
      </w:tblPr>
      <w:tblGrid>
        <w:gridCol w:w="962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12" w:space="0"/>
          </w:tblBorders>
          <w:tblCellMar>
            <w:top w:w="0" w:type="dxa"/>
            <w:left w:w="108" w:type="dxa"/>
            <w:bottom w:w="0" w:type="dxa"/>
            <w:right w:w="108" w:type="dxa"/>
          </w:tblCellMar>
        </w:tblPrEx>
        <w:tc>
          <w:tcPr>
            <w:tcW w:w="9628" w:type="dxa"/>
          </w:tcPr>
          <w:p>
            <w:pPr>
              <w:rPr>
                <w:b/>
                <w:color w:val="000000"/>
              </w:rPr>
            </w:pPr>
            <w:r>
              <w:rPr>
                <w:b/>
                <w:color w:val="000000"/>
              </w:rPr>
              <w:t>自然环境简况（地形、地貌、地质、气候、气象、水文、植被、生物、多样性等）：</w:t>
            </w:r>
          </w:p>
          <w:p>
            <w:pPr>
              <w:ind w:firstLine="482" w:firstLineChars="200"/>
              <w:rPr>
                <w:b/>
                <w:color w:val="000000"/>
              </w:rPr>
            </w:pPr>
            <w:r>
              <w:rPr>
                <w:rFonts w:hint="eastAsia"/>
                <w:b/>
                <w:color w:val="000000"/>
              </w:rPr>
              <w:t>2.</w:t>
            </w:r>
            <w:r>
              <w:rPr>
                <w:b/>
                <w:color w:val="000000"/>
              </w:rPr>
              <w:t>1地理位置</w:t>
            </w:r>
          </w:p>
          <w:p>
            <w:pPr>
              <w:ind w:firstLine="480" w:firstLineChars="200"/>
              <w:rPr>
                <w:color w:val="000000"/>
              </w:rPr>
            </w:pPr>
            <w:r>
              <w:rPr>
                <w:color w:val="000000"/>
              </w:rPr>
              <w:t>新田位于湖南省南部永州市东南部，地理坐标为：东经112°02'~112°23'，北纬 25°40'~26°06'，是国家扶贫开发工作重点县。全县辖11镇1乡，总面积1022.4km</w:t>
            </w:r>
            <w:r>
              <w:rPr>
                <w:color w:val="000000"/>
                <w:vertAlign w:val="superscript"/>
              </w:rPr>
              <w:t>2</w:t>
            </w:r>
            <w:r>
              <w:rPr>
                <w:color w:val="000000"/>
              </w:rPr>
              <w:t>，总人口43.07万人。县境东接桂阳，直达郴州、广东；南临嘉禾是能源协作区；西接宁远，为土特产集散通渠；北毗祁阳，通常宁，自古商贾交往频繁。</w:t>
            </w:r>
          </w:p>
          <w:p>
            <w:pPr>
              <w:ind w:firstLine="480" w:firstLineChars="200"/>
              <w:rPr>
                <w:color w:val="000000"/>
              </w:rPr>
            </w:pPr>
            <w:r>
              <w:rPr>
                <w:color w:val="000000"/>
              </w:rPr>
              <w:t>项目</w:t>
            </w:r>
            <w:r>
              <w:rPr>
                <w:rFonts w:hint="eastAsia"/>
                <w:color w:val="000000"/>
              </w:rPr>
              <w:t>位于</w:t>
            </w:r>
            <w:r>
              <w:rPr>
                <w:rFonts w:hint="eastAsia"/>
                <w:bCs/>
                <w:color w:val="000000"/>
              </w:rPr>
              <w:t>湖南省永州市新田县龙泉镇工业南园电子信息产业园4栋</w:t>
            </w:r>
            <w:r>
              <w:rPr>
                <w:color w:val="000000"/>
              </w:rPr>
              <w:t>，</w:t>
            </w:r>
            <w:r>
              <w:rPr>
                <w:rFonts w:hint="eastAsia"/>
                <w:color w:val="000000"/>
              </w:rPr>
              <w:t>厂区中心</w:t>
            </w:r>
            <w:r>
              <w:rPr>
                <w:color w:val="000000"/>
              </w:rPr>
              <w:t>地理位置坐标为：东经112°11'43.80"，北纬25°53'8.14"。</w:t>
            </w:r>
            <w:r>
              <w:rPr>
                <w:color w:val="FF0000"/>
              </w:rPr>
              <w:t>项目具体地理位置见附图1。</w:t>
            </w:r>
          </w:p>
          <w:p>
            <w:pPr>
              <w:ind w:firstLine="482" w:firstLineChars="200"/>
              <w:rPr>
                <w:b/>
                <w:bCs/>
                <w:color w:val="000000"/>
              </w:rPr>
            </w:pPr>
            <w:r>
              <w:rPr>
                <w:b/>
                <w:bCs/>
                <w:color w:val="000000"/>
              </w:rPr>
              <w:t>2</w:t>
            </w:r>
            <w:r>
              <w:rPr>
                <w:rFonts w:hint="eastAsia"/>
                <w:b/>
                <w:bCs/>
                <w:color w:val="000000"/>
              </w:rPr>
              <w:t>.2</w:t>
            </w:r>
            <w:r>
              <w:rPr>
                <w:b/>
                <w:bCs/>
                <w:color w:val="000000"/>
              </w:rPr>
              <w:t>地形、地貌</w:t>
            </w:r>
          </w:p>
          <w:p>
            <w:pPr>
              <w:ind w:firstLine="480" w:firstLineChars="200"/>
              <w:rPr>
                <w:color w:val="000000"/>
              </w:rPr>
            </w:pPr>
            <w:r>
              <w:rPr>
                <w:color w:val="000000"/>
              </w:rPr>
              <w:t>新田县地处湘南中山低山区西南部，南岭东西向构造带与湘桂南北向构造带复合部位，境内山地、丘陵、盆地、平地、水域地貌类型齐全，县境南北长，东西窄，呈向南开口的狭长盆地。县内四面环山，西北地势较高，东南地势较低。境内最高点，海拔1080米，最低的海拔200米。大致是五分山丘、三分岗地、二分平原和水面。</w:t>
            </w:r>
          </w:p>
          <w:p>
            <w:pPr>
              <w:ind w:firstLine="482" w:firstLineChars="200"/>
              <w:rPr>
                <w:b/>
                <w:bCs/>
                <w:color w:val="000000"/>
              </w:rPr>
            </w:pPr>
            <w:r>
              <w:rPr>
                <w:rFonts w:hint="eastAsia"/>
                <w:b/>
                <w:bCs/>
                <w:color w:val="000000"/>
              </w:rPr>
              <w:t>2.3</w:t>
            </w:r>
            <w:r>
              <w:rPr>
                <w:b/>
                <w:bCs/>
                <w:color w:val="000000"/>
              </w:rPr>
              <w:t>气候、气象</w:t>
            </w:r>
          </w:p>
          <w:p>
            <w:pPr>
              <w:ind w:firstLine="480" w:firstLineChars="200"/>
              <w:rPr>
                <w:color w:val="000000"/>
              </w:rPr>
            </w:pPr>
            <w:r>
              <w:rPr>
                <w:color w:val="000000"/>
              </w:rPr>
              <w:t>新田县地处中亚热带大陆性季风湿润气候区，主要特点是气温较高，严寒期短，夏热期短，春温多变，寒潮频繁，夏季多雨，夏秋多旱，光照充足，无霜期长，四季分明。</w:t>
            </w:r>
          </w:p>
          <w:p>
            <w:pPr>
              <w:ind w:firstLine="480" w:firstLineChars="200"/>
              <w:rPr>
                <w:color w:val="000000"/>
              </w:rPr>
            </w:pPr>
            <w:r>
              <w:rPr>
                <w:color w:val="000000"/>
              </w:rPr>
              <w:t>新田县境内大部分地方年平均气温17.6～18.5℃，日最低气温在 0℃以下只有8～15天，无霜期286～311天。年平均降雪日数4～7天，极端最低气温-4.9～-8.4℃。日平均气温≥10℃的积温达6450～6800℃。年平均日照时数1384～1688小时，太阳总辐射量101.5～133千卡平方厘米，年平均降水量1280～1530mm。全县年平均日照时数在1384.1～1688.0小时之间。夏秋最多，冬春最少，7、8月份是日照最多的月份，一般在200小时以上，2月份日照极少，在53.7～58.9小时之间。</w:t>
            </w:r>
          </w:p>
          <w:p>
            <w:pPr>
              <w:ind w:firstLine="480" w:firstLineChars="200"/>
              <w:rPr>
                <w:color w:val="000000"/>
              </w:rPr>
            </w:pPr>
            <w:r>
              <w:rPr>
                <w:color w:val="000000"/>
              </w:rPr>
              <w:t>新田县各地年平均降水量在1279.6～1527.2mm之间，地域分布南部多于北部，山区多于平原，一年中降水主要集中在春夏雨季，约占年总雨量的70%，秋冬雨季约占30%，大部分地区春多于夏，秋多于冬，降水最大的月份在4月或6月，最少在1月或2月，降水在春夏之交，尤以4～6月降水最多，占全年总量40%。全县雨季一般开始于3月中、下旬，结束于6月底。</w:t>
            </w:r>
          </w:p>
          <w:p>
            <w:pPr>
              <w:ind w:firstLine="560"/>
              <w:rPr>
                <w:color w:val="000000"/>
              </w:rPr>
            </w:pPr>
            <w:r>
              <w:rPr>
                <w:color w:val="000000"/>
              </w:rPr>
              <w:t>风向与风速：近几年年平均风速为1.35m/s，夏季盛行南西风，冬季盛行北风。全年主导风向为西北偏北风。</w:t>
            </w:r>
          </w:p>
          <w:p>
            <w:pPr>
              <w:ind w:firstLine="482" w:firstLineChars="200"/>
              <w:rPr>
                <w:b/>
                <w:bCs/>
                <w:color w:val="000000"/>
              </w:rPr>
            </w:pPr>
            <w:r>
              <w:rPr>
                <w:rFonts w:hint="eastAsia"/>
                <w:b/>
                <w:bCs/>
                <w:color w:val="000000"/>
              </w:rPr>
              <w:t>2.4</w:t>
            </w:r>
            <w:r>
              <w:rPr>
                <w:b/>
                <w:bCs/>
                <w:color w:val="000000"/>
              </w:rPr>
              <w:t>水文</w:t>
            </w:r>
          </w:p>
          <w:p>
            <w:pPr>
              <w:ind w:firstLine="480" w:firstLineChars="200"/>
              <w:rPr>
                <w:color w:val="000000"/>
              </w:rPr>
            </w:pPr>
            <w:r>
              <w:rPr>
                <w:color w:val="000000"/>
              </w:rPr>
              <w:t>新田的水资源和水能源均较贫乏，全县水资源蕴藏总量为8.7亿立方米</w:t>
            </w:r>
            <w:r>
              <w:rPr>
                <w:rFonts w:hint="eastAsia"/>
                <w:color w:val="000000"/>
              </w:rPr>
              <w:t>，</w:t>
            </w:r>
            <w:r>
              <w:rPr>
                <w:color w:val="000000"/>
              </w:rPr>
              <w:t>其中6.62亿立方米形成地表径流。水能资源蕴藏总量为24421千瓦</w:t>
            </w:r>
            <w:r>
              <w:rPr>
                <w:rFonts w:hint="eastAsia"/>
                <w:color w:val="000000"/>
              </w:rPr>
              <w:t>，</w:t>
            </w:r>
            <w:r>
              <w:rPr>
                <w:color w:val="000000"/>
              </w:rPr>
              <w:t>其中可供开发利用的仅有13000千瓦，至2003年底，已开发水能源资源4600千瓦，占可供开发的5%。</w:t>
            </w:r>
          </w:p>
          <w:p>
            <w:pPr>
              <w:ind w:firstLine="480" w:firstLineChars="200"/>
              <w:rPr>
                <w:color w:val="000000"/>
              </w:rPr>
            </w:pPr>
            <w:r>
              <w:rPr>
                <w:color w:val="000000"/>
              </w:rPr>
              <w:t>新田水资源的特点：水资源贫乏，县境内河溪的坡降大、河床窄，水易涨易退。新田河汛期最大流量可达每秒609立方米，枯水期仅每秒0.025立方米</w:t>
            </w:r>
            <w:r>
              <w:rPr>
                <w:rFonts w:hint="eastAsia"/>
                <w:color w:val="000000"/>
              </w:rPr>
              <w:t>，</w:t>
            </w:r>
            <w:r>
              <w:rPr>
                <w:color w:val="000000"/>
              </w:rPr>
              <w:t>且枯水期长。地下水开发困难，全县地下水丰富,蕴藏量达2.05亿立方米。新田河又名舂陵水上游，系湘江二级支流北源。发源于门楼下瑶族乡九峰山南麓，流经门楼下瑶族乡、骥村镇、龙泉镇、大坪塘乡、新圩镇、高山乡、新隆镇，从新隆镇麦子岭下流入郴州市桂阳县。境内流长70km。因河流源出于古之舂陵而得名。新田河上游有日东河、日西河两条支流，在新田县城东南门外两河口汇合，日东河干流长39.92km，日西河干流长18.99km，新田河干流长31.3km，一般流量38.53m</w:t>
            </w:r>
            <w:r>
              <w:rPr>
                <w:color w:val="000000"/>
                <w:vertAlign w:val="superscript"/>
              </w:rPr>
              <w:t>3</w:t>
            </w:r>
            <w:r>
              <w:rPr>
                <w:color w:val="000000"/>
              </w:rPr>
              <w:t>/s，最小流量4.25m</w:t>
            </w:r>
            <w:r>
              <w:rPr>
                <w:color w:val="000000"/>
                <w:vertAlign w:val="superscript"/>
              </w:rPr>
              <w:t>3</w:t>
            </w:r>
            <w:r>
              <w:rPr>
                <w:color w:val="000000"/>
              </w:rPr>
              <w:t>/s。</w:t>
            </w:r>
          </w:p>
          <w:p>
            <w:pPr>
              <w:ind w:firstLine="482" w:firstLineChars="200"/>
              <w:rPr>
                <w:b/>
                <w:bCs/>
                <w:color w:val="000000"/>
              </w:rPr>
            </w:pPr>
            <w:r>
              <w:rPr>
                <w:rFonts w:hint="eastAsia"/>
                <w:b/>
                <w:bCs/>
                <w:color w:val="000000"/>
              </w:rPr>
              <w:t>2.5</w:t>
            </w:r>
            <w:r>
              <w:rPr>
                <w:b/>
                <w:bCs/>
                <w:color w:val="000000"/>
              </w:rPr>
              <w:t>土壤植被</w:t>
            </w:r>
          </w:p>
          <w:p>
            <w:pPr>
              <w:widowControl/>
              <w:ind w:firstLine="482"/>
              <w:rPr>
                <w:color w:val="000000"/>
              </w:rPr>
            </w:pPr>
            <w:r>
              <w:rPr>
                <w:color w:val="000000"/>
              </w:rPr>
              <w:t>项目所在地位于</w:t>
            </w:r>
            <w:r>
              <w:rPr>
                <w:rFonts w:hint="eastAsia"/>
                <w:color w:val="000000"/>
              </w:rPr>
              <w:t>农村地区</w:t>
            </w:r>
            <w:r>
              <w:rPr>
                <w:color w:val="000000"/>
              </w:rPr>
              <w:t>，</w:t>
            </w:r>
            <w:r>
              <w:rPr>
                <w:rFonts w:hint="eastAsia"/>
                <w:color w:val="000000"/>
              </w:rPr>
              <w:t>周边主要为农田生态系统和林地生态系统，原生植被主要为常绿阔叶林和针阔叶混交林区以及非林地次生杂草灌木丛覆盖，植被基本良好</w:t>
            </w:r>
            <w:r>
              <w:rPr>
                <w:color w:val="000000"/>
              </w:rPr>
              <w:t>，陆地动物主要有鸟类、鼠类及昆虫类等。区域内无珍稀濒危野生动植物物种。</w:t>
            </w:r>
          </w:p>
          <w:p>
            <w:pPr>
              <w:ind w:firstLine="470" w:firstLineChars="196"/>
              <w:rPr>
                <w:color w:val="000000"/>
              </w:rPr>
            </w:pPr>
            <w:r>
              <w:rPr>
                <w:color w:val="000000"/>
              </w:rPr>
              <w:t>项目区附近无自然保护区、风景名胜区、饮用水源保护区等特殊生态敏感区。</w:t>
            </w:r>
          </w:p>
          <w:p>
            <w:pPr>
              <w:ind w:firstLine="482" w:firstLineChars="200"/>
              <w:rPr>
                <w:b/>
                <w:color w:val="000000"/>
              </w:rPr>
            </w:pPr>
            <w:r>
              <w:rPr>
                <w:b/>
                <w:color w:val="000000"/>
              </w:rPr>
              <w:t>2.6区域环境功能区划</w:t>
            </w:r>
          </w:p>
          <w:p>
            <w:pPr>
              <w:ind w:firstLine="480" w:firstLineChars="200"/>
              <w:rPr>
                <w:color w:val="000000"/>
              </w:rPr>
            </w:pPr>
            <w:r>
              <w:rPr>
                <w:color w:val="000000"/>
              </w:rPr>
              <w:t>本项目所在地环境功能属性见表</w:t>
            </w:r>
            <w:r>
              <w:rPr>
                <w:rFonts w:hint="eastAsia"/>
                <w:color w:val="000000"/>
              </w:rPr>
              <w:t>2-1</w:t>
            </w:r>
            <w:r>
              <w:rPr>
                <w:color w:val="000000"/>
              </w:rPr>
              <w:t xml:space="preserve">： </w:t>
            </w:r>
          </w:p>
          <w:p>
            <w:pPr>
              <w:pStyle w:val="38"/>
              <w:spacing w:line="240" w:lineRule="auto"/>
              <w:ind w:left="600"/>
              <w:rPr>
                <w:rFonts w:ascii="Times New Roman" w:hAnsi="Times New Roman" w:eastAsia="宋体" w:cs="Times New Roman"/>
                <w:b/>
                <w:color w:val="000000"/>
                <w:sz w:val="21"/>
                <w:szCs w:val="21"/>
              </w:rPr>
            </w:pPr>
            <w:r>
              <w:rPr>
                <w:rFonts w:ascii="Times New Roman" w:hAnsi="Times New Roman" w:eastAsia="宋体" w:cs="Times New Roman"/>
                <w:b/>
                <w:color w:val="000000"/>
                <w:sz w:val="21"/>
                <w:szCs w:val="21"/>
              </w:rPr>
              <w:t>表2-1  项目区环境功能属性</w:t>
            </w:r>
          </w:p>
          <w:tbl>
            <w:tblPr>
              <w:tblStyle w:val="25"/>
              <w:tblW w:w="0" w:type="auto"/>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810"/>
              <w:gridCol w:w="2986"/>
              <w:gridCol w:w="5604"/>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810" w:type="dxa"/>
                  <w:vAlign w:val="center"/>
                </w:tcPr>
                <w:p>
                  <w:pPr>
                    <w:adjustRightInd w:val="0"/>
                    <w:snapToGrid w:val="0"/>
                    <w:spacing w:line="240" w:lineRule="auto"/>
                    <w:jc w:val="center"/>
                    <w:rPr>
                      <w:color w:val="000000"/>
                      <w:sz w:val="21"/>
                      <w:szCs w:val="21"/>
                    </w:rPr>
                  </w:pPr>
                  <w:r>
                    <w:rPr>
                      <w:color w:val="000000"/>
                      <w:sz w:val="21"/>
                      <w:szCs w:val="21"/>
                    </w:rPr>
                    <w:t>编号</w:t>
                  </w:r>
                </w:p>
              </w:tc>
              <w:tc>
                <w:tcPr>
                  <w:tcW w:w="2986" w:type="dxa"/>
                  <w:vAlign w:val="center"/>
                </w:tcPr>
                <w:p>
                  <w:pPr>
                    <w:adjustRightInd w:val="0"/>
                    <w:snapToGrid w:val="0"/>
                    <w:spacing w:line="240" w:lineRule="auto"/>
                    <w:jc w:val="center"/>
                    <w:rPr>
                      <w:color w:val="000000"/>
                      <w:sz w:val="21"/>
                      <w:szCs w:val="21"/>
                    </w:rPr>
                  </w:pPr>
                  <w:r>
                    <w:rPr>
                      <w:color w:val="000000"/>
                      <w:sz w:val="21"/>
                      <w:szCs w:val="21"/>
                    </w:rPr>
                    <w:t>项目</w:t>
                  </w:r>
                </w:p>
              </w:tc>
              <w:tc>
                <w:tcPr>
                  <w:tcW w:w="5604" w:type="dxa"/>
                  <w:vAlign w:val="center"/>
                </w:tcPr>
                <w:p>
                  <w:pPr>
                    <w:adjustRightInd w:val="0"/>
                    <w:snapToGrid w:val="0"/>
                    <w:spacing w:line="240" w:lineRule="auto"/>
                    <w:jc w:val="center"/>
                    <w:rPr>
                      <w:color w:val="000000"/>
                      <w:sz w:val="21"/>
                      <w:szCs w:val="21"/>
                    </w:rPr>
                  </w:pPr>
                  <w:r>
                    <w:rPr>
                      <w:color w:val="000000"/>
                      <w:sz w:val="21"/>
                      <w:szCs w:val="21"/>
                    </w:rPr>
                    <w:t>功能属性及执行标准</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17" w:hRule="atLeast"/>
                <w:jc w:val="center"/>
              </w:trPr>
              <w:tc>
                <w:tcPr>
                  <w:tcW w:w="810" w:type="dxa"/>
                  <w:vAlign w:val="center"/>
                </w:tcPr>
                <w:p>
                  <w:pPr>
                    <w:adjustRightInd w:val="0"/>
                    <w:snapToGrid w:val="0"/>
                    <w:spacing w:line="240" w:lineRule="auto"/>
                    <w:jc w:val="center"/>
                    <w:rPr>
                      <w:color w:val="000000"/>
                      <w:sz w:val="21"/>
                      <w:szCs w:val="21"/>
                    </w:rPr>
                  </w:pPr>
                  <w:r>
                    <w:rPr>
                      <w:color w:val="000000"/>
                      <w:sz w:val="21"/>
                      <w:szCs w:val="21"/>
                    </w:rPr>
                    <w:t>1</w:t>
                  </w:r>
                </w:p>
              </w:tc>
              <w:tc>
                <w:tcPr>
                  <w:tcW w:w="2986" w:type="dxa"/>
                  <w:vAlign w:val="center"/>
                </w:tcPr>
                <w:p>
                  <w:pPr>
                    <w:adjustRightInd w:val="0"/>
                    <w:snapToGrid w:val="0"/>
                    <w:spacing w:line="240" w:lineRule="auto"/>
                    <w:jc w:val="center"/>
                    <w:rPr>
                      <w:color w:val="000000"/>
                      <w:sz w:val="21"/>
                      <w:szCs w:val="21"/>
                    </w:rPr>
                  </w:pPr>
                  <w:r>
                    <w:rPr>
                      <w:color w:val="000000"/>
                      <w:sz w:val="21"/>
                      <w:szCs w:val="21"/>
                    </w:rPr>
                    <w:t>水环境功能区</w:t>
                  </w:r>
                </w:p>
              </w:tc>
              <w:tc>
                <w:tcPr>
                  <w:tcW w:w="5604" w:type="dxa"/>
                  <w:vAlign w:val="center"/>
                </w:tcPr>
                <w:p>
                  <w:pPr>
                    <w:adjustRightInd w:val="0"/>
                    <w:snapToGrid w:val="0"/>
                    <w:spacing w:line="240" w:lineRule="auto"/>
                    <w:jc w:val="center"/>
                    <w:rPr>
                      <w:color w:val="000000"/>
                      <w:sz w:val="21"/>
                      <w:szCs w:val="21"/>
                    </w:rPr>
                  </w:pPr>
                  <w:r>
                    <w:rPr>
                      <w:color w:val="000000"/>
                      <w:sz w:val="21"/>
                      <w:szCs w:val="21"/>
                    </w:rPr>
                    <w:t>执行《地表水环境质量标准》（Gb3838-2002）Ⅲ类标准</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810" w:type="dxa"/>
                  <w:vAlign w:val="center"/>
                </w:tcPr>
                <w:p>
                  <w:pPr>
                    <w:adjustRightInd w:val="0"/>
                    <w:snapToGrid w:val="0"/>
                    <w:spacing w:line="240" w:lineRule="auto"/>
                    <w:jc w:val="center"/>
                    <w:rPr>
                      <w:color w:val="000000"/>
                      <w:sz w:val="21"/>
                      <w:szCs w:val="21"/>
                    </w:rPr>
                  </w:pPr>
                  <w:r>
                    <w:rPr>
                      <w:color w:val="000000"/>
                      <w:sz w:val="21"/>
                      <w:szCs w:val="21"/>
                    </w:rPr>
                    <w:t>2</w:t>
                  </w:r>
                </w:p>
              </w:tc>
              <w:tc>
                <w:tcPr>
                  <w:tcW w:w="2986" w:type="dxa"/>
                  <w:vAlign w:val="center"/>
                </w:tcPr>
                <w:p>
                  <w:pPr>
                    <w:adjustRightInd w:val="0"/>
                    <w:snapToGrid w:val="0"/>
                    <w:spacing w:line="240" w:lineRule="auto"/>
                    <w:jc w:val="center"/>
                    <w:rPr>
                      <w:color w:val="000000"/>
                      <w:sz w:val="21"/>
                      <w:szCs w:val="21"/>
                    </w:rPr>
                  </w:pPr>
                  <w:r>
                    <w:rPr>
                      <w:color w:val="000000"/>
                      <w:sz w:val="21"/>
                      <w:szCs w:val="21"/>
                    </w:rPr>
                    <w:t>环境空气质量功能区</w:t>
                  </w:r>
                </w:p>
              </w:tc>
              <w:tc>
                <w:tcPr>
                  <w:tcW w:w="5604" w:type="dxa"/>
                  <w:vAlign w:val="center"/>
                </w:tcPr>
                <w:p>
                  <w:pPr>
                    <w:adjustRightInd w:val="0"/>
                    <w:snapToGrid w:val="0"/>
                    <w:spacing w:line="240" w:lineRule="auto"/>
                    <w:jc w:val="center"/>
                    <w:rPr>
                      <w:color w:val="000000"/>
                      <w:sz w:val="21"/>
                      <w:szCs w:val="21"/>
                    </w:rPr>
                  </w:pPr>
                  <w:r>
                    <w:rPr>
                      <w:color w:val="000000"/>
                      <w:sz w:val="21"/>
                      <w:szCs w:val="21"/>
                    </w:rPr>
                    <w:t>二类区，环境空气质量执行《环境空气质量标准》</w:t>
                  </w:r>
                </w:p>
                <w:p>
                  <w:pPr>
                    <w:adjustRightInd w:val="0"/>
                    <w:snapToGrid w:val="0"/>
                    <w:spacing w:line="240" w:lineRule="auto"/>
                    <w:jc w:val="center"/>
                    <w:rPr>
                      <w:color w:val="000000"/>
                      <w:sz w:val="21"/>
                      <w:szCs w:val="21"/>
                    </w:rPr>
                  </w:pPr>
                  <w:r>
                    <w:rPr>
                      <w:color w:val="000000"/>
                      <w:sz w:val="21"/>
                      <w:szCs w:val="21"/>
                    </w:rPr>
                    <w:t>（GB3095-2012）中的二级标准</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810" w:type="dxa"/>
                  <w:vAlign w:val="center"/>
                </w:tcPr>
                <w:p>
                  <w:pPr>
                    <w:adjustRightInd w:val="0"/>
                    <w:snapToGrid w:val="0"/>
                    <w:spacing w:line="240" w:lineRule="auto"/>
                    <w:jc w:val="center"/>
                    <w:rPr>
                      <w:color w:val="000000"/>
                      <w:sz w:val="21"/>
                      <w:szCs w:val="21"/>
                    </w:rPr>
                  </w:pPr>
                  <w:r>
                    <w:rPr>
                      <w:color w:val="000000"/>
                      <w:sz w:val="21"/>
                      <w:szCs w:val="21"/>
                    </w:rPr>
                    <w:t>4</w:t>
                  </w:r>
                </w:p>
              </w:tc>
              <w:tc>
                <w:tcPr>
                  <w:tcW w:w="2986" w:type="dxa"/>
                  <w:vAlign w:val="center"/>
                </w:tcPr>
                <w:p>
                  <w:pPr>
                    <w:adjustRightInd w:val="0"/>
                    <w:snapToGrid w:val="0"/>
                    <w:spacing w:line="240" w:lineRule="auto"/>
                    <w:jc w:val="center"/>
                    <w:rPr>
                      <w:color w:val="000000"/>
                      <w:sz w:val="21"/>
                      <w:szCs w:val="21"/>
                    </w:rPr>
                  </w:pPr>
                  <w:r>
                    <w:rPr>
                      <w:color w:val="000000"/>
                      <w:sz w:val="21"/>
                      <w:szCs w:val="21"/>
                    </w:rPr>
                    <w:t>声环境功能区</w:t>
                  </w:r>
                </w:p>
              </w:tc>
              <w:tc>
                <w:tcPr>
                  <w:tcW w:w="5604" w:type="dxa"/>
                  <w:vAlign w:val="center"/>
                </w:tcPr>
                <w:p>
                  <w:pPr>
                    <w:adjustRightInd w:val="0"/>
                    <w:snapToGrid w:val="0"/>
                    <w:spacing w:line="240" w:lineRule="auto"/>
                    <w:jc w:val="center"/>
                    <w:rPr>
                      <w:color w:val="000000"/>
                      <w:sz w:val="21"/>
                      <w:szCs w:val="21"/>
                    </w:rPr>
                  </w:pPr>
                  <w:r>
                    <w:rPr>
                      <w:rFonts w:hint="eastAsia"/>
                      <w:color w:val="000000"/>
                      <w:sz w:val="21"/>
                      <w:szCs w:val="21"/>
                    </w:rPr>
                    <w:t>3</w:t>
                  </w:r>
                  <w:r>
                    <w:rPr>
                      <w:color w:val="000000"/>
                      <w:sz w:val="21"/>
                      <w:szCs w:val="21"/>
                    </w:rPr>
                    <w:t>类声环境区，执行《声环境质量标准》</w:t>
                  </w:r>
                </w:p>
                <w:p>
                  <w:pPr>
                    <w:adjustRightInd w:val="0"/>
                    <w:snapToGrid w:val="0"/>
                    <w:spacing w:line="240" w:lineRule="auto"/>
                    <w:jc w:val="center"/>
                    <w:rPr>
                      <w:color w:val="000000"/>
                      <w:sz w:val="21"/>
                      <w:szCs w:val="21"/>
                    </w:rPr>
                  </w:pPr>
                  <w:r>
                    <w:rPr>
                      <w:color w:val="000000"/>
                      <w:sz w:val="21"/>
                      <w:szCs w:val="21"/>
                    </w:rPr>
                    <w:t>（GB3096-2008）</w:t>
                  </w:r>
                  <w:r>
                    <w:rPr>
                      <w:rFonts w:hint="eastAsia"/>
                      <w:color w:val="000000"/>
                      <w:sz w:val="21"/>
                      <w:szCs w:val="21"/>
                    </w:rPr>
                    <w:t>3</w:t>
                  </w:r>
                  <w:r>
                    <w:rPr>
                      <w:color w:val="000000"/>
                      <w:sz w:val="21"/>
                      <w:szCs w:val="21"/>
                    </w:rPr>
                    <w:t>类环境噪声限值</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17" w:hRule="atLeast"/>
                <w:jc w:val="center"/>
              </w:trPr>
              <w:tc>
                <w:tcPr>
                  <w:tcW w:w="810" w:type="dxa"/>
                  <w:vAlign w:val="center"/>
                </w:tcPr>
                <w:p>
                  <w:pPr>
                    <w:adjustRightInd w:val="0"/>
                    <w:snapToGrid w:val="0"/>
                    <w:spacing w:line="240" w:lineRule="auto"/>
                    <w:jc w:val="center"/>
                    <w:rPr>
                      <w:color w:val="000000"/>
                      <w:sz w:val="21"/>
                      <w:szCs w:val="21"/>
                    </w:rPr>
                  </w:pPr>
                  <w:r>
                    <w:rPr>
                      <w:color w:val="000000"/>
                      <w:sz w:val="21"/>
                      <w:szCs w:val="21"/>
                    </w:rPr>
                    <w:t>5</w:t>
                  </w:r>
                </w:p>
              </w:tc>
              <w:tc>
                <w:tcPr>
                  <w:tcW w:w="2986" w:type="dxa"/>
                  <w:vAlign w:val="center"/>
                </w:tcPr>
                <w:p>
                  <w:pPr>
                    <w:adjustRightInd w:val="0"/>
                    <w:snapToGrid w:val="0"/>
                    <w:spacing w:line="240" w:lineRule="auto"/>
                    <w:jc w:val="center"/>
                    <w:rPr>
                      <w:color w:val="000000"/>
                      <w:sz w:val="21"/>
                      <w:szCs w:val="21"/>
                    </w:rPr>
                  </w:pPr>
                  <w:r>
                    <w:rPr>
                      <w:color w:val="000000"/>
                      <w:sz w:val="21"/>
                      <w:szCs w:val="21"/>
                    </w:rPr>
                    <w:t>是否基本农田保护区</w:t>
                  </w:r>
                </w:p>
              </w:tc>
              <w:tc>
                <w:tcPr>
                  <w:tcW w:w="5604" w:type="dxa"/>
                  <w:vAlign w:val="center"/>
                </w:tcPr>
                <w:p>
                  <w:pPr>
                    <w:adjustRightInd w:val="0"/>
                    <w:snapToGrid w:val="0"/>
                    <w:spacing w:line="240" w:lineRule="auto"/>
                    <w:jc w:val="center"/>
                    <w:rPr>
                      <w:color w:val="000000"/>
                      <w:sz w:val="21"/>
                      <w:szCs w:val="21"/>
                    </w:rPr>
                  </w:pPr>
                  <w:r>
                    <w:rPr>
                      <w:color w:val="000000"/>
                      <w:sz w:val="21"/>
                      <w:szCs w:val="21"/>
                    </w:rPr>
                    <w:t>否</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17" w:hRule="atLeast"/>
                <w:jc w:val="center"/>
              </w:trPr>
              <w:tc>
                <w:tcPr>
                  <w:tcW w:w="810" w:type="dxa"/>
                  <w:vAlign w:val="center"/>
                </w:tcPr>
                <w:p>
                  <w:pPr>
                    <w:adjustRightInd w:val="0"/>
                    <w:snapToGrid w:val="0"/>
                    <w:spacing w:line="240" w:lineRule="auto"/>
                    <w:jc w:val="center"/>
                    <w:rPr>
                      <w:color w:val="000000"/>
                      <w:sz w:val="21"/>
                      <w:szCs w:val="21"/>
                    </w:rPr>
                  </w:pPr>
                  <w:r>
                    <w:rPr>
                      <w:color w:val="000000"/>
                      <w:sz w:val="21"/>
                      <w:szCs w:val="21"/>
                    </w:rPr>
                    <w:t>6</w:t>
                  </w:r>
                </w:p>
              </w:tc>
              <w:tc>
                <w:tcPr>
                  <w:tcW w:w="2986" w:type="dxa"/>
                  <w:vAlign w:val="center"/>
                </w:tcPr>
                <w:p>
                  <w:pPr>
                    <w:adjustRightInd w:val="0"/>
                    <w:snapToGrid w:val="0"/>
                    <w:spacing w:line="240" w:lineRule="auto"/>
                    <w:jc w:val="center"/>
                    <w:rPr>
                      <w:color w:val="000000"/>
                      <w:sz w:val="21"/>
                      <w:szCs w:val="21"/>
                    </w:rPr>
                  </w:pPr>
                  <w:r>
                    <w:rPr>
                      <w:color w:val="000000"/>
                      <w:sz w:val="21"/>
                      <w:szCs w:val="21"/>
                    </w:rPr>
                    <w:t>是否森林公园</w:t>
                  </w:r>
                </w:p>
              </w:tc>
              <w:tc>
                <w:tcPr>
                  <w:tcW w:w="5604" w:type="dxa"/>
                  <w:vAlign w:val="center"/>
                </w:tcPr>
                <w:p>
                  <w:pPr>
                    <w:adjustRightInd w:val="0"/>
                    <w:snapToGrid w:val="0"/>
                    <w:spacing w:line="240" w:lineRule="auto"/>
                    <w:jc w:val="center"/>
                    <w:rPr>
                      <w:color w:val="000000"/>
                      <w:sz w:val="21"/>
                      <w:szCs w:val="21"/>
                    </w:rPr>
                  </w:pPr>
                  <w:r>
                    <w:rPr>
                      <w:color w:val="000000"/>
                      <w:sz w:val="21"/>
                      <w:szCs w:val="21"/>
                    </w:rPr>
                    <w:t>否</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17" w:hRule="atLeast"/>
                <w:jc w:val="center"/>
              </w:trPr>
              <w:tc>
                <w:tcPr>
                  <w:tcW w:w="810" w:type="dxa"/>
                  <w:vAlign w:val="center"/>
                </w:tcPr>
                <w:p>
                  <w:pPr>
                    <w:adjustRightInd w:val="0"/>
                    <w:snapToGrid w:val="0"/>
                    <w:spacing w:line="240" w:lineRule="auto"/>
                    <w:jc w:val="center"/>
                    <w:rPr>
                      <w:color w:val="000000"/>
                      <w:sz w:val="21"/>
                      <w:szCs w:val="21"/>
                    </w:rPr>
                  </w:pPr>
                  <w:r>
                    <w:rPr>
                      <w:color w:val="000000"/>
                      <w:sz w:val="21"/>
                      <w:szCs w:val="21"/>
                    </w:rPr>
                    <w:t>7</w:t>
                  </w:r>
                </w:p>
              </w:tc>
              <w:tc>
                <w:tcPr>
                  <w:tcW w:w="2986" w:type="dxa"/>
                  <w:vAlign w:val="center"/>
                </w:tcPr>
                <w:p>
                  <w:pPr>
                    <w:adjustRightInd w:val="0"/>
                    <w:snapToGrid w:val="0"/>
                    <w:spacing w:line="240" w:lineRule="auto"/>
                    <w:jc w:val="center"/>
                    <w:rPr>
                      <w:color w:val="000000"/>
                      <w:sz w:val="21"/>
                      <w:szCs w:val="21"/>
                    </w:rPr>
                  </w:pPr>
                  <w:r>
                    <w:rPr>
                      <w:color w:val="000000"/>
                      <w:sz w:val="21"/>
                      <w:szCs w:val="21"/>
                    </w:rPr>
                    <w:t>是否生态功能保护区</w:t>
                  </w:r>
                </w:p>
              </w:tc>
              <w:tc>
                <w:tcPr>
                  <w:tcW w:w="5604" w:type="dxa"/>
                  <w:vAlign w:val="center"/>
                </w:tcPr>
                <w:p>
                  <w:pPr>
                    <w:adjustRightInd w:val="0"/>
                    <w:snapToGrid w:val="0"/>
                    <w:spacing w:line="240" w:lineRule="auto"/>
                    <w:jc w:val="center"/>
                    <w:rPr>
                      <w:color w:val="000000"/>
                      <w:sz w:val="21"/>
                      <w:szCs w:val="21"/>
                    </w:rPr>
                  </w:pPr>
                  <w:r>
                    <w:rPr>
                      <w:color w:val="000000"/>
                      <w:sz w:val="21"/>
                      <w:szCs w:val="21"/>
                    </w:rPr>
                    <w:t>否</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17" w:hRule="atLeast"/>
                <w:jc w:val="center"/>
              </w:trPr>
              <w:tc>
                <w:tcPr>
                  <w:tcW w:w="810" w:type="dxa"/>
                  <w:vAlign w:val="center"/>
                </w:tcPr>
                <w:p>
                  <w:pPr>
                    <w:adjustRightInd w:val="0"/>
                    <w:snapToGrid w:val="0"/>
                    <w:spacing w:line="240" w:lineRule="auto"/>
                    <w:jc w:val="center"/>
                    <w:rPr>
                      <w:color w:val="000000"/>
                      <w:sz w:val="21"/>
                      <w:szCs w:val="21"/>
                    </w:rPr>
                  </w:pPr>
                  <w:r>
                    <w:rPr>
                      <w:color w:val="000000"/>
                      <w:sz w:val="21"/>
                      <w:szCs w:val="21"/>
                    </w:rPr>
                    <w:t>8</w:t>
                  </w:r>
                </w:p>
              </w:tc>
              <w:tc>
                <w:tcPr>
                  <w:tcW w:w="2986" w:type="dxa"/>
                  <w:vAlign w:val="center"/>
                </w:tcPr>
                <w:p>
                  <w:pPr>
                    <w:adjustRightInd w:val="0"/>
                    <w:snapToGrid w:val="0"/>
                    <w:spacing w:line="240" w:lineRule="auto"/>
                    <w:jc w:val="center"/>
                    <w:rPr>
                      <w:color w:val="000000"/>
                      <w:sz w:val="21"/>
                      <w:szCs w:val="21"/>
                    </w:rPr>
                  </w:pPr>
                  <w:r>
                    <w:rPr>
                      <w:color w:val="000000"/>
                      <w:sz w:val="21"/>
                      <w:szCs w:val="21"/>
                    </w:rPr>
                    <w:t>是否水土流失重点防治区</w:t>
                  </w:r>
                </w:p>
              </w:tc>
              <w:tc>
                <w:tcPr>
                  <w:tcW w:w="5604" w:type="dxa"/>
                  <w:vAlign w:val="center"/>
                </w:tcPr>
                <w:p>
                  <w:pPr>
                    <w:adjustRightInd w:val="0"/>
                    <w:snapToGrid w:val="0"/>
                    <w:spacing w:line="240" w:lineRule="auto"/>
                    <w:jc w:val="center"/>
                    <w:rPr>
                      <w:color w:val="000000"/>
                      <w:sz w:val="21"/>
                      <w:szCs w:val="21"/>
                    </w:rPr>
                  </w:pPr>
                  <w:r>
                    <w:rPr>
                      <w:color w:val="000000"/>
                      <w:sz w:val="21"/>
                      <w:szCs w:val="21"/>
                    </w:rPr>
                    <w:t>否</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17" w:hRule="atLeast"/>
                <w:jc w:val="center"/>
              </w:trPr>
              <w:tc>
                <w:tcPr>
                  <w:tcW w:w="810" w:type="dxa"/>
                  <w:vAlign w:val="center"/>
                </w:tcPr>
                <w:p>
                  <w:pPr>
                    <w:adjustRightInd w:val="0"/>
                    <w:snapToGrid w:val="0"/>
                    <w:spacing w:line="240" w:lineRule="auto"/>
                    <w:jc w:val="center"/>
                    <w:rPr>
                      <w:color w:val="000000"/>
                      <w:sz w:val="21"/>
                      <w:szCs w:val="21"/>
                    </w:rPr>
                  </w:pPr>
                  <w:r>
                    <w:rPr>
                      <w:color w:val="000000"/>
                      <w:sz w:val="21"/>
                      <w:szCs w:val="21"/>
                    </w:rPr>
                    <w:t>9</w:t>
                  </w:r>
                </w:p>
              </w:tc>
              <w:tc>
                <w:tcPr>
                  <w:tcW w:w="2986" w:type="dxa"/>
                  <w:vAlign w:val="center"/>
                </w:tcPr>
                <w:p>
                  <w:pPr>
                    <w:adjustRightInd w:val="0"/>
                    <w:snapToGrid w:val="0"/>
                    <w:spacing w:line="240" w:lineRule="auto"/>
                    <w:jc w:val="center"/>
                    <w:rPr>
                      <w:color w:val="000000"/>
                      <w:sz w:val="21"/>
                      <w:szCs w:val="21"/>
                    </w:rPr>
                  </w:pPr>
                  <w:r>
                    <w:rPr>
                      <w:color w:val="000000"/>
                      <w:sz w:val="21"/>
                      <w:szCs w:val="21"/>
                    </w:rPr>
                    <w:t>是否人口密集区</w:t>
                  </w:r>
                </w:p>
              </w:tc>
              <w:tc>
                <w:tcPr>
                  <w:tcW w:w="5604" w:type="dxa"/>
                  <w:vAlign w:val="center"/>
                </w:tcPr>
                <w:p>
                  <w:pPr>
                    <w:adjustRightInd w:val="0"/>
                    <w:snapToGrid w:val="0"/>
                    <w:spacing w:line="240" w:lineRule="auto"/>
                    <w:jc w:val="center"/>
                    <w:rPr>
                      <w:color w:val="000000"/>
                      <w:sz w:val="21"/>
                      <w:szCs w:val="21"/>
                    </w:rPr>
                  </w:pPr>
                  <w:r>
                    <w:rPr>
                      <w:color w:val="000000"/>
                      <w:sz w:val="21"/>
                      <w:szCs w:val="21"/>
                    </w:rPr>
                    <w:t>否</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17" w:hRule="atLeast"/>
                <w:jc w:val="center"/>
              </w:trPr>
              <w:tc>
                <w:tcPr>
                  <w:tcW w:w="810" w:type="dxa"/>
                  <w:vAlign w:val="center"/>
                </w:tcPr>
                <w:p>
                  <w:pPr>
                    <w:adjustRightInd w:val="0"/>
                    <w:snapToGrid w:val="0"/>
                    <w:spacing w:line="240" w:lineRule="auto"/>
                    <w:jc w:val="center"/>
                    <w:rPr>
                      <w:color w:val="000000"/>
                      <w:sz w:val="21"/>
                      <w:szCs w:val="21"/>
                    </w:rPr>
                  </w:pPr>
                  <w:r>
                    <w:rPr>
                      <w:color w:val="000000"/>
                      <w:sz w:val="21"/>
                      <w:szCs w:val="21"/>
                    </w:rPr>
                    <w:t>10</w:t>
                  </w:r>
                </w:p>
              </w:tc>
              <w:tc>
                <w:tcPr>
                  <w:tcW w:w="2986" w:type="dxa"/>
                  <w:vAlign w:val="center"/>
                </w:tcPr>
                <w:p>
                  <w:pPr>
                    <w:adjustRightInd w:val="0"/>
                    <w:snapToGrid w:val="0"/>
                    <w:spacing w:line="240" w:lineRule="auto"/>
                    <w:jc w:val="center"/>
                    <w:rPr>
                      <w:color w:val="000000"/>
                      <w:sz w:val="21"/>
                      <w:szCs w:val="21"/>
                    </w:rPr>
                  </w:pPr>
                  <w:r>
                    <w:rPr>
                      <w:color w:val="000000"/>
                      <w:sz w:val="21"/>
                      <w:szCs w:val="21"/>
                    </w:rPr>
                    <w:t>是否重点文物保护单位</w:t>
                  </w:r>
                </w:p>
              </w:tc>
              <w:tc>
                <w:tcPr>
                  <w:tcW w:w="5604" w:type="dxa"/>
                  <w:vAlign w:val="center"/>
                </w:tcPr>
                <w:p>
                  <w:pPr>
                    <w:adjustRightInd w:val="0"/>
                    <w:snapToGrid w:val="0"/>
                    <w:spacing w:line="240" w:lineRule="auto"/>
                    <w:jc w:val="center"/>
                    <w:rPr>
                      <w:color w:val="000000"/>
                      <w:sz w:val="21"/>
                      <w:szCs w:val="21"/>
                    </w:rPr>
                  </w:pPr>
                  <w:r>
                    <w:rPr>
                      <w:color w:val="000000"/>
                      <w:sz w:val="21"/>
                      <w:szCs w:val="21"/>
                    </w:rPr>
                    <w:t>否</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17" w:hRule="atLeast"/>
                <w:jc w:val="center"/>
              </w:trPr>
              <w:tc>
                <w:tcPr>
                  <w:tcW w:w="810" w:type="dxa"/>
                  <w:vAlign w:val="center"/>
                </w:tcPr>
                <w:p>
                  <w:pPr>
                    <w:adjustRightInd w:val="0"/>
                    <w:snapToGrid w:val="0"/>
                    <w:spacing w:line="240" w:lineRule="auto"/>
                    <w:jc w:val="center"/>
                    <w:rPr>
                      <w:color w:val="000000"/>
                      <w:sz w:val="21"/>
                      <w:szCs w:val="21"/>
                    </w:rPr>
                  </w:pPr>
                  <w:r>
                    <w:rPr>
                      <w:color w:val="000000"/>
                      <w:sz w:val="21"/>
                      <w:szCs w:val="21"/>
                    </w:rPr>
                    <w:t>11</w:t>
                  </w:r>
                </w:p>
              </w:tc>
              <w:tc>
                <w:tcPr>
                  <w:tcW w:w="2986" w:type="dxa"/>
                  <w:vAlign w:val="center"/>
                </w:tcPr>
                <w:p>
                  <w:pPr>
                    <w:adjustRightInd w:val="0"/>
                    <w:snapToGrid w:val="0"/>
                    <w:spacing w:line="240" w:lineRule="auto"/>
                    <w:jc w:val="center"/>
                    <w:rPr>
                      <w:color w:val="000000"/>
                      <w:sz w:val="21"/>
                      <w:szCs w:val="21"/>
                    </w:rPr>
                  </w:pPr>
                  <w:r>
                    <w:rPr>
                      <w:color w:val="000000"/>
                      <w:sz w:val="21"/>
                      <w:szCs w:val="21"/>
                    </w:rPr>
                    <w:t>是否三河、三湖、两控区</w:t>
                  </w:r>
                </w:p>
              </w:tc>
              <w:tc>
                <w:tcPr>
                  <w:tcW w:w="5604" w:type="dxa"/>
                  <w:vAlign w:val="center"/>
                </w:tcPr>
                <w:p>
                  <w:pPr>
                    <w:adjustRightInd w:val="0"/>
                    <w:snapToGrid w:val="0"/>
                    <w:spacing w:line="240" w:lineRule="auto"/>
                    <w:jc w:val="center"/>
                    <w:rPr>
                      <w:color w:val="000000"/>
                      <w:sz w:val="21"/>
                      <w:szCs w:val="21"/>
                    </w:rPr>
                  </w:pPr>
                  <w:r>
                    <w:rPr>
                      <w:color w:val="000000"/>
                      <w:sz w:val="21"/>
                      <w:szCs w:val="21"/>
                    </w:rPr>
                    <w:t>否</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17" w:hRule="atLeast"/>
                <w:jc w:val="center"/>
              </w:trPr>
              <w:tc>
                <w:tcPr>
                  <w:tcW w:w="810" w:type="dxa"/>
                  <w:vAlign w:val="center"/>
                </w:tcPr>
                <w:p>
                  <w:pPr>
                    <w:adjustRightInd w:val="0"/>
                    <w:snapToGrid w:val="0"/>
                    <w:spacing w:line="240" w:lineRule="auto"/>
                    <w:jc w:val="center"/>
                    <w:rPr>
                      <w:color w:val="000000"/>
                      <w:sz w:val="21"/>
                      <w:szCs w:val="21"/>
                    </w:rPr>
                  </w:pPr>
                  <w:r>
                    <w:rPr>
                      <w:color w:val="000000"/>
                      <w:sz w:val="21"/>
                      <w:szCs w:val="21"/>
                    </w:rPr>
                    <w:t>12</w:t>
                  </w:r>
                </w:p>
              </w:tc>
              <w:tc>
                <w:tcPr>
                  <w:tcW w:w="2986" w:type="dxa"/>
                  <w:vAlign w:val="center"/>
                </w:tcPr>
                <w:p>
                  <w:pPr>
                    <w:adjustRightInd w:val="0"/>
                    <w:snapToGrid w:val="0"/>
                    <w:spacing w:line="240" w:lineRule="auto"/>
                    <w:jc w:val="center"/>
                    <w:rPr>
                      <w:color w:val="000000"/>
                      <w:sz w:val="21"/>
                      <w:szCs w:val="21"/>
                    </w:rPr>
                  </w:pPr>
                  <w:r>
                    <w:rPr>
                      <w:color w:val="000000"/>
                      <w:sz w:val="21"/>
                      <w:szCs w:val="21"/>
                    </w:rPr>
                    <w:t>是否水库库区</w:t>
                  </w:r>
                </w:p>
              </w:tc>
              <w:tc>
                <w:tcPr>
                  <w:tcW w:w="5604" w:type="dxa"/>
                  <w:vAlign w:val="center"/>
                </w:tcPr>
                <w:p>
                  <w:pPr>
                    <w:adjustRightInd w:val="0"/>
                    <w:snapToGrid w:val="0"/>
                    <w:spacing w:line="240" w:lineRule="auto"/>
                    <w:jc w:val="center"/>
                    <w:rPr>
                      <w:color w:val="000000"/>
                      <w:sz w:val="21"/>
                      <w:szCs w:val="21"/>
                    </w:rPr>
                  </w:pPr>
                  <w:r>
                    <w:rPr>
                      <w:color w:val="000000"/>
                      <w:sz w:val="21"/>
                      <w:szCs w:val="21"/>
                    </w:rPr>
                    <w:t>否</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17" w:hRule="atLeast"/>
                <w:jc w:val="center"/>
              </w:trPr>
              <w:tc>
                <w:tcPr>
                  <w:tcW w:w="810" w:type="dxa"/>
                  <w:vAlign w:val="center"/>
                </w:tcPr>
                <w:p>
                  <w:pPr>
                    <w:adjustRightInd w:val="0"/>
                    <w:snapToGrid w:val="0"/>
                    <w:spacing w:line="240" w:lineRule="auto"/>
                    <w:jc w:val="center"/>
                    <w:rPr>
                      <w:color w:val="000000"/>
                      <w:sz w:val="21"/>
                      <w:szCs w:val="21"/>
                    </w:rPr>
                  </w:pPr>
                  <w:r>
                    <w:rPr>
                      <w:color w:val="000000"/>
                      <w:sz w:val="21"/>
                      <w:szCs w:val="21"/>
                    </w:rPr>
                    <w:t>13</w:t>
                  </w:r>
                </w:p>
              </w:tc>
              <w:tc>
                <w:tcPr>
                  <w:tcW w:w="2986" w:type="dxa"/>
                  <w:vAlign w:val="center"/>
                </w:tcPr>
                <w:p>
                  <w:pPr>
                    <w:adjustRightInd w:val="0"/>
                    <w:snapToGrid w:val="0"/>
                    <w:spacing w:line="240" w:lineRule="auto"/>
                    <w:jc w:val="center"/>
                    <w:rPr>
                      <w:color w:val="000000"/>
                      <w:sz w:val="21"/>
                      <w:szCs w:val="21"/>
                    </w:rPr>
                  </w:pPr>
                  <w:r>
                    <w:rPr>
                      <w:color w:val="000000"/>
                      <w:sz w:val="21"/>
                      <w:szCs w:val="21"/>
                    </w:rPr>
                    <w:t>是否污水处理厂集水范围</w:t>
                  </w:r>
                </w:p>
              </w:tc>
              <w:tc>
                <w:tcPr>
                  <w:tcW w:w="5604" w:type="dxa"/>
                  <w:vAlign w:val="center"/>
                </w:tcPr>
                <w:p>
                  <w:pPr>
                    <w:adjustRightInd w:val="0"/>
                    <w:snapToGrid w:val="0"/>
                    <w:spacing w:line="240" w:lineRule="auto"/>
                    <w:jc w:val="center"/>
                    <w:rPr>
                      <w:color w:val="000000"/>
                      <w:sz w:val="21"/>
                      <w:szCs w:val="21"/>
                    </w:rPr>
                  </w:pPr>
                  <w:r>
                    <w:rPr>
                      <w:rFonts w:hint="eastAsia"/>
                      <w:color w:val="000000"/>
                      <w:sz w:val="21"/>
                      <w:szCs w:val="21"/>
                    </w:rPr>
                    <w:t>是</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83" w:hRule="atLeast"/>
                <w:jc w:val="center"/>
              </w:trPr>
              <w:tc>
                <w:tcPr>
                  <w:tcW w:w="810" w:type="dxa"/>
                  <w:vAlign w:val="center"/>
                </w:tcPr>
                <w:p>
                  <w:pPr>
                    <w:adjustRightInd w:val="0"/>
                    <w:snapToGrid w:val="0"/>
                    <w:spacing w:line="240" w:lineRule="auto"/>
                    <w:jc w:val="center"/>
                    <w:rPr>
                      <w:color w:val="000000"/>
                      <w:sz w:val="21"/>
                      <w:szCs w:val="21"/>
                    </w:rPr>
                  </w:pPr>
                  <w:r>
                    <w:rPr>
                      <w:color w:val="000000"/>
                      <w:sz w:val="21"/>
                      <w:szCs w:val="21"/>
                    </w:rPr>
                    <w:t>12</w:t>
                  </w:r>
                </w:p>
              </w:tc>
              <w:tc>
                <w:tcPr>
                  <w:tcW w:w="2986" w:type="dxa"/>
                  <w:vAlign w:val="center"/>
                </w:tcPr>
                <w:p>
                  <w:pPr>
                    <w:adjustRightInd w:val="0"/>
                    <w:snapToGrid w:val="0"/>
                    <w:spacing w:line="240" w:lineRule="auto"/>
                    <w:jc w:val="center"/>
                    <w:rPr>
                      <w:color w:val="000000"/>
                      <w:sz w:val="21"/>
                      <w:szCs w:val="21"/>
                    </w:rPr>
                  </w:pPr>
                  <w:r>
                    <w:rPr>
                      <w:color w:val="000000"/>
                      <w:sz w:val="21"/>
                      <w:szCs w:val="21"/>
                    </w:rPr>
                    <w:t>是否属于生态敏感与脆弱区</w:t>
                  </w:r>
                </w:p>
              </w:tc>
              <w:tc>
                <w:tcPr>
                  <w:tcW w:w="5604" w:type="dxa"/>
                  <w:vAlign w:val="center"/>
                </w:tcPr>
                <w:p>
                  <w:pPr>
                    <w:adjustRightInd w:val="0"/>
                    <w:snapToGrid w:val="0"/>
                    <w:spacing w:line="240" w:lineRule="auto"/>
                    <w:jc w:val="center"/>
                    <w:rPr>
                      <w:color w:val="000000"/>
                      <w:sz w:val="21"/>
                      <w:szCs w:val="21"/>
                    </w:rPr>
                  </w:pPr>
                  <w:r>
                    <w:rPr>
                      <w:color w:val="000000"/>
                      <w:sz w:val="21"/>
                      <w:szCs w:val="21"/>
                    </w:rPr>
                    <w:t>否</w:t>
                  </w:r>
                </w:p>
              </w:tc>
            </w:tr>
          </w:tbl>
          <w:p>
            <w:pPr>
              <w:pStyle w:val="9"/>
              <w:rPr>
                <w:rFonts w:ascii="Times New Roman" w:hAnsi="Times New Roman"/>
                <w:color w:val="000000"/>
              </w:rPr>
            </w:pPr>
          </w:p>
          <w:p>
            <w:pPr>
              <w:pStyle w:val="9"/>
              <w:rPr>
                <w:rFonts w:ascii="Times New Roman" w:hAnsi="Times New Roman"/>
                <w:color w:val="000000"/>
              </w:rPr>
            </w:pPr>
          </w:p>
          <w:p>
            <w:pPr>
              <w:pStyle w:val="9"/>
              <w:rPr>
                <w:rFonts w:ascii="Times New Roman" w:hAnsi="Times New Roman"/>
                <w:color w:val="000000"/>
              </w:rPr>
            </w:pPr>
          </w:p>
          <w:p>
            <w:pPr>
              <w:pStyle w:val="9"/>
              <w:rPr>
                <w:rFonts w:ascii="Times New Roman" w:hAnsi="Times New Roman"/>
                <w:color w:val="000000"/>
              </w:rPr>
            </w:pPr>
          </w:p>
          <w:p>
            <w:pPr>
              <w:pStyle w:val="9"/>
              <w:rPr>
                <w:rFonts w:ascii="Times New Roman" w:hAnsi="Times New Roman"/>
                <w:color w:val="000000"/>
              </w:rPr>
            </w:pPr>
          </w:p>
          <w:p>
            <w:pPr>
              <w:pStyle w:val="9"/>
              <w:rPr>
                <w:rFonts w:ascii="Times New Roman" w:hAnsi="Times New Roman"/>
                <w:color w:val="000000"/>
              </w:rPr>
            </w:pPr>
          </w:p>
          <w:p>
            <w:pPr>
              <w:pStyle w:val="9"/>
              <w:rPr>
                <w:rFonts w:ascii="Times New Roman" w:hAnsi="Times New Roman"/>
                <w:color w:val="000000"/>
              </w:rPr>
            </w:pPr>
          </w:p>
          <w:p>
            <w:pPr>
              <w:pStyle w:val="9"/>
              <w:rPr>
                <w:rFonts w:ascii="Times New Roman" w:hAnsi="Times New Roman"/>
                <w:color w:val="000000"/>
              </w:rPr>
            </w:pPr>
          </w:p>
          <w:p>
            <w:pPr>
              <w:pStyle w:val="9"/>
              <w:rPr>
                <w:rFonts w:ascii="Times New Roman" w:hAnsi="Times New Roman"/>
                <w:color w:val="000000"/>
              </w:rPr>
            </w:pPr>
          </w:p>
          <w:p>
            <w:pPr>
              <w:pStyle w:val="9"/>
              <w:rPr>
                <w:rFonts w:ascii="Times New Roman" w:hAnsi="Times New Roman"/>
                <w:color w:val="000000"/>
              </w:rPr>
            </w:pPr>
          </w:p>
          <w:p>
            <w:pPr>
              <w:pStyle w:val="9"/>
              <w:rPr>
                <w:rFonts w:ascii="Times New Roman" w:hAnsi="Times New Roman"/>
                <w:color w:val="000000"/>
              </w:rPr>
            </w:pPr>
          </w:p>
          <w:p>
            <w:pPr>
              <w:pStyle w:val="9"/>
              <w:rPr>
                <w:rFonts w:ascii="Times New Roman" w:hAnsi="Times New Roman"/>
                <w:color w:val="000000"/>
              </w:rPr>
            </w:pPr>
          </w:p>
          <w:p>
            <w:pPr>
              <w:pStyle w:val="9"/>
              <w:rPr>
                <w:rFonts w:ascii="Times New Roman" w:hAnsi="Times New Roman"/>
                <w:color w:val="000000"/>
              </w:rPr>
            </w:pPr>
          </w:p>
          <w:p>
            <w:pPr>
              <w:pStyle w:val="9"/>
              <w:rPr>
                <w:rFonts w:ascii="Times New Roman" w:hAnsi="Times New Roman"/>
                <w:color w:val="000000"/>
              </w:rPr>
            </w:pPr>
          </w:p>
          <w:p>
            <w:pPr>
              <w:pStyle w:val="9"/>
              <w:rPr>
                <w:rFonts w:ascii="Times New Roman" w:hAnsi="Times New Roman"/>
                <w:color w:val="000000"/>
              </w:rPr>
            </w:pPr>
          </w:p>
          <w:p>
            <w:pPr>
              <w:pStyle w:val="9"/>
              <w:rPr>
                <w:rFonts w:ascii="Times New Roman" w:hAnsi="Times New Roman"/>
                <w:color w:val="000000"/>
              </w:rPr>
            </w:pPr>
          </w:p>
          <w:p>
            <w:pPr>
              <w:pStyle w:val="9"/>
              <w:rPr>
                <w:rFonts w:ascii="Times New Roman" w:hAnsi="Times New Roman"/>
                <w:color w:val="000000"/>
              </w:rPr>
            </w:pPr>
          </w:p>
          <w:p>
            <w:pPr>
              <w:pStyle w:val="9"/>
              <w:rPr>
                <w:rFonts w:ascii="Times New Roman" w:hAnsi="Times New Roman"/>
                <w:color w:val="000000"/>
              </w:rPr>
            </w:pPr>
          </w:p>
          <w:p>
            <w:pPr>
              <w:pStyle w:val="9"/>
              <w:rPr>
                <w:rFonts w:ascii="Times New Roman" w:hAnsi="Times New Roman"/>
                <w:color w:val="000000"/>
              </w:rPr>
            </w:pPr>
          </w:p>
          <w:p>
            <w:pPr>
              <w:pStyle w:val="9"/>
              <w:rPr>
                <w:rFonts w:ascii="Times New Roman" w:hAnsi="Times New Roman"/>
                <w:color w:val="000000"/>
              </w:rPr>
            </w:pPr>
          </w:p>
          <w:p>
            <w:pPr>
              <w:pStyle w:val="9"/>
              <w:rPr>
                <w:rFonts w:ascii="Times New Roman" w:hAnsi="Times New Roman"/>
                <w:color w:val="000000"/>
              </w:rPr>
            </w:pPr>
          </w:p>
          <w:p>
            <w:pPr>
              <w:pStyle w:val="9"/>
              <w:rPr>
                <w:rFonts w:ascii="Times New Roman" w:hAnsi="Times New Roman"/>
                <w:color w:val="000000"/>
              </w:rPr>
            </w:pPr>
          </w:p>
          <w:p>
            <w:pPr>
              <w:pStyle w:val="9"/>
              <w:rPr>
                <w:rFonts w:ascii="Times New Roman" w:hAnsi="Times New Roman"/>
                <w:color w:val="000000"/>
              </w:rPr>
            </w:pPr>
          </w:p>
          <w:p>
            <w:pPr>
              <w:pStyle w:val="9"/>
              <w:rPr>
                <w:rFonts w:ascii="Times New Roman" w:hAnsi="Times New Roman"/>
                <w:color w:val="000000"/>
              </w:rPr>
            </w:pPr>
          </w:p>
          <w:p>
            <w:pPr>
              <w:pStyle w:val="9"/>
              <w:rPr>
                <w:rFonts w:ascii="Times New Roman" w:hAnsi="Times New Roman"/>
                <w:color w:val="000000"/>
              </w:rPr>
            </w:pPr>
          </w:p>
          <w:p>
            <w:pPr>
              <w:pStyle w:val="9"/>
              <w:rPr>
                <w:rFonts w:ascii="Times New Roman" w:hAnsi="Times New Roman"/>
                <w:color w:val="000000"/>
              </w:rPr>
            </w:pPr>
          </w:p>
        </w:tc>
      </w:tr>
    </w:tbl>
    <w:p>
      <w:pPr>
        <w:pStyle w:val="3"/>
        <w:sectPr>
          <w:pgSz w:w="11906" w:h="16838"/>
          <w:pgMar w:top="1440" w:right="1247" w:bottom="1440" w:left="1247" w:header="851" w:footer="992" w:gutter="0"/>
          <w:cols w:space="0" w:num="1"/>
          <w:docGrid w:type="lines" w:linePitch="312" w:charSpace="0"/>
        </w:sectPr>
      </w:pPr>
    </w:p>
    <w:p>
      <w:pPr>
        <w:pStyle w:val="3"/>
      </w:pPr>
      <w:bookmarkStart w:id="4" w:name="_Toc4408"/>
      <w:r>
        <w:rPr>
          <w:rFonts w:hint="eastAsia"/>
        </w:rPr>
        <w:t>三、环境质量状况</w:t>
      </w:r>
      <w:bookmarkEnd w:id="4"/>
    </w:p>
    <w:tbl>
      <w:tblPr>
        <w:tblStyle w:val="25"/>
        <w:tblW w:w="0" w:type="auto"/>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62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3262" w:hRule="atLeast"/>
        </w:trPr>
        <w:tc>
          <w:tcPr>
            <w:tcW w:w="9628" w:type="dxa"/>
          </w:tcPr>
          <w:p>
            <w:pPr>
              <w:ind w:firstLine="482" w:firstLineChars="200"/>
              <w:rPr>
                <w:b/>
              </w:rPr>
            </w:pPr>
            <w:r>
              <w:rPr>
                <w:b/>
              </w:rPr>
              <w:t>1、大气环境质量现状</w:t>
            </w:r>
          </w:p>
          <w:p>
            <w:pPr>
              <w:ind w:firstLine="480" w:firstLineChars="200"/>
              <w:rPr>
                <w:bCs/>
              </w:rPr>
            </w:pPr>
            <w:r>
              <w:rPr>
                <w:rFonts w:hint="eastAsia"/>
                <w:bCs/>
              </w:rPr>
              <w:t>（1）、区域环境质量达标情况</w:t>
            </w:r>
          </w:p>
          <w:p>
            <w:pPr>
              <w:pStyle w:val="10"/>
              <w:ind w:firstLine="480" w:firstLineChars="200"/>
              <w:rPr>
                <w:color w:val="000000"/>
              </w:rPr>
            </w:pPr>
            <w:r>
              <w:rPr>
                <w:rFonts w:hint="eastAsia"/>
                <w:bCs/>
                <w:color w:val="000000"/>
              </w:rPr>
              <w:t>本项目位于湖南省永州市新田县龙泉镇工业南园电子信息产业园4栋，评价引用新田县环境保护局2018年新田县全年12个月的《新田县环境质量简报》（新田县环境监测站编制）统计数据，来判定项目区大气环境质量达标情况，</w:t>
            </w:r>
            <w:r>
              <w:rPr>
                <w:rFonts w:hint="eastAsia"/>
                <w:color w:val="000000"/>
              </w:rPr>
              <w:t>其达标分析结果统计见表：</w:t>
            </w:r>
          </w:p>
          <w:p>
            <w:pPr>
              <w:spacing w:line="240" w:lineRule="auto"/>
              <w:jc w:val="center"/>
              <w:rPr>
                <w:b/>
                <w:bCs/>
                <w:color w:val="000000"/>
                <w:sz w:val="21"/>
                <w:szCs w:val="21"/>
              </w:rPr>
            </w:pPr>
            <w:r>
              <w:rPr>
                <w:b/>
                <w:bCs/>
                <w:color w:val="000000"/>
                <w:sz w:val="21"/>
                <w:szCs w:val="21"/>
              </w:rPr>
              <w:t>表3-1  环境空气现状监测及评价结果</w:t>
            </w:r>
          </w:p>
          <w:tbl>
            <w:tblPr>
              <w:tblStyle w:val="25"/>
              <w:tblW w:w="9298"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068"/>
              <w:gridCol w:w="2378"/>
              <w:gridCol w:w="1501"/>
              <w:gridCol w:w="1384"/>
              <w:gridCol w:w="1416"/>
              <w:gridCol w:w="1551"/>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003" w:type="dxa"/>
                  <w:vAlign w:val="center"/>
                </w:tcPr>
                <w:p>
                  <w:pPr>
                    <w:pStyle w:val="47"/>
                    <w:spacing w:line="240" w:lineRule="auto"/>
                    <w:ind w:firstLine="0" w:firstLineChars="0"/>
                    <w:jc w:val="center"/>
                    <w:rPr>
                      <w:rFonts w:eastAsia="宋体"/>
                      <w:bCs/>
                      <w:color w:val="000000"/>
                      <w:sz w:val="21"/>
                    </w:rPr>
                  </w:pPr>
                  <w:r>
                    <w:rPr>
                      <w:rFonts w:eastAsia="宋体"/>
                      <w:bCs/>
                      <w:color w:val="000000"/>
                      <w:sz w:val="21"/>
                    </w:rPr>
                    <w:t>污染物</w:t>
                  </w:r>
                </w:p>
              </w:tc>
              <w:tc>
                <w:tcPr>
                  <w:tcW w:w="2233" w:type="dxa"/>
                  <w:vAlign w:val="center"/>
                </w:tcPr>
                <w:p>
                  <w:pPr>
                    <w:pStyle w:val="47"/>
                    <w:spacing w:line="240" w:lineRule="auto"/>
                    <w:ind w:firstLine="0" w:firstLineChars="0"/>
                    <w:jc w:val="center"/>
                    <w:rPr>
                      <w:rFonts w:eastAsia="宋体"/>
                      <w:bCs/>
                      <w:color w:val="000000"/>
                      <w:sz w:val="21"/>
                    </w:rPr>
                  </w:pPr>
                  <w:r>
                    <w:rPr>
                      <w:rFonts w:eastAsia="宋体"/>
                      <w:bCs/>
                      <w:color w:val="000000"/>
                      <w:sz w:val="21"/>
                    </w:rPr>
                    <w:t>评价指标</w:t>
                  </w:r>
                </w:p>
              </w:tc>
              <w:tc>
                <w:tcPr>
                  <w:tcW w:w="1409" w:type="dxa"/>
                  <w:vAlign w:val="center"/>
                </w:tcPr>
                <w:p>
                  <w:pPr>
                    <w:pStyle w:val="47"/>
                    <w:spacing w:line="240" w:lineRule="auto"/>
                    <w:ind w:firstLine="0" w:firstLineChars="0"/>
                    <w:jc w:val="center"/>
                    <w:rPr>
                      <w:rFonts w:eastAsia="宋体"/>
                      <w:bCs/>
                      <w:color w:val="000000"/>
                      <w:sz w:val="21"/>
                    </w:rPr>
                  </w:pPr>
                  <w:r>
                    <w:rPr>
                      <w:rFonts w:eastAsia="宋体"/>
                      <w:bCs/>
                      <w:color w:val="000000"/>
                      <w:sz w:val="21"/>
                    </w:rPr>
                    <w:t>现状浓度（ug/m</w:t>
                  </w:r>
                  <w:r>
                    <w:rPr>
                      <w:rFonts w:eastAsia="宋体"/>
                      <w:bCs/>
                      <w:color w:val="000000"/>
                      <w:sz w:val="21"/>
                      <w:vertAlign w:val="superscript"/>
                    </w:rPr>
                    <w:t>3</w:t>
                  </w:r>
                  <w:r>
                    <w:rPr>
                      <w:rFonts w:eastAsia="宋体"/>
                      <w:bCs/>
                      <w:color w:val="000000"/>
                      <w:sz w:val="21"/>
                    </w:rPr>
                    <w:t>)</w:t>
                  </w:r>
                </w:p>
              </w:tc>
              <w:tc>
                <w:tcPr>
                  <w:tcW w:w="1300" w:type="dxa"/>
                  <w:vAlign w:val="center"/>
                </w:tcPr>
                <w:p>
                  <w:pPr>
                    <w:pStyle w:val="47"/>
                    <w:spacing w:line="240" w:lineRule="auto"/>
                    <w:ind w:firstLine="0" w:firstLineChars="0"/>
                    <w:jc w:val="center"/>
                    <w:rPr>
                      <w:rFonts w:eastAsia="宋体"/>
                      <w:bCs/>
                      <w:color w:val="000000"/>
                      <w:sz w:val="21"/>
                    </w:rPr>
                  </w:pPr>
                  <w:r>
                    <w:rPr>
                      <w:rFonts w:eastAsia="宋体"/>
                      <w:bCs/>
                      <w:color w:val="000000"/>
                      <w:sz w:val="21"/>
                    </w:rPr>
                    <w:t>标准值（ug/m</w:t>
                  </w:r>
                  <w:r>
                    <w:rPr>
                      <w:rFonts w:eastAsia="宋体"/>
                      <w:bCs/>
                      <w:color w:val="000000"/>
                      <w:sz w:val="21"/>
                      <w:vertAlign w:val="superscript"/>
                    </w:rPr>
                    <w:t>3</w:t>
                  </w:r>
                  <w:r>
                    <w:rPr>
                      <w:rFonts w:eastAsia="宋体"/>
                      <w:bCs/>
                      <w:color w:val="000000"/>
                      <w:sz w:val="21"/>
                    </w:rPr>
                    <w:t>)</w:t>
                  </w:r>
                </w:p>
              </w:tc>
              <w:tc>
                <w:tcPr>
                  <w:tcW w:w="1330" w:type="dxa"/>
                  <w:vAlign w:val="center"/>
                </w:tcPr>
                <w:p>
                  <w:pPr>
                    <w:pStyle w:val="47"/>
                    <w:spacing w:line="240" w:lineRule="auto"/>
                    <w:ind w:firstLine="0" w:firstLineChars="0"/>
                    <w:jc w:val="center"/>
                    <w:rPr>
                      <w:rFonts w:eastAsia="宋体"/>
                      <w:bCs/>
                      <w:color w:val="000000"/>
                      <w:sz w:val="21"/>
                    </w:rPr>
                  </w:pPr>
                  <w:r>
                    <w:rPr>
                      <w:rFonts w:eastAsia="宋体"/>
                      <w:bCs/>
                      <w:color w:val="000000"/>
                      <w:sz w:val="21"/>
                    </w:rPr>
                    <w:t>占标率/%</w:t>
                  </w:r>
                </w:p>
              </w:tc>
              <w:tc>
                <w:tcPr>
                  <w:tcW w:w="1456" w:type="dxa"/>
                  <w:vAlign w:val="center"/>
                </w:tcPr>
                <w:p>
                  <w:pPr>
                    <w:pStyle w:val="47"/>
                    <w:spacing w:line="240" w:lineRule="auto"/>
                    <w:ind w:firstLine="0" w:firstLineChars="0"/>
                    <w:jc w:val="center"/>
                    <w:rPr>
                      <w:rFonts w:eastAsia="宋体"/>
                      <w:bCs/>
                      <w:color w:val="000000"/>
                      <w:sz w:val="21"/>
                    </w:rPr>
                  </w:pPr>
                  <w:r>
                    <w:rPr>
                      <w:rFonts w:eastAsia="宋体"/>
                      <w:bCs/>
                      <w:color w:val="000000"/>
                      <w:sz w:val="21"/>
                    </w:rPr>
                    <w:t>达标情况</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003" w:type="dxa"/>
                  <w:vAlign w:val="center"/>
                </w:tcPr>
                <w:p>
                  <w:pPr>
                    <w:pStyle w:val="47"/>
                    <w:spacing w:line="240" w:lineRule="auto"/>
                    <w:ind w:firstLine="0" w:firstLineChars="0"/>
                    <w:jc w:val="center"/>
                    <w:rPr>
                      <w:rFonts w:eastAsia="宋体"/>
                      <w:bCs/>
                      <w:color w:val="000000"/>
                      <w:sz w:val="21"/>
                    </w:rPr>
                  </w:pPr>
                  <w:r>
                    <w:rPr>
                      <w:rFonts w:eastAsia="宋体"/>
                      <w:bCs/>
                      <w:color w:val="000000"/>
                      <w:sz w:val="21"/>
                    </w:rPr>
                    <w:t>PM</w:t>
                  </w:r>
                  <w:r>
                    <w:rPr>
                      <w:rFonts w:eastAsia="宋体"/>
                      <w:bCs/>
                      <w:color w:val="000000"/>
                      <w:sz w:val="21"/>
                      <w:vertAlign w:val="subscript"/>
                    </w:rPr>
                    <w:t>2.5</w:t>
                  </w:r>
                </w:p>
              </w:tc>
              <w:tc>
                <w:tcPr>
                  <w:tcW w:w="2233" w:type="dxa"/>
                  <w:vAlign w:val="center"/>
                </w:tcPr>
                <w:p>
                  <w:pPr>
                    <w:pStyle w:val="47"/>
                    <w:spacing w:line="240" w:lineRule="auto"/>
                    <w:ind w:firstLine="0" w:firstLineChars="0"/>
                    <w:jc w:val="center"/>
                    <w:rPr>
                      <w:rFonts w:eastAsia="宋体"/>
                      <w:bCs/>
                      <w:color w:val="000000"/>
                      <w:sz w:val="21"/>
                    </w:rPr>
                  </w:pPr>
                  <w:r>
                    <w:rPr>
                      <w:rFonts w:eastAsia="宋体"/>
                      <w:bCs/>
                      <w:color w:val="000000"/>
                      <w:sz w:val="21"/>
                    </w:rPr>
                    <w:t>年平均浓度</w:t>
                  </w:r>
                </w:p>
              </w:tc>
              <w:tc>
                <w:tcPr>
                  <w:tcW w:w="1409" w:type="dxa"/>
                  <w:vAlign w:val="center"/>
                </w:tcPr>
                <w:p>
                  <w:pPr>
                    <w:pStyle w:val="47"/>
                    <w:spacing w:line="240" w:lineRule="auto"/>
                    <w:ind w:firstLine="0" w:firstLineChars="0"/>
                    <w:jc w:val="center"/>
                    <w:rPr>
                      <w:rFonts w:eastAsia="宋体"/>
                      <w:bCs/>
                      <w:color w:val="000000"/>
                      <w:sz w:val="21"/>
                    </w:rPr>
                  </w:pPr>
                  <w:r>
                    <w:rPr>
                      <w:rFonts w:hint="eastAsia" w:eastAsia="宋体"/>
                      <w:bCs/>
                      <w:color w:val="000000"/>
                      <w:sz w:val="21"/>
                    </w:rPr>
                    <w:t>27</w:t>
                  </w:r>
                </w:p>
              </w:tc>
              <w:tc>
                <w:tcPr>
                  <w:tcW w:w="1300" w:type="dxa"/>
                  <w:vAlign w:val="center"/>
                </w:tcPr>
                <w:p>
                  <w:pPr>
                    <w:pStyle w:val="47"/>
                    <w:spacing w:line="240" w:lineRule="auto"/>
                    <w:ind w:firstLine="0" w:firstLineChars="0"/>
                    <w:jc w:val="center"/>
                    <w:rPr>
                      <w:rFonts w:eastAsia="宋体"/>
                      <w:bCs/>
                      <w:color w:val="000000"/>
                      <w:sz w:val="21"/>
                    </w:rPr>
                  </w:pPr>
                  <w:r>
                    <w:rPr>
                      <w:rFonts w:eastAsia="宋体"/>
                      <w:bCs/>
                      <w:color w:val="000000"/>
                      <w:sz w:val="21"/>
                    </w:rPr>
                    <w:t>35</w:t>
                  </w:r>
                </w:p>
              </w:tc>
              <w:tc>
                <w:tcPr>
                  <w:tcW w:w="1330" w:type="dxa"/>
                  <w:vAlign w:val="center"/>
                </w:tcPr>
                <w:p>
                  <w:pPr>
                    <w:pStyle w:val="47"/>
                    <w:spacing w:line="240" w:lineRule="auto"/>
                    <w:ind w:firstLine="0" w:firstLineChars="0"/>
                    <w:jc w:val="center"/>
                    <w:rPr>
                      <w:rFonts w:eastAsia="宋体"/>
                      <w:bCs/>
                      <w:color w:val="000000"/>
                      <w:sz w:val="21"/>
                    </w:rPr>
                  </w:pPr>
                  <w:r>
                    <w:rPr>
                      <w:rFonts w:hint="eastAsia" w:eastAsia="宋体"/>
                      <w:bCs/>
                      <w:color w:val="000000"/>
                      <w:sz w:val="21"/>
                    </w:rPr>
                    <w:t>77.14</w:t>
                  </w:r>
                </w:p>
              </w:tc>
              <w:tc>
                <w:tcPr>
                  <w:tcW w:w="1456" w:type="dxa"/>
                  <w:vAlign w:val="center"/>
                </w:tcPr>
                <w:p>
                  <w:pPr>
                    <w:pStyle w:val="47"/>
                    <w:spacing w:line="240" w:lineRule="auto"/>
                    <w:ind w:firstLine="0" w:firstLineChars="0"/>
                    <w:jc w:val="center"/>
                    <w:rPr>
                      <w:rFonts w:eastAsia="宋体"/>
                      <w:bCs/>
                      <w:color w:val="000000"/>
                      <w:sz w:val="21"/>
                    </w:rPr>
                  </w:pPr>
                  <w:r>
                    <w:rPr>
                      <w:rFonts w:hint="eastAsia" w:eastAsia="宋体"/>
                      <w:bCs/>
                      <w:color w:val="000000"/>
                      <w:sz w:val="21"/>
                    </w:rPr>
                    <w:t>达标</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003" w:type="dxa"/>
                  <w:vAlign w:val="center"/>
                </w:tcPr>
                <w:p>
                  <w:pPr>
                    <w:pStyle w:val="47"/>
                    <w:spacing w:line="240" w:lineRule="auto"/>
                    <w:ind w:firstLine="0" w:firstLineChars="0"/>
                    <w:jc w:val="center"/>
                    <w:rPr>
                      <w:rFonts w:eastAsia="宋体"/>
                      <w:bCs/>
                      <w:color w:val="000000"/>
                      <w:sz w:val="21"/>
                    </w:rPr>
                  </w:pPr>
                  <w:r>
                    <w:rPr>
                      <w:rFonts w:eastAsia="宋体"/>
                      <w:bCs/>
                      <w:color w:val="000000"/>
                      <w:sz w:val="21"/>
                    </w:rPr>
                    <w:t>PM</w:t>
                  </w:r>
                  <w:r>
                    <w:rPr>
                      <w:rFonts w:eastAsia="宋体"/>
                      <w:bCs/>
                      <w:color w:val="000000"/>
                      <w:sz w:val="21"/>
                      <w:vertAlign w:val="subscript"/>
                    </w:rPr>
                    <w:t>10</w:t>
                  </w:r>
                </w:p>
              </w:tc>
              <w:tc>
                <w:tcPr>
                  <w:tcW w:w="2233" w:type="dxa"/>
                  <w:vAlign w:val="center"/>
                </w:tcPr>
                <w:p>
                  <w:pPr>
                    <w:pStyle w:val="47"/>
                    <w:spacing w:line="240" w:lineRule="auto"/>
                    <w:ind w:firstLine="0" w:firstLineChars="0"/>
                    <w:jc w:val="center"/>
                    <w:rPr>
                      <w:rFonts w:eastAsia="宋体"/>
                      <w:bCs/>
                      <w:color w:val="000000"/>
                      <w:sz w:val="21"/>
                    </w:rPr>
                  </w:pPr>
                  <w:r>
                    <w:rPr>
                      <w:rFonts w:eastAsia="宋体"/>
                      <w:bCs/>
                      <w:color w:val="000000"/>
                      <w:sz w:val="21"/>
                    </w:rPr>
                    <w:t>年平均浓度</w:t>
                  </w:r>
                </w:p>
              </w:tc>
              <w:tc>
                <w:tcPr>
                  <w:tcW w:w="1409" w:type="dxa"/>
                  <w:vAlign w:val="center"/>
                </w:tcPr>
                <w:p>
                  <w:pPr>
                    <w:pStyle w:val="47"/>
                    <w:spacing w:line="240" w:lineRule="auto"/>
                    <w:ind w:firstLine="0" w:firstLineChars="0"/>
                    <w:jc w:val="center"/>
                    <w:rPr>
                      <w:rFonts w:eastAsia="宋体"/>
                      <w:bCs/>
                      <w:color w:val="000000"/>
                      <w:sz w:val="21"/>
                    </w:rPr>
                  </w:pPr>
                  <w:r>
                    <w:rPr>
                      <w:rFonts w:hint="eastAsia" w:eastAsia="宋体"/>
                      <w:bCs/>
                      <w:color w:val="000000"/>
                      <w:sz w:val="21"/>
                    </w:rPr>
                    <w:t>41</w:t>
                  </w:r>
                </w:p>
              </w:tc>
              <w:tc>
                <w:tcPr>
                  <w:tcW w:w="1300" w:type="dxa"/>
                  <w:vAlign w:val="center"/>
                </w:tcPr>
                <w:p>
                  <w:pPr>
                    <w:pStyle w:val="47"/>
                    <w:spacing w:line="240" w:lineRule="auto"/>
                    <w:ind w:firstLine="0" w:firstLineChars="0"/>
                    <w:jc w:val="center"/>
                    <w:rPr>
                      <w:rFonts w:eastAsia="宋体"/>
                      <w:bCs/>
                      <w:color w:val="000000"/>
                      <w:sz w:val="21"/>
                    </w:rPr>
                  </w:pPr>
                  <w:r>
                    <w:rPr>
                      <w:rFonts w:eastAsia="宋体"/>
                      <w:bCs/>
                      <w:color w:val="000000"/>
                      <w:sz w:val="21"/>
                    </w:rPr>
                    <w:t>70</w:t>
                  </w:r>
                </w:p>
              </w:tc>
              <w:tc>
                <w:tcPr>
                  <w:tcW w:w="1330" w:type="dxa"/>
                  <w:vAlign w:val="center"/>
                </w:tcPr>
                <w:p>
                  <w:pPr>
                    <w:pStyle w:val="47"/>
                    <w:spacing w:line="240" w:lineRule="auto"/>
                    <w:ind w:firstLine="0" w:firstLineChars="0"/>
                    <w:jc w:val="center"/>
                    <w:rPr>
                      <w:rFonts w:eastAsia="宋体"/>
                      <w:bCs/>
                      <w:color w:val="000000"/>
                      <w:sz w:val="21"/>
                    </w:rPr>
                  </w:pPr>
                  <w:r>
                    <w:rPr>
                      <w:rFonts w:hint="eastAsia" w:eastAsia="宋体"/>
                      <w:bCs/>
                      <w:color w:val="000000"/>
                      <w:sz w:val="21"/>
                    </w:rPr>
                    <w:t>58.57</w:t>
                  </w:r>
                </w:p>
              </w:tc>
              <w:tc>
                <w:tcPr>
                  <w:tcW w:w="1456" w:type="dxa"/>
                  <w:vAlign w:val="center"/>
                </w:tcPr>
                <w:p>
                  <w:pPr>
                    <w:pStyle w:val="47"/>
                    <w:spacing w:line="240" w:lineRule="auto"/>
                    <w:ind w:firstLine="0" w:firstLineChars="0"/>
                    <w:jc w:val="center"/>
                    <w:rPr>
                      <w:rFonts w:eastAsia="宋体"/>
                      <w:bCs/>
                      <w:color w:val="000000"/>
                      <w:sz w:val="21"/>
                    </w:rPr>
                  </w:pPr>
                  <w:r>
                    <w:rPr>
                      <w:rFonts w:eastAsia="宋体"/>
                      <w:bCs/>
                      <w:color w:val="000000"/>
                      <w:sz w:val="21"/>
                    </w:rPr>
                    <w:t>达标</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003" w:type="dxa"/>
                  <w:vAlign w:val="center"/>
                </w:tcPr>
                <w:p>
                  <w:pPr>
                    <w:pStyle w:val="47"/>
                    <w:spacing w:line="240" w:lineRule="auto"/>
                    <w:ind w:firstLine="0" w:firstLineChars="0"/>
                    <w:jc w:val="center"/>
                    <w:rPr>
                      <w:rFonts w:eastAsia="宋体"/>
                      <w:bCs/>
                      <w:color w:val="000000"/>
                      <w:sz w:val="21"/>
                    </w:rPr>
                  </w:pPr>
                  <w:r>
                    <w:rPr>
                      <w:rFonts w:eastAsia="宋体"/>
                      <w:bCs/>
                      <w:color w:val="000000"/>
                      <w:sz w:val="21"/>
                    </w:rPr>
                    <w:t>SO</w:t>
                  </w:r>
                  <w:r>
                    <w:rPr>
                      <w:rFonts w:eastAsia="宋体"/>
                      <w:bCs/>
                      <w:color w:val="000000"/>
                      <w:sz w:val="21"/>
                      <w:vertAlign w:val="subscript"/>
                    </w:rPr>
                    <w:t>2</w:t>
                  </w:r>
                </w:p>
              </w:tc>
              <w:tc>
                <w:tcPr>
                  <w:tcW w:w="2233" w:type="dxa"/>
                  <w:vAlign w:val="center"/>
                </w:tcPr>
                <w:p>
                  <w:pPr>
                    <w:pStyle w:val="47"/>
                    <w:spacing w:line="240" w:lineRule="auto"/>
                    <w:ind w:firstLine="0" w:firstLineChars="0"/>
                    <w:jc w:val="center"/>
                    <w:rPr>
                      <w:rFonts w:eastAsia="宋体"/>
                      <w:bCs/>
                      <w:color w:val="000000"/>
                      <w:sz w:val="21"/>
                    </w:rPr>
                  </w:pPr>
                  <w:r>
                    <w:rPr>
                      <w:rFonts w:eastAsia="宋体"/>
                      <w:bCs/>
                      <w:color w:val="000000"/>
                      <w:sz w:val="21"/>
                    </w:rPr>
                    <w:t>年平均浓度</w:t>
                  </w:r>
                </w:p>
              </w:tc>
              <w:tc>
                <w:tcPr>
                  <w:tcW w:w="1409" w:type="dxa"/>
                  <w:vAlign w:val="center"/>
                </w:tcPr>
                <w:p>
                  <w:pPr>
                    <w:pStyle w:val="47"/>
                    <w:spacing w:line="240" w:lineRule="auto"/>
                    <w:ind w:firstLine="0" w:firstLineChars="0"/>
                    <w:jc w:val="center"/>
                    <w:rPr>
                      <w:rFonts w:eastAsia="宋体"/>
                      <w:bCs/>
                      <w:color w:val="000000"/>
                      <w:sz w:val="21"/>
                    </w:rPr>
                  </w:pPr>
                  <w:r>
                    <w:rPr>
                      <w:rFonts w:hint="eastAsia" w:eastAsia="宋体"/>
                      <w:bCs/>
                      <w:color w:val="000000"/>
                      <w:sz w:val="21"/>
                    </w:rPr>
                    <w:t>1.1</w:t>
                  </w:r>
                </w:p>
              </w:tc>
              <w:tc>
                <w:tcPr>
                  <w:tcW w:w="1300" w:type="dxa"/>
                  <w:vAlign w:val="center"/>
                </w:tcPr>
                <w:p>
                  <w:pPr>
                    <w:pStyle w:val="47"/>
                    <w:spacing w:line="240" w:lineRule="auto"/>
                    <w:ind w:firstLine="0" w:firstLineChars="0"/>
                    <w:jc w:val="center"/>
                    <w:rPr>
                      <w:rFonts w:eastAsia="宋体"/>
                      <w:bCs/>
                      <w:color w:val="000000"/>
                      <w:sz w:val="21"/>
                    </w:rPr>
                  </w:pPr>
                  <w:r>
                    <w:rPr>
                      <w:rFonts w:eastAsia="宋体"/>
                      <w:bCs/>
                      <w:color w:val="000000"/>
                      <w:sz w:val="21"/>
                    </w:rPr>
                    <w:t>60</w:t>
                  </w:r>
                </w:p>
              </w:tc>
              <w:tc>
                <w:tcPr>
                  <w:tcW w:w="1330" w:type="dxa"/>
                  <w:vAlign w:val="center"/>
                </w:tcPr>
                <w:p>
                  <w:pPr>
                    <w:pStyle w:val="47"/>
                    <w:spacing w:line="240" w:lineRule="auto"/>
                    <w:ind w:firstLine="0" w:firstLineChars="0"/>
                    <w:jc w:val="center"/>
                    <w:rPr>
                      <w:rFonts w:eastAsia="宋体"/>
                      <w:bCs/>
                      <w:color w:val="000000"/>
                      <w:sz w:val="21"/>
                    </w:rPr>
                  </w:pPr>
                  <w:r>
                    <w:rPr>
                      <w:rFonts w:hint="eastAsia" w:eastAsia="宋体"/>
                      <w:bCs/>
                      <w:color w:val="000000"/>
                      <w:sz w:val="21"/>
                    </w:rPr>
                    <w:t>1.8</w:t>
                  </w:r>
                </w:p>
              </w:tc>
              <w:tc>
                <w:tcPr>
                  <w:tcW w:w="1456" w:type="dxa"/>
                  <w:vAlign w:val="center"/>
                </w:tcPr>
                <w:p>
                  <w:pPr>
                    <w:pStyle w:val="47"/>
                    <w:spacing w:line="240" w:lineRule="auto"/>
                    <w:ind w:firstLine="0" w:firstLineChars="0"/>
                    <w:jc w:val="center"/>
                    <w:rPr>
                      <w:rFonts w:eastAsia="宋体"/>
                      <w:bCs/>
                      <w:color w:val="000000"/>
                      <w:sz w:val="21"/>
                    </w:rPr>
                  </w:pPr>
                  <w:r>
                    <w:rPr>
                      <w:rFonts w:eastAsia="宋体"/>
                      <w:bCs/>
                      <w:color w:val="000000"/>
                      <w:sz w:val="21"/>
                    </w:rPr>
                    <w:t>达标</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003" w:type="dxa"/>
                  <w:vAlign w:val="center"/>
                </w:tcPr>
                <w:p>
                  <w:pPr>
                    <w:pStyle w:val="47"/>
                    <w:spacing w:line="240" w:lineRule="auto"/>
                    <w:ind w:firstLine="0" w:firstLineChars="0"/>
                    <w:jc w:val="center"/>
                    <w:rPr>
                      <w:rFonts w:eastAsia="宋体"/>
                      <w:bCs/>
                      <w:color w:val="000000"/>
                      <w:sz w:val="21"/>
                    </w:rPr>
                  </w:pPr>
                  <w:r>
                    <w:rPr>
                      <w:rFonts w:eastAsia="宋体"/>
                      <w:bCs/>
                      <w:color w:val="000000"/>
                      <w:sz w:val="21"/>
                    </w:rPr>
                    <w:t>NO</w:t>
                  </w:r>
                  <w:r>
                    <w:rPr>
                      <w:rFonts w:eastAsia="宋体"/>
                      <w:bCs/>
                      <w:color w:val="000000"/>
                      <w:sz w:val="21"/>
                      <w:vertAlign w:val="subscript"/>
                    </w:rPr>
                    <w:t>2</w:t>
                  </w:r>
                </w:p>
              </w:tc>
              <w:tc>
                <w:tcPr>
                  <w:tcW w:w="2233" w:type="dxa"/>
                  <w:vAlign w:val="center"/>
                </w:tcPr>
                <w:p>
                  <w:pPr>
                    <w:pStyle w:val="47"/>
                    <w:spacing w:line="240" w:lineRule="auto"/>
                    <w:ind w:firstLine="0" w:firstLineChars="0"/>
                    <w:jc w:val="center"/>
                    <w:rPr>
                      <w:rFonts w:eastAsia="宋体"/>
                      <w:bCs/>
                      <w:color w:val="000000"/>
                      <w:sz w:val="21"/>
                    </w:rPr>
                  </w:pPr>
                  <w:r>
                    <w:rPr>
                      <w:rFonts w:eastAsia="宋体"/>
                      <w:bCs/>
                      <w:color w:val="000000"/>
                      <w:sz w:val="21"/>
                    </w:rPr>
                    <w:t>年平均浓度</w:t>
                  </w:r>
                </w:p>
              </w:tc>
              <w:tc>
                <w:tcPr>
                  <w:tcW w:w="1409" w:type="dxa"/>
                  <w:vAlign w:val="center"/>
                </w:tcPr>
                <w:p>
                  <w:pPr>
                    <w:pStyle w:val="47"/>
                    <w:spacing w:line="240" w:lineRule="auto"/>
                    <w:ind w:firstLine="0" w:firstLineChars="0"/>
                    <w:jc w:val="center"/>
                    <w:rPr>
                      <w:rFonts w:eastAsia="宋体"/>
                      <w:bCs/>
                      <w:color w:val="000000"/>
                      <w:sz w:val="21"/>
                    </w:rPr>
                  </w:pPr>
                  <w:r>
                    <w:rPr>
                      <w:rFonts w:hint="eastAsia" w:eastAsia="宋体"/>
                      <w:bCs/>
                      <w:color w:val="000000"/>
                      <w:sz w:val="21"/>
                    </w:rPr>
                    <w:t>11</w:t>
                  </w:r>
                </w:p>
              </w:tc>
              <w:tc>
                <w:tcPr>
                  <w:tcW w:w="1300" w:type="dxa"/>
                  <w:vAlign w:val="center"/>
                </w:tcPr>
                <w:p>
                  <w:pPr>
                    <w:pStyle w:val="47"/>
                    <w:spacing w:line="240" w:lineRule="auto"/>
                    <w:ind w:firstLine="0" w:firstLineChars="0"/>
                    <w:jc w:val="center"/>
                    <w:rPr>
                      <w:rFonts w:eastAsia="宋体"/>
                      <w:bCs/>
                      <w:color w:val="000000"/>
                      <w:sz w:val="21"/>
                    </w:rPr>
                  </w:pPr>
                  <w:r>
                    <w:rPr>
                      <w:rFonts w:eastAsia="宋体"/>
                      <w:bCs/>
                      <w:color w:val="000000"/>
                      <w:sz w:val="21"/>
                    </w:rPr>
                    <w:t>40</w:t>
                  </w:r>
                </w:p>
              </w:tc>
              <w:tc>
                <w:tcPr>
                  <w:tcW w:w="1330" w:type="dxa"/>
                  <w:vAlign w:val="center"/>
                </w:tcPr>
                <w:p>
                  <w:pPr>
                    <w:pStyle w:val="47"/>
                    <w:spacing w:line="240" w:lineRule="auto"/>
                    <w:ind w:firstLine="0" w:firstLineChars="0"/>
                    <w:jc w:val="center"/>
                    <w:rPr>
                      <w:rFonts w:eastAsia="宋体"/>
                      <w:bCs/>
                      <w:color w:val="000000"/>
                      <w:sz w:val="21"/>
                    </w:rPr>
                  </w:pPr>
                  <w:r>
                    <w:rPr>
                      <w:rFonts w:hint="eastAsia" w:eastAsia="宋体"/>
                      <w:bCs/>
                      <w:color w:val="000000"/>
                      <w:sz w:val="21"/>
                    </w:rPr>
                    <w:t>27.5</w:t>
                  </w:r>
                </w:p>
              </w:tc>
              <w:tc>
                <w:tcPr>
                  <w:tcW w:w="1456" w:type="dxa"/>
                  <w:vAlign w:val="center"/>
                </w:tcPr>
                <w:p>
                  <w:pPr>
                    <w:pStyle w:val="47"/>
                    <w:spacing w:line="240" w:lineRule="auto"/>
                    <w:ind w:firstLine="0" w:firstLineChars="0"/>
                    <w:jc w:val="center"/>
                    <w:rPr>
                      <w:rFonts w:eastAsia="宋体"/>
                      <w:bCs/>
                      <w:color w:val="000000"/>
                      <w:sz w:val="21"/>
                    </w:rPr>
                  </w:pPr>
                  <w:r>
                    <w:rPr>
                      <w:rFonts w:eastAsia="宋体"/>
                      <w:bCs/>
                      <w:color w:val="000000"/>
                      <w:sz w:val="21"/>
                    </w:rPr>
                    <w:t>达标</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003" w:type="dxa"/>
                  <w:vAlign w:val="center"/>
                </w:tcPr>
                <w:p>
                  <w:pPr>
                    <w:pStyle w:val="47"/>
                    <w:spacing w:line="240" w:lineRule="auto"/>
                    <w:ind w:firstLine="0" w:firstLineChars="0"/>
                    <w:jc w:val="center"/>
                    <w:rPr>
                      <w:rFonts w:eastAsia="宋体"/>
                      <w:bCs/>
                      <w:color w:val="000000"/>
                      <w:sz w:val="21"/>
                    </w:rPr>
                  </w:pPr>
                  <w:r>
                    <w:rPr>
                      <w:rFonts w:eastAsia="宋体"/>
                      <w:bCs/>
                      <w:color w:val="000000"/>
                      <w:sz w:val="21"/>
                    </w:rPr>
                    <w:t>CO</w:t>
                  </w:r>
                </w:p>
              </w:tc>
              <w:tc>
                <w:tcPr>
                  <w:tcW w:w="2233" w:type="dxa"/>
                  <w:vAlign w:val="center"/>
                </w:tcPr>
                <w:p>
                  <w:pPr>
                    <w:pStyle w:val="47"/>
                    <w:spacing w:line="240" w:lineRule="auto"/>
                    <w:ind w:firstLine="0" w:firstLineChars="0"/>
                    <w:jc w:val="center"/>
                    <w:rPr>
                      <w:rFonts w:eastAsia="宋体"/>
                      <w:bCs/>
                      <w:color w:val="000000"/>
                      <w:sz w:val="21"/>
                    </w:rPr>
                  </w:pPr>
                  <w:r>
                    <w:rPr>
                      <w:rFonts w:eastAsia="宋体"/>
                      <w:bCs/>
                      <w:color w:val="000000"/>
                      <w:sz w:val="21"/>
                    </w:rPr>
                    <w:t>平均百分位数浓度</w:t>
                  </w:r>
                </w:p>
              </w:tc>
              <w:tc>
                <w:tcPr>
                  <w:tcW w:w="1409" w:type="dxa"/>
                  <w:vAlign w:val="center"/>
                </w:tcPr>
                <w:p>
                  <w:pPr>
                    <w:pStyle w:val="47"/>
                    <w:spacing w:line="240" w:lineRule="auto"/>
                    <w:ind w:firstLine="0" w:firstLineChars="0"/>
                    <w:jc w:val="center"/>
                    <w:rPr>
                      <w:rFonts w:eastAsia="宋体"/>
                      <w:bCs/>
                      <w:color w:val="000000"/>
                      <w:sz w:val="21"/>
                    </w:rPr>
                  </w:pPr>
                  <w:r>
                    <w:rPr>
                      <w:rFonts w:hint="eastAsia" w:eastAsia="宋体"/>
                      <w:bCs/>
                      <w:color w:val="000000"/>
                      <w:sz w:val="21"/>
                    </w:rPr>
                    <w:t>1.3</w:t>
                  </w:r>
                </w:p>
              </w:tc>
              <w:tc>
                <w:tcPr>
                  <w:tcW w:w="1300" w:type="dxa"/>
                  <w:vAlign w:val="center"/>
                </w:tcPr>
                <w:p>
                  <w:pPr>
                    <w:pStyle w:val="47"/>
                    <w:spacing w:line="240" w:lineRule="auto"/>
                    <w:ind w:firstLine="0" w:firstLineChars="0"/>
                    <w:jc w:val="center"/>
                    <w:rPr>
                      <w:rFonts w:eastAsia="宋体"/>
                      <w:bCs/>
                      <w:color w:val="000000"/>
                      <w:sz w:val="21"/>
                    </w:rPr>
                  </w:pPr>
                  <w:r>
                    <w:rPr>
                      <w:rFonts w:eastAsia="宋体"/>
                      <w:bCs/>
                      <w:color w:val="000000"/>
                      <w:sz w:val="21"/>
                    </w:rPr>
                    <w:t>4000</w:t>
                  </w:r>
                </w:p>
              </w:tc>
              <w:tc>
                <w:tcPr>
                  <w:tcW w:w="1330" w:type="dxa"/>
                  <w:vAlign w:val="center"/>
                </w:tcPr>
                <w:p>
                  <w:pPr>
                    <w:pStyle w:val="47"/>
                    <w:spacing w:line="240" w:lineRule="auto"/>
                    <w:ind w:firstLine="0" w:firstLineChars="0"/>
                    <w:jc w:val="center"/>
                    <w:rPr>
                      <w:rFonts w:eastAsia="宋体"/>
                      <w:bCs/>
                      <w:color w:val="000000"/>
                      <w:sz w:val="21"/>
                    </w:rPr>
                  </w:pPr>
                  <w:r>
                    <w:rPr>
                      <w:rFonts w:hint="eastAsia" w:eastAsia="宋体"/>
                      <w:bCs/>
                      <w:color w:val="000000"/>
                      <w:sz w:val="21"/>
                    </w:rPr>
                    <w:t>0.033</w:t>
                  </w:r>
                </w:p>
              </w:tc>
              <w:tc>
                <w:tcPr>
                  <w:tcW w:w="1456" w:type="dxa"/>
                  <w:vAlign w:val="center"/>
                </w:tcPr>
                <w:p>
                  <w:pPr>
                    <w:pStyle w:val="47"/>
                    <w:spacing w:line="240" w:lineRule="auto"/>
                    <w:ind w:firstLine="0" w:firstLineChars="0"/>
                    <w:jc w:val="center"/>
                    <w:rPr>
                      <w:rFonts w:eastAsia="宋体"/>
                      <w:bCs/>
                      <w:color w:val="000000"/>
                      <w:sz w:val="21"/>
                    </w:rPr>
                  </w:pPr>
                  <w:r>
                    <w:rPr>
                      <w:rFonts w:eastAsia="宋体"/>
                      <w:bCs/>
                      <w:color w:val="000000"/>
                      <w:sz w:val="21"/>
                    </w:rPr>
                    <w:t>达标</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003" w:type="dxa"/>
                  <w:vAlign w:val="center"/>
                </w:tcPr>
                <w:p>
                  <w:pPr>
                    <w:pStyle w:val="47"/>
                    <w:spacing w:line="240" w:lineRule="auto"/>
                    <w:ind w:firstLine="0" w:firstLineChars="0"/>
                    <w:jc w:val="center"/>
                    <w:rPr>
                      <w:rFonts w:eastAsia="宋体"/>
                      <w:bCs/>
                      <w:color w:val="000000"/>
                      <w:sz w:val="21"/>
                    </w:rPr>
                  </w:pPr>
                  <w:r>
                    <w:rPr>
                      <w:rFonts w:eastAsia="宋体"/>
                      <w:bCs/>
                      <w:color w:val="000000"/>
                      <w:sz w:val="21"/>
                    </w:rPr>
                    <w:t>臭氧</w:t>
                  </w:r>
                </w:p>
              </w:tc>
              <w:tc>
                <w:tcPr>
                  <w:tcW w:w="2233" w:type="dxa"/>
                  <w:vAlign w:val="center"/>
                </w:tcPr>
                <w:p>
                  <w:pPr>
                    <w:pStyle w:val="47"/>
                    <w:spacing w:line="240" w:lineRule="auto"/>
                    <w:ind w:firstLine="0" w:firstLineChars="0"/>
                    <w:jc w:val="center"/>
                    <w:rPr>
                      <w:rFonts w:eastAsia="宋体"/>
                      <w:bCs/>
                      <w:color w:val="000000"/>
                      <w:sz w:val="21"/>
                    </w:rPr>
                  </w:pPr>
                  <w:r>
                    <w:rPr>
                      <w:rFonts w:eastAsia="宋体"/>
                      <w:bCs/>
                      <w:color w:val="000000"/>
                      <w:sz w:val="21"/>
                    </w:rPr>
                    <w:t>平均百分位数浓度</w:t>
                  </w:r>
                </w:p>
              </w:tc>
              <w:tc>
                <w:tcPr>
                  <w:tcW w:w="1409" w:type="dxa"/>
                  <w:vAlign w:val="center"/>
                </w:tcPr>
                <w:p>
                  <w:pPr>
                    <w:pStyle w:val="47"/>
                    <w:spacing w:line="240" w:lineRule="auto"/>
                    <w:ind w:firstLine="0" w:firstLineChars="0"/>
                    <w:jc w:val="center"/>
                    <w:rPr>
                      <w:rFonts w:eastAsia="宋体"/>
                      <w:bCs/>
                      <w:color w:val="000000"/>
                      <w:sz w:val="21"/>
                    </w:rPr>
                  </w:pPr>
                  <w:r>
                    <w:rPr>
                      <w:rFonts w:hint="eastAsia" w:eastAsia="宋体"/>
                      <w:bCs/>
                      <w:color w:val="000000"/>
                      <w:sz w:val="21"/>
                    </w:rPr>
                    <w:t>133</w:t>
                  </w:r>
                </w:p>
              </w:tc>
              <w:tc>
                <w:tcPr>
                  <w:tcW w:w="1300" w:type="dxa"/>
                  <w:vAlign w:val="center"/>
                </w:tcPr>
                <w:p>
                  <w:pPr>
                    <w:pStyle w:val="47"/>
                    <w:spacing w:line="240" w:lineRule="auto"/>
                    <w:ind w:firstLine="0" w:firstLineChars="0"/>
                    <w:jc w:val="center"/>
                    <w:rPr>
                      <w:rFonts w:eastAsia="宋体"/>
                      <w:bCs/>
                      <w:color w:val="000000"/>
                      <w:sz w:val="21"/>
                    </w:rPr>
                  </w:pPr>
                  <w:r>
                    <w:rPr>
                      <w:rFonts w:eastAsia="宋体"/>
                      <w:bCs/>
                      <w:color w:val="000000"/>
                      <w:sz w:val="21"/>
                    </w:rPr>
                    <w:t>160</w:t>
                  </w:r>
                </w:p>
              </w:tc>
              <w:tc>
                <w:tcPr>
                  <w:tcW w:w="1330" w:type="dxa"/>
                  <w:vAlign w:val="center"/>
                </w:tcPr>
                <w:p>
                  <w:pPr>
                    <w:pStyle w:val="47"/>
                    <w:spacing w:line="240" w:lineRule="auto"/>
                    <w:ind w:firstLine="0" w:firstLineChars="0"/>
                    <w:jc w:val="center"/>
                    <w:rPr>
                      <w:rFonts w:eastAsia="宋体"/>
                      <w:bCs/>
                      <w:color w:val="000000"/>
                      <w:sz w:val="21"/>
                    </w:rPr>
                  </w:pPr>
                  <w:r>
                    <w:rPr>
                      <w:rFonts w:hint="eastAsia" w:eastAsia="宋体"/>
                      <w:bCs/>
                      <w:color w:val="000000"/>
                      <w:sz w:val="21"/>
                    </w:rPr>
                    <w:t>83.13</w:t>
                  </w:r>
                </w:p>
              </w:tc>
              <w:tc>
                <w:tcPr>
                  <w:tcW w:w="1456" w:type="dxa"/>
                  <w:vAlign w:val="center"/>
                </w:tcPr>
                <w:p>
                  <w:pPr>
                    <w:pStyle w:val="47"/>
                    <w:spacing w:line="240" w:lineRule="auto"/>
                    <w:ind w:firstLine="0" w:firstLineChars="0"/>
                    <w:jc w:val="center"/>
                    <w:rPr>
                      <w:rFonts w:eastAsia="宋体"/>
                      <w:bCs/>
                      <w:color w:val="000000"/>
                      <w:sz w:val="21"/>
                    </w:rPr>
                  </w:pPr>
                  <w:r>
                    <w:rPr>
                      <w:rFonts w:eastAsia="宋体"/>
                      <w:bCs/>
                      <w:color w:val="000000"/>
                      <w:sz w:val="21"/>
                    </w:rPr>
                    <w:t>达标</w:t>
                  </w:r>
                </w:p>
              </w:tc>
            </w:tr>
          </w:tbl>
          <w:p>
            <w:pPr>
              <w:ind w:firstLine="480" w:firstLineChars="200"/>
              <w:rPr>
                <w:color w:val="000000"/>
              </w:rPr>
            </w:pPr>
            <w:r>
              <w:rPr>
                <w:color w:val="000000"/>
              </w:rPr>
              <w:t>根据</w:t>
            </w:r>
            <w:r>
              <w:rPr>
                <w:rFonts w:hint="eastAsia"/>
                <w:color w:val="000000"/>
              </w:rPr>
              <w:t>新田县</w:t>
            </w:r>
            <w:r>
              <w:rPr>
                <w:color w:val="000000"/>
              </w:rPr>
              <w:t>环境保护局2018年度环境空气质量</w:t>
            </w:r>
            <w:r>
              <w:rPr>
                <w:rFonts w:hint="eastAsia"/>
                <w:color w:val="000000"/>
              </w:rPr>
              <w:t>简报统计数据</w:t>
            </w:r>
            <w:r>
              <w:rPr>
                <w:color w:val="000000"/>
              </w:rPr>
              <w:t>可知，</w:t>
            </w:r>
            <w:r>
              <w:rPr>
                <w:rFonts w:hint="eastAsia"/>
                <w:color w:val="000000"/>
              </w:rPr>
              <w:t>对照</w:t>
            </w:r>
            <w:r>
              <w:rPr>
                <w:color w:val="000000"/>
              </w:rPr>
              <w:t>《环境影响评价技术导则 大气环境》（HJ2.2-2018）、《环境空气质量评价技术规范（试行）》（HJ663-2013）内容，可知新田县2018年环境空气质量以SO</w:t>
            </w:r>
            <w:r>
              <w:rPr>
                <w:color w:val="000000"/>
                <w:vertAlign w:val="subscript"/>
              </w:rPr>
              <w:t>2</w:t>
            </w:r>
            <w:r>
              <w:rPr>
                <w:color w:val="000000"/>
              </w:rPr>
              <w:t>、NO</w:t>
            </w:r>
            <w:r>
              <w:rPr>
                <w:color w:val="000000"/>
                <w:vertAlign w:val="subscript"/>
              </w:rPr>
              <w:t>2</w:t>
            </w:r>
            <w:r>
              <w:rPr>
                <w:color w:val="000000"/>
              </w:rPr>
              <w:t>、PM</w:t>
            </w:r>
            <w:r>
              <w:rPr>
                <w:color w:val="000000"/>
                <w:vertAlign w:val="subscript"/>
              </w:rPr>
              <w:t>10</w:t>
            </w:r>
            <w:r>
              <w:rPr>
                <w:color w:val="000000"/>
              </w:rPr>
              <w:t>、CO、O</w:t>
            </w:r>
            <w:r>
              <w:rPr>
                <w:color w:val="000000"/>
                <w:vertAlign w:val="subscript"/>
              </w:rPr>
              <w:t>3</w:t>
            </w:r>
            <w:r>
              <w:rPr>
                <w:color w:val="000000"/>
              </w:rPr>
              <w:t>、PM</w:t>
            </w:r>
            <w:r>
              <w:rPr>
                <w:color w:val="000000"/>
                <w:vertAlign w:val="subscript"/>
              </w:rPr>
              <w:t>2.5</w:t>
            </w:r>
            <w:r>
              <w:rPr>
                <w:color w:val="000000"/>
              </w:rPr>
              <w:t>为指标的环境空气质量达标</w:t>
            </w:r>
            <w:r>
              <w:rPr>
                <w:rFonts w:hint="eastAsia"/>
                <w:color w:val="000000"/>
              </w:rPr>
              <w:t>，</w:t>
            </w:r>
            <w:r>
              <w:rPr>
                <w:color w:val="000000"/>
              </w:rPr>
              <w:t>判定为达标区。</w:t>
            </w:r>
          </w:p>
          <w:p>
            <w:pPr>
              <w:pStyle w:val="24"/>
              <w:spacing w:line="360" w:lineRule="auto"/>
              <w:ind w:firstLine="480"/>
              <w:rPr>
                <w:sz w:val="24"/>
                <w:szCs w:val="24"/>
              </w:rPr>
            </w:pPr>
            <w:r>
              <w:rPr>
                <w:rFonts w:hint="eastAsia"/>
                <w:sz w:val="24"/>
                <w:szCs w:val="24"/>
              </w:rPr>
              <w:t>（2）</w:t>
            </w:r>
            <w:r>
              <w:rPr>
                <w:sz w:val="24"/>
                <w:szCs w:val="24"/>
              </w:rPr>
              <w:t>、区域</w:t>
            </w:r>
            <w:r>
              <w:rPr>
                <w:rFonts w:hint="eastAsia"/>
                <w:sz w:val="24"/>
                <w:szCs w:val="24"/>
              </w:rPr>
              <w:t>特征</w:t>
            </w:r>
            <w:r>
              <w:rPr>
                <w:sz w:val="24"/>
                <w:szCs w:val="24"/>
              </w:rPr>
              <w:t>污染物环境质量现状</w:t>
            </w:r>
          </w:p>
          <w:p>
            <w:pPr>
              <w:pStyle w:val="39"/>
              <w:spacing w:line="360" w:lineRule="auto"/>
              <w:ind w:firstLine="480" w:firstLineChars="200"/>
              <w:jc w:val="both"/>
              <w:rPr>
                <w:rFonts w:ascii="Times New Roman" w:hAnsi="Times New Roman"/>
                <w:bCs/>
                <w:sz w:val="24"/>
                <w:szCs w:val="24"/>
              </w:rPr>
            </w:pPr>
            <w:r>
              <w:rPr>
                <w:rFonts w:hint="eastAsia" w:ascii="Times New Roman" w:hAnsi="Times New Roman"/>
                <w:bCs/>
                <w:color w:val="000000"/>
                <w:sz w:val="24"/>
                <w:szCs w:val="24"/>
              </w:rPr>
              <w:t>本项目位于湖南省永州市新田县龙泉镇工业南园电子信息产业园4栋，评价引用《湖南龙昶机械工程有限公司机械设备生产厂改扩建项目环境影响报告表》中湖南龙昶机械工程有限公司</w:t>
            </w:r>
            <w:r>
              <w:rPr>
                <w:rFonts w:hint="eastAsia" w:ascii="Times New Roman" w:hAnsi="Times New Roman"/>
                <w:bCs/>
                <w:sz w:val="24"/>
                <w:szCs w:val="24"/>
              </w:rPr>
              <w:t>委托</w:t>
            </w:r>
            <w:r>
              <w:rPr>
                <w:rFonts w:ascii="Times New Roman" w:hAnsi="Times New Roman"/>
                <w:sz w:val="24"/>
                <w:szCs w:val="24"/>
              </w:rPr>
              <w:t>湖南中</w:t>
            </w:r>
            <w:r>
              <w:rPr>
                <w:rFonts w:hint="eastAsia" w:ascii="Times New Roman" w:hAnsi="Times New Roman"/>
                <w:bCs/>
                <w:color w:val="000000"/>
                <w:sz w:val="24"/>
                <w:szCs w:val="24"/>
              </w:rPr>
              <w:t>骏高新科技股份有限公司于2019年1月的环境质量现状监测数据，该项目位于永州市科粤智能科技有限公司玻璃盖板生产线建设项目北侧1.24km。</w:t>
            </w:r>
            <w:r>
              <w:rPr>
                <w:rFonts w:hint="eastAsia" w:ascii="Times New Roman" w:hAnsi="Times New Roman"/>
                <w:bCs/>
                <w:sz w:val="24"/>
                <w:szCs w:val="24"/>
              </w:rPr>
              <w:t>监测结果见表3-2</w:t>
            </w:r>
            <w:r>
              <w:rPr>
                <w:rFonts w:ascii="Times New Roman" w:hAnsi="Times New Roman"/>
                <w:bCs/>
                <w:sz w:val="24"/>
                <w:szCs w:val="24"/>
              </w:rPr>
              <w:t>。</w:t>
            </w:r>
          </w:p>
          <w:p>
            <w:pPr>
              <w:pStyle w:val="40"/>
              <w:spacing w:beforeLines="0" w:afterLines="0" w:line="240" w:lineRule="auto"/>
              <w:rPr>
                <w:rFonts w:eastAsia="宋体"/>
                <w:b/>
                <w:bCs w:val="0"/>
                <w:sz w:val="21"/>
                <w:szCs w:val="21"/>
              </w:rPr>
            </w:pPr>
            <w:r>
              <w:rPr>
                <w:rFonts w:eastAsia="宋体"/>
                <w:b/>
                <w:bCs w:val="0"/>
                <w:sz w:val="21"/>
                <w:szCs w:val="21"/>
              </w:rPr>
              <w:t>表3-</w:t>
            </w:r>
            <w:r>
              <w:rPr>
                <w:rFonts w:hint="eastAsia" w:eastAsia="宋体"/>
                <w:b/>
                <w:bCs w:val="0"/>
                <w:sz w:val="21"/>
                <w:szCs w:val="21"/>
              </w:rPr>
              <w:t>1</w:t>
            </w:r>
            <w:r>
              <w:rPr>
                <w:rFonts w:eastAsia="宋体"/>
                <w:b/>
                <w:bCs w:val="0"/>
                <w:sz w:val="21"/>
                <w:szCs w:val="21"/>
              </w:rPr>
              <w:t xml:space="preserve">   环境空气监测点位、监测因子、监测时间及频次</w:t>
            </w:r>
          </w:p>
          <w:tbl>
            <w:tblPr>
              <w:tblStyle w:val="25"/>
              <w:tblW w:w="0" w:type="auto"/>
              <w:jc w:val="center"/>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
            <w:tblGrid>
              <w:gridCol w:w="995"/>
              <w:gridCol w:w="1699"/>
              <w:gridCol w:w="2336"/>
              <w:gridCol w:w="2195"/>
              <w:gridCol w:w="2187"/>
            </w:tblGrid>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50" w:hRule="atLeast"/>
                <w:jc w:val="center"/>
              </w:trPr>
              <w:tc>
                <w:tcPr>
                  <w:tcW w:w="995" w:type="dxa"/>
                  <w:vAlign w:val="center"/>
                </w:tcPr>
                <w:p>
                  <w:pPr>
                    <w:pStyle w:val="41"/>
                    <w:spacing w:line="240" w:lineRule="auto"/>
                    <w:rPr>
                      <w:sz w:val="21"/>
                    </w:rPr>
                  </w:pPr>
                  <w:r>
                    <w:rPr>
                      <w:sz w:val="21"/>
                    </w:rPr>
                    <w:t>序号</w:t>
                  </w:r>
                </w:p>
              </w:tc>
              <w:tc>
                <w:tcPr>
                  <w:tcW w:w="1699" w:type="dxa"/>
                  <w:vAlign w:val="center"/>
                </w:tcPr>
                <w:p>
                  <w:pPr>
                    <w:pStyle w:val="41"/>
                    <w:spacing w:line="240" w:lineRule="auto"/>
                    <w:rPr>
                      <w:sz w:val="21"/>
                    </w:rPr>
                  </w:pPr>
                  <w:r>
                    <w:rPr>
                      <w:sz w:val="21"/>
                    </w:rPr>
                    <w:t>监测点</w:t>
                  </w:r>
                </w:p>
              </w:tc>
              <w:tc>
                <w:tcPr>
                  <w:tcW w:w="2336" w:type="dxa"/>
                  <w:vAlign w:val="center"/>
                </w:tcPr>
                <w:p>
                  <w:pPr>
                    <w:pStyle w:val="41"/>
                    <w:spacing w:line="240" w:lineRule="auto"/>
                    <w:rPr>
                      <w:sz w:val="21"/>
                    </w:rPr>
                  </w:pPr>
                  <w:r>
                    <w:rPr>
                      <w:sz w:val="21"/>
                    </w:rPr>
                    <w:t>与项目的方位、距离（m）</w:t>
                  </w:r>
                </w:p>
              </w:tc>
              <w:tc>
                <w:tcPr>
                  <w:tcW w:w="2195" w:type="dxa"/>
                  <w:vAlign w:val="center"/>
                </w:tcPr>
                <w:p>
                  <w:pPr>
                    <w:pStyle w:val="41"/>
                    <w:spacing w:line="240" w:lineRule="auto"/>
                    <w:rPr>
                      <w:sz w:val="21"/>
                    </w:rPr>
                  </w:pPr>
                  <w:r>
                    <w:rPr>
                      <w:rFonts w:hint="eastAsia"/>
                      <w:sz w:val="21"/>
                    </w:rPr>
                    <w:t>监测因子</w:t>
                  </w:r>
                </w:p>
              </w:tc>
              <w:tc>
                <w:tcPr>
                  <w:tcW w:w="2187" w:type="dxa"/>
                  <w:vAlign w:val="center"/>
                </w:tcPr>
                <w:p>
                  <w:pPr>
                    <w:pStyle w:val="41"/>
                    <w:spacing w:line="240" w:lineRule="auto"/>
                    <w:rPr>
                      <w:sz w:val="21"/>
                    </w:rPr>
                  </w:pPr>
                  <w:r>
                    <w:rPr>
                      <w:rFonts w:hint="eastAsia"/>
                      <w:sz w:val="21"/>
                    </w:rPr>
                    <w:t>监测时间</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65" w:hRule="atLeast"/>
                <w:jc w:val="center"/>
              </w:trPr>
              <w:tc>
                <w:tcPr>
                  <w:tcW w:w="995" w:type="dxa"/>
                  <w:vAlign w:val="center"/>
                </w:tcPr>
                <w:p>
                  <w:pPr>
                    <w:pStyle w:val="41"/>
                    <w:spacing w:line="240" w:lineRule="auto"/>
                    <w:rPr>
                      <w:sz w:val="21"/>
                    </w:rPr>
                  </w:pPr>
                  <w:r>
                    <w:rPr>
                      <w:sz w:val="21"/>
                    </w:rPr>
                    <w:t>G1</w:t>
                  </w:r>
                </w:p>
              </w:tc>
              <w:tc>
                <w:tcPr>
                  <w:tcW w:w="1699" w:type="dxa"/>
                  <w:vAlign w:val="center"/>
                </w:tcPr>
                <w:p>
                  <w:pPr>
                    <w:pStyle w:val="41"/>
                    <w:spacing w:line="240" w:lineRule="auto"/>
                    <w:rPr>
                      <w:sz w:val="21"/>
                    </w:rPr>
                  </w:pPr>
                  <w:r>
                    <w:rPr>
                      <w:rFonts w:hint="eastAsia"/>
                      <w:sz w:val="21"/>
                    </w:rPr>
                    <w:t>李家</w:t>
                  </w:r>
                </w:p>
              </w:tc>
              <w:tc>
                <w:tcPr>
                  <w:tcW w:w="2336" w:type="dxa"/>
                  <w:vAlign w:val="center"/>
                </w:tcPr>
                <w:p>
                  <w:pPr>
                    <w:pStyle w:val="41"/>
                    <w:spacing w:line="240" w:lineRule="auto"/>
                    <w:rPr>
                      <w:sz w:val="21"/>
                    </w:rPr>
                  </w:pPr>
                  <w:r>
                    <w:rPr>
                      <w:rFonts w:hint="eastAsia"/>
                      <w:sz w:val="21"/>
                    </w:rPr>
                    <w:t>厂区西北偏北面300m</w:t>
                  </w:r>
                </w:p>
              </w:tc>
              <w:tc>
                <w:tcPr>
                  <w:tcW w:w="2195" w:type="dxa"/>
                  <w:vMerge w:val="restart"/>
                  <w:vAlign w:val="center"/>
                </w:tcPr>
                <w:p>
                  <w:pPr>
                    <w:pStyle w:val="41"/>
                    <w:spacing w:line="240" w:lineRule="auto"/>
                    <w:rPr>
                      <w:sz w:val="21"/>
                    </w:rPr>
                  </w:pPr>
                  <w:r>
                    <w:rPr>
                      <w:rFonts w:hint="eastAsia"/>
                      <w:sz w:val="21"/>
                    </w:rPr>
                    <w:t>TSP、甲苯、二甲苯、TVOC</w:t>
                  </w:r>
                </w:p>
              </w:tc>
              <w:tc>
                <w:tcPr>
                  <w:tcW w:w="2187" w:type="dxa"/>
                  <w:vMerge w:val="restart"/>
                  <w:vAlign w:val="center"/>
                </w:tcPr>
                <w:p>
                  <w:pPr>
                    <w:pStyle w:val="41"/>
                    <w:spacing w:line="240" w:lineRule="auto"/>
                    <w:rPr>
                      <w:sz w:val="21"/>
                    </w:rPr>
                  </w:pPr>
                  <w:r>
                    <w:rPr>
                      <w:rFonts w:hint="eastAsia"/>
                      <w:sz w:val="21"/>
                    </w:rPr>
                    <w:t>2019.1.22-2019.1.28</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65" w:hRule="atLeast"/>
                <w:jc w:val="center"/>
              </w:trPr>
              <w:tc>
                <w:tcPr>
                  <w:tcW w:w="995" w:type="dxa"/>
                  <w:vAlign w:val="center"/>
                </w:tcPr>
                <w:p>
                  <w:pPr>
                    <w:pStyle w:val="41"/>
                    <w:spacing w:line="240" w:lineRule="auto"/>
                    <w:rPr>
                      <w:sz w:val="21"/>
                    </w:rPr>
                  </w:pPr>
                  <w:r>
                    <w:rPr>
                      <w:rFonts w:hint="eastAsia"/>
                      <w:sz w:val="21"/>
                    </w:rPr>
                    <w:t>G2</w:t>
                  </w:r>
                </w:p>
              </w:tc>
              <w:tc>
                <w:tcPr>
                  <w:tcW w:w="1699" w:type="dxa"/>
                  <w:vAlign w:val="center"/>
                </w:tcPr>
                <w:p>
                  <w:pPr>
                    <w:pStyle w:val="41"/>
                    <w:spacing w:line="240" w:lineRule="auto"/>
                    <w:rPr>
                      <w:sz w:val="21"/>
                    </w:rPr>
                  </w:pPr>
                  <w:r>
                    <w:rPr>
                      <w:rFonts w:hint="eastAsia"/>
                      <w:sz w:val="21"/>
                    </w:rPr>
                    <w:t>大桥头</w:t>
                  </w:r>
                </w:p>
              </w:tc>
              <w:tc>
                <w:tcPr>
                  <w:tcW w:w="2336" w:type="dxa"/>
                  <w:vAlign w:val="center"/>
                </w:tcPr>
                <w:p>
                  <w:pPr>
                    <w:pStyle w:val="41"/>
                    <w:spacing w:line="240" w:lineRule="auto"/>
                    <w:rPr>
                      <w:sz w:val="21"/>
                    </w:rPr>
                  </w:pPr>
                  <w:r>
                    <w:rPr>
                      <w:rFonts w:hint="eastAsia"/>
                      <w:sz w:val="21"/>
                    </w:rPr>
                    <w:t>厂区西北面960m</w:t>
                  </w:r>
                </w:p>
              </w:tc>
              <w:tc>
                <w:tcPr>
                  <w:tcW w:w="2195" w:type="dxa"/>
                  <w:vMerge w:val="continue"/>
                  <w:vAlign w:val="center"/>
                </w:tcPr>
                <w:p>
                  <w:pPr>
                    <w:pStyle w:val="41"/>
                    <w:spacing w:line="240" w:lineRule="auto"/>
                    <w:rPr>
                      <w:sz w:val="21"/>
                    </w:rPr>
                  </w:pPr>
                </w:p>
              </w:tc>
              <w:tc>
                <w:tcPr>
                  <w:tcW w:w="2187" w:type="dxa"/>
                  <w:vMerge w:val="continue"/>
                  <w:vAlign w:val="center"/>
                </w:tcPr>
                <w:p>
                  <w:pPr>
                    <w:pStyle w:val="41"/>
                    <w:spacing w:line="240" w:lineRule="auto"/>
                    <w:rPr>
                      <w:sz w:val="21"/>
                    </w:rPr>
                  </w:pPr>
                </w:p>
              </w:tc>
            </w:tr>
          </w:tbl>
          <w:p>
            <w:pPr>
              <w:spacing w:line="240" w:lineRule="auto"/>
              <w:ind w:firstLine="422" w:firstLineChars="200"/>
              <w:jc w:val="center"/>
              <w:rPr>
                <w:b/>
                <w:sz w:val="21"/>
                <w:szCs w:val="21"/>
              </w:rPr>
            </w:pPr>
            <w:r>
              <w:rPr>
                <w:rFonts w:hint="eastAsia"/>
                <w:b/>
                <w:sz w:val="21"/>
                <w:szCs w:val="21"/>
              </w:rPr>
              <w:t>表3-2  现状监测结果</w:t>
            </w:r>
          </w:p>
          <w:tbl>
            <w:tblPr>
              <w:tblStyle w:val="25"/>
              <w:tblW w:w="0" w:type="auto"/>
              <w:tblInd w:w="0" w:type="dxa"/>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
            <w:tblGrid>
              <w:gridCol w:w="1212"/>
              <w:gridCol w:w="2973"/>
              <w:gridCol w:w="2653"/>
              <w:gridCol w:w="2574"/>
            </w:tblGrid>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250" w:hRule="atLeast"/>
              </w:trPr>
              <w:tc>
                <w:tcPr>
                  <w:tcW w:w="1212" w:type="dxa"/>
                  <w:vMerge w:val="restart"/>
                  <w:vAlign w:val="center"/>
                </w:tcPr>
                <w:p>
                  <w:pPr>
                    <w:widowControl/>
                    <w:snapToGrid w:val="0"/>
                    <w:spacing w:line="240" w:lineRule="auto"/>
                    <w:jc w:val="center"/>
                    <w:rPr>
                      <w:kern w:val="0"/>
                      <w:sz w:val="21"/>
                      <w:szCs w:val="21"/>
                    </w:rPr>
                  </w:pPr>
                  <w:r>
                    <w:rPr>
                      <w:kern w:val="0"/>
                      <w:sz w:val="21"/>
                      <w:szCs w:val="21"/>
                    </w:rPr>
                    <w:t>监测因子</w:t>
                  </w:r>
                </w:p>
              </w:tc>
              <w:tc>
                <w:tcPr>
                  <w:tcW w:w="2973" w:type="dxa"/>
                  <w:vMerge w:val="restart"/>
                  <w:vAlign w:val="center"/>
                </w:tcPr>
                <w:p>
                  <w:pPr>
                    <w:widowControl/>
                    <w:snapToGrid w:val="0"/>
                    <w:spacing w:line="240" w:lineRule="auto"/>
                    <w:jc w:val="center"/>
                    <w:rPr>
                      <w:kern w:val="0"/>
                      <w:sz w:val="21"/>
                      <w:szCs w:val="21"/>
                    </w:rPr>
                  </w:pPr>
                  <w:r>
                    <w:rPr>
                      <w:kern w:val="0"/>
                      <w:sz w:val="21"/>
                      <w:szCs w:val="21"/>
                    </w:rPr>
                    <w:t>项目</w:t>
                  </w:r>
                </w:p>
              </w:tc>
              <w:tc>
                <w:tcPr>
                  <w:tcW w:w="5227" w:type="dxa"/>
                  <w:gridSpan w:val="2"/>
                  <w:vAlign w:val="center"/>
                </w:tcPr>
                <w:p>
                  <w:pPr>
                    <w:widowControl/>
                    <w:snapToGrid w:val="0"/>
                    <w:spacing w:line="240" w:lineRule="auto"/>
                    <w:jc w:val="center"/>
                    <w:rPr>
                      <w:kern w:val="0"/>
                      <w:sz w:val="21"/>
                      <w:szCs w:val="21"/>
                    </w:rPr>
                  </w:pPr>
                  <w:r>
                    <w:rPr>
                      <w:kern w:val="0"/>
                      <w:sz w:val="21"/>
                      <w:szCs w:val="21"/>
                    </w:rPr>
                    <w:t>监测点位</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215" w:hRule="atLeast"/>
              </w:trPr>
              <w:tc>
                <w:tcPr>
                  <w:tcW w:w="1212" w:type="dxa"/>
                  <w:vMerge w:val="continue"/>
                  <w:vAlign w:val="center"/>
                </w:tcPr>
                <w:p>
                  <w:pPr>
                    <w:widowControl/>
                    <w:snapToGrid w:val="0"/>
                    <w:spacing w:line="240" w:lineRule="auto"/>
                    <w:jc w:val="center"/>
                    <w:rPr>
                      <w:kern w:val="0"/>
                      <w:sz w:val="21"/>
                      <w:szCs w:val="21"/>
                    </w:rPr>
                  </w:pPr>
                </w:p>
              </w:tc>
              <w:tc>
                <w:tcPr>
                  <w:tcW w:w="2973" w:type="dxa"/>
                  <w:vMerge w:val="continue"/>
                  <w:vAlign w:val="center"/>
                </w:tcPr>
                <w:p>
                  <w:pPr>
                    <w:widowControl/>
                    <w:snapToGrid w:val="0"/>
                    <w:spacing w:line="240" w:lineRule="auto"/>
                    <w:jc w:val="center"/>
                    <w:rPr>
                      <w:kern w:val="0"/>
                      <w:sz w:val="21"/>
                      <w:szCs w:val="21"/>
                    </w:rPr>
                  </w:pPr>
                </w:p>
              </w:tc>
              <w:tc>
                <w:tcPr>
                  <w:tcW w:w="2653" w:type="dxa"/>
                  <w:vAlign w:val="center"/>
                </w:tcPr>
                <w:p>
                  <w:pPr>
                    <w:widowControl/>
                    <w:snapToGrid w:val="0"/>
                    <w:spacing w:line="240" w:lineRule="auto"/>
                    <w:jc w:val="center"/>
                    <w:rPr>
                      <w:kern w:val="0"/>
                      <w:sz w:val="21"/>
                      <w:szCs w:val="21"/>
                    </w:rPr>
                  </w:pPr>
                  <w:r>
                    <w:rPr>
                      <w:sz w:val="21"/>
                      <w:szCs w:val="21"/>
                    </w:rPr>
                    <w:t>G1</w:t>
                  </w:r>
                </w:p>
              </w:tc>
              <w:tc>
                <w:tcPr>
                  <w:tcW w:w="2574" w:type="dxa"/>
                  <w:vAlign w:val="center"/>
                </w:tcPr>
                <w:p>
                  <w:pPr>
                    <w:widowControl/>
                    <w:snapToGrid w:val="0"/>
                    <w:spacing w:line="240" w:lineRule="auto"/>
                    <w:jc w:val="center"/>
                    <w:rPr>
                      <w:kern w:val="0"/>
                      <w:sz w:val="21"/>
                      <w:szCs w:val="21"/>
                    </w:rPr>
                  </w:pPr>
                  <w:r>
                    <w:rPr>
                      <w:sz w:val="21"/>
                      <w:szCs w:val="21"/>
                    </w:rPr>
                    <w:t>G2</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215" w:hRule="atLeast"/>
              </w:trPr>
              <w:tc>
                <w:tcPr>
                  <w:tcW w:w="1212" w:type="dxa"/>
                  <w:vMerge w:val="restart"/>
                  <w:vAlign w:val="center"/>
                </w:tcPr>
                <w:p>
                  <w:pPr>
                    <w:widowControl/>
                    <w:snapToGrid w:val="0"/>
                    <w:spacing w:line="240" w:lineRule="auto"/>
                    <w:jc w:val="center"/>
                    <w:rPr>
                      <w:kern w:val="0"/>
                      <w:sz w:val="21"/>
                      <w:szCs w:val="21"/>
                    </w:rPr>
                  </w:pPr>
                  <w:r>
                    <w:rPr>
                      <w:rFonts w:hint="eastAsia"/>
                      <w:kern w:val="0"/>
                      <w:sz w:val="21"/>
                      <w:szCs w:val="21"/>
                    </w:rPr>
                    <w:t>TVOC</w:t>
                  </w:r>
                </w:p>
              </w:tc>
              <w:tc>
                <w:tcPr>
                  <w:tcW w:w="2973" w:type="dxa"/>
                  <w:vAlign w:val="center"/>
                </w:tcPr>
                <w:p>
                  <w:pPr>
                    <w:widowControl/>
                    <w:snapToGrid w:val="0"/>
                    <w:spacing w:line="240" w:lineRule="auto"/>
                    <w:jc w:val="center"/>
                    <w:rPr>
                      <w:kern w:val="0"/>
                      <w:sz w:val="21"/>
                      <w:szCs w:val="21"/>
                    </w:rPr>
                  </w:pPr>
                  <w:r>
                    <w:rPr>
                      <w:rFonts w:hint="eastAsia"/>
                      <w:kern w:val="0"/>
                      <w:sz w:val="21"/>
                      <w:szCs w:val="21"/>
                    </w:rPr>
                    <w:t>8小时平均</w:t>
                  </w:r>
                  <w:r>
                    <w:rPr>
                      <w:kern w:val="0"/>
                      <w:sz w:val="21"/>
                      <w:szCs w:val="21"/>
                    </w:rPr>
                    <w:t>浓度范围（mg/m</w:t>
                  </w:r>
                  <w:r>
                    <w:rPr>
                      <w:kern w:val="0"/>
                      <w:sz w:val="21"/>
                      <w:szCs w:val="21"/>
                      <w:vertAlign w:val="superscript"/>
                    </w:rPr>
                    <w:t>3</w:t>
                  </w:r>
                  <w:r>
                    <w:rPr>
                      <w:kern w:val="0"/>
                      <w:sz w:val="21"/>
                      <w:szCs w:val="21"/>
                    </w:rPr>
                    <w:t>）</w:t>
                  </w:r>
                </w:p>
              </w:tc>
              <w:tc>
                <w:tcPr>
                  <w:tcW w:w="2653" w:type="dxa"/>
                  <w:vAlign w:val="center"/>
                </w:tcPr>
                <w:p>
                  <w:pPr>
                    <w:widowControl/>
                    <w:snapToGrid w:val="0"/>
                    <w:spacing w:line="240" w:lineRule="auto"/>
                    <w:jc w:val="center"/>
                    <w:rPr>
                      <w:kern w:val="0"/>
                      <w:sz w:val="21"/>
                      <w:szCs w:val="21"/>
                    </w:rPr>
                  </w:pPr>
                  <w:r>
                    <w:rPr>
                      <w:rFonts w:hint="eastAsia"/>
                      <w:kern w:val="0"/>
                      <w:sz w:val="21"/>
                      <w:szCs w:val="21"/>
                    </w:rPr>
                    <w:t>0.0005-0.0008</w:t>
                  </w:r>
                </w:p>
              </w:tc>
              <w:tc>
                <w:tcPr>
                  <w:tcW w:w="2574" w:type="dxa"/>
                  <w:vAlign w:val="center"/>
                </w:tcPr>
                <w:p>
                  <w:pPr>
                    <w:widowControl/>
                    <w:snapToGrid w:val="0"/>
                    <w:spacing w:line="240" w:lineRule="auto"/>
                    <w:jc w:val="center"/>
                    <w:rPr>
                      <w:kern w:val="0"/>
                      <w:sz w:val="21"/>
                      <w:szCs w:val="21"/>
                    </w:rPr>
                  </w:pPr>
                  <w:r>
                    <w:rPr>
                      <w:rFonts w:hint="eastAsia"/>
                      <w:kern w:val="0"/>
                      <w:sz w:val="21"/>
                      <w:szCs w:val="21"/>
                    </w:rPr>
                    <w:t>0.0006-0.0008</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215" w:hRule="atLeast"/>
              </w:trPr>
              <w:tc>
                <w:tcPr>
                  <w:tcW w:w="1212" w:type="dxa"/>
                  <w:vMerge w:val="continue"/>
                  <w:vAlign w:val="center"/>
                </w:tcPr>
                <w:p>
                  <w:pPr>
                    <w:widowControl/>
                    <w:snapToGrid w:val="0"/>
                    <w:spacing w:line="240" w:lineRule="auto"/>
                    <w:jc w:val="center"/>
                    <w:rPr>
                      <w:kern w:val="0"/>
                      <w:sz w:val="21"/>
                      <w:szCs w:val="21"/>
                    </w:rPr>
                  </w:pPr>
                </w:p>
              </w:tc>
              <w:tc>
                <w:tcPr>
                  <w:tcW w:w="2973" w:type="dxa"/>
                  <w:vAlign w:val="center"/>
                </w:tcPr>
                <w:p>
                  <w:pPr>
                    <w:widowControl/>
                    <w:snapToGrid w:val="0"/>
                    <w:spacing w:line="240" w:lineRule="auto"/>
                    <w:jc w:val="center"/>
                    <w:rPr>
                      <w:kern w:val="0"/>
                      <w:sz w:val="21"/>
                      <w:szCs w:val="21"/>
                    </w:rPr>
                  </w:pPr>
                  <w:r>
                    <w:rPr>
                      <w:rFonts w:hint="eastAsia"/>
                      <w:kern w:val="0"/>
                      <w:sz w:val="21"/>
                      <w:szCs w:val="21"/>
                    </w:rPr>
                    <w:t>样品个数</w:t>
                  </w:r>
                </w:p>
              </w:tc>
              <w:tc>
                <w:tcPr>
                  <w:tcW w:w="2653" w:type="dxa"/>
                  <w:vAlign w:val="center"/>
                </w:tcPr>
                <w:p>
                  <w:pPr>
                    <w:widowControl/>
                    <w:snapToGrid w:val="0"/>
                    <w:spacing w:line="240" w:lineRule="auto"/>
                    <w:jc w:val="center"/>
                    <w:rPr>
                      <w:kern w:val="0"/>
                      <w:sz w:val="21"/>
                      <w:szCs w:val="21"/>
                    </w:rPr>
                  </w:pPr>
                  <w:r>
                    <w:rPr>
                      <w:rFonts w:hint="eastAsia"/>
                      <w:kern w:val="0"/>
                      <w:sz w:val="21"/>
                      <w:szCs w:val="21"/>
                    </w:rPr>
                    <w:t>7</w:t>
                  </w:r>
                </w:p>
              </w:tc>
              <w:tc>
                <w:tcPr>
                  <w:tcW w:w="2574" w:type="dxa"/>
                  <w:vAlign w:val="center"/>
                </w:tcPr>
                <w:p>
                  <w:pPr>
                    <w:widowControl/>
                    <w:snapToGrid w:val="0"/>
                    <w:spacing w:line="240" w:lineRule="auto"/>
                    <w:jc w:val="center"/>
                    <w:rPr>
                      <w:kern w:val="0"/>
                      <w:sz w:val="21"/>
                      <w:szCs w:val="21"/>
                    </w:rPr>
                  </w:pPr>
                  <w:r>
                    <w:rPr>
                      <w:rFonts w:hint="eastAsia"/>
                      <w:kern w:val="0"/>
                      <w:sz w:val="21"/>
                      <w:szCs w:val="21"/>
                    </w:rPr>
                    <w:t>7</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215" w:hRule="atLeast"/>
              </w:trPr>
              <w:tc>
                <w:tcPr>
                  <w:tcW w:w="1212" w:type="dxa"/>
                  <w:vMerge w:val="continue"/>
                  <w:vAlign w:val="center"/>
                </w:tcPr>
                <w:p>
                  <w:pPr>
                    <w:widowControl/>
                    <w:snapToGrid w:val="0"/>
                    <w:spacing w:line="240" w:lineRule="auto"/>
                    <w:jc w:val="center"/>
                    <w:rPr>
                      <w:kern w:val="0"/>
                      <w:sz w:val="21"/>
                      <w:szCs w:val="21"/>
                    </w:rPr>
                  </w:pPr>
                </w:p>
              </w:tc>
              <w:tc>
                <w:tcPr>
                  <w:tcW w:w="2973" w:type="dxa"/>
                  <w:vAlign w:val="center"/>
                </w:tcPr>
                <w:p>
                  <w:pPr>
                    <w:widowControl/>
                    <w:snapToGrid w:val="0"/>
                    <w:spacing w:line="240" w:lineRule="auto"/>
                    <w:jc w:val="center"/>
                    <w:rPr>
                      <w:kern w:val="0"/>
                      <w:sz w:val="21"/>
                      <w:szCs w:val="21"/>
                    </w:rPr>
                  </w:pPr>
                  <w:r>
                    <w:rPr>
                      <w:kern w:val="0"/>
                      <w:sz w:val="21"/>
                      <w:szCs w:val="21"/>
                    </w:rPr>
                    <w:t>标准限值（mg/m</w:t>
                  </w:r>
                  <w:r>
                    <w:rPr>
                      <w:kern w:val="0"/>
                      <w:sz w:val="21"/>
                      <w:szCs w:val="21"/>
                      <w:vertAlign w:val="superscript"/>
                    </w:rPr>
                    <w:t>3</w:t>
                  </w:r>
                  <w:r>
                    <w:rPr>
                      <w:kern w:val="0"/>
                      <w:sz w:val="21"/>
                      <w:szCs w:val="21"/>
                    </w:rPr>
                    <w:t>）</w:t>
                  </w:r>
                </w:p>
              </w:tc>
              <w:tc>
                <w:tcPr>
                  <w:tcW w:w="2653" w:type="dxa"/>
                  <w:vAlign w:val="center"/>
                </w:tcPr>
                <w:p>
                  <w:pPr>
                    <w:widowControl/>
                    <w:snapToGrid w:val="0"/>
                    <w:spacing w:line="240" w:lineRule="auto"/>
                    <w:jc w:val="center"/>
                    <w:rPr>
                      <w:kern w:val="0"/>
                      <w:sz w:val="21"/>
                      <w:szCs w:val="21"/>
                    </w:rPr>
                  </w:pPr>
                  <w:r>
                    <w:rPr>
                      <w:rFonts w:hint="eastAsia"/>
                      <w:kern w:val="0"/>
                      <w:sz w:val="21"/>
                      <w:szCs w:val="21"/>
                    </w:rPr>
                    <w:t>0.6</w:t>
                  </w:r>
                </w:p>
              </w:tc>
              <w:tc>
                <w:tcPr>
                  <w:tcW w:w="2574" w:type="dxa"/>
                  <w:vAlign w:val="center"/>
                </w:tcPr>
                <w:p>
                  <w:pPr>
                    <w:widowControl/>
                    <w:snapToGrid w:val="0"/>
                    <w:spacing w:line="240" w:lineRule="auto"/>
                    <w:jc w:val="center"/>
                    <w:rPr>
                      <w:kern w:val="0"/>
                      <w:sz w:val="21"/>
                      <w:szCs w:val="21"/>
                    </w:rPr>
                  </w:pPr>
                  <w:r>
                    <w:rPr>
                      <w:rFonts w:hint="eastAsia"/>
                      <w:kern w:val="0"/>
                      <w:sz w:val="21"/>
                      <w:szCs w:val="21"/>
                    </w:rPr>
                    <w:t>0.6</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231" w:hRule="atLeast"/>
              </w:trPr>
              <w:tc>
                <w:tcPr>
                  <w:tcW w:w="1212" w:type="dxa"/>
                  <w:vMerge w:val="continue"/>
                  <w:vAlign w:val="center"/>
                </w:tcPr>
                <w:p>
                  <w:pPr>
                    <w:widowControl/>
                    <w:snapToGrid w:val="0"/>
                    <w:spacing w:line="240" w:lineRule="auto"/>
                    <w:jc w:val="center"/>
                    <w:rPr>
                      <w:kern w:val="0"/>
                      <w:sz w:val="21"/>
                      <w:szCs w:val="21"/>
                    </w:rPr>
                  </w:pPr>
                </w:p>
              </w:tc>
              <w:tc>
                <w:tcPr>
                  <w:tcW w:w="2973" w:type="dxa"/>
                  <w:vAlign w:val="center"/>
                </w:tcPr>
                <w:p>
                  <w:pPr>
                    <w:widowControl/>
                    <w:snapToGrid w:val="0"/>
                    <w:spacing w:line="240" w:lineRule="auto"/>
                    <w:jc w:val="center"/>
                    <w:rPr>
                      <w:kern w:val="0"/>
                      <w:sz w:val="21"/>
                      <w:szCs w:val="21"/>
                    </w:rPr>
                  </w:pPr>
                  <w:r>
                    <w:rPr>
                      <w:kern w:val="0"/>
                      <w:sz w:val="21"/>
                      <w:szCs w:val="21"/>
                    </w:rPr>
                    <w:t>超标率%</w:t>
                  </w:r>
                </w:p>
              </w:tc>
              <w:tc>
                <w:tcPr>
                  <w:tcW w:w="2653" w:type="dxa"/>
                  <w:vAlign w:val="center"/>
                </w:tcPr>
                <w:p>
                  <w:pPr>
                    <w:widowControl/>
                    <w:snapToGrid w:val="0"/>
                    <w:spacing w:line="240" w:lineRule="auto"/>
                    <w:jc w:val="center"/>
                    <w:rPr>
                      <w:kern w:val="0"/>
                      <w:sz w:val="21"/>
                      <w:szCs w:val="21"/>
                    </w:rPr>
                  </w:pPr>
                  <w:r>
                    <w:rPr>
                      <w:kern w:val="0"/>
                      <w:sz w:val="21"/>
                      <w:szCs w:val="21"/>
                    </w:rPr>
                    <w:t>0</w:t>
                  </w:r>
                </w:p>
              </w:tc>
              <w:tc>
                <w:tcPr>
                  <w:tcW w:w="2574" w:type="dxa"/>
                  <w:vAlign w:val="center"/>
                </w:tcPr>
                <w:p>
                  <w:pPr>
                    <w:widowControl/>
                    <w:snapToGrid w:val="0"/>
                    <w:spacing w:line="240" w:lineRule="auto"/>
                    <w:jc w:val="center"/>
                    <w:rPr>
                      <w:kern w:val="0"/>
                      <w:sz w:val="21"/>
                      <w:szCs w:val="21"/>
                    </w:rPr>
                  </w:pPr>
                  <w:r>
                    <w:rPr>
                      <w:kern w:val="0"/>
                      <w:sz w:val="21"/>
                      <w:szCs w:val="21"/>
                    </w:rPr>
                    <w:t>0</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248" w:hRule="atLeast"/>
              </w:trPr>
              <w:tc>
                <w:tcPr>
                  <w:tcW w:w="1212" w:type="dxa"/>
                  <w:vMerge w:val="continue"/>
                  <w:vAlign w:val="center"/>
                </w:tcPr>
                <w:p>
                  <w:pPr>
                    <w:widowControl/>
                    <w:snapToGrid w:val="0"/>
                    <w:spacing w:line="240" w:lineRule="auto"/>
                    <w:jc w:val="center"/>
                    <w:rPr>
                      <w:kern w:val="0"/>
                      <w:sz w:val="21"/>
                      <w:szCs w:val="21"/>
                    </w:rPr>
                  </w:pPr>
                </w:p>
              </w:tc>
              <w:tc>
                <w:tcPr>
                  <w:tcW w:w="2973" w:type="dxa"/>
                  <w:vAlign w:val="center"/>
                </w:tcPr>
                <w:p>
                  <w:pPr>
                    <w:widowControl/>
                    <w:snapToGrid w:val="0"/>
                    <w:spacing w:line="240" w:lineRule="auto"/>
                    <w:jc w:val="center"/>
                    <w:rPr>
                      <w:kern w:val="0"/>
                      <w:sz w:val="21"/>
                      <w:szCs w:val="21"/>
                    </w:rPr>
                  </w:pPr>
                  <w:r>
                    <w:rPr>
                      <w:kern w:val="0"/>
                      <w:sz w:val="21"/>
                      <w:szCs w:val="21"/>
                    </w:rPr>
                    <w:t>最大超标倍数</w:t>
                  </w:r>
                </w:p>
              </w:tc>
              <w:tc>
                <w:tcPr>
                  <w:tcW w:w="2653" w:type="dxa"/>
                  <w:vAlign w:val="center"/>
                </w:tcPr>
                <w:p>
                  <w:pPr>
                    <w:widowControl/>
                    <w:snapToGrid w:val="0"/>
                    <w:spacing w:line="240" w:lineRule="auto"/>
                    <w:jc w:val="center"/>
                    <w:rPr>
                      <w:kern w:val="0"/>
                      <w:sz w:val="21"/>
                      <w:szCs w:val="21"/>
                    </w:rPr>
                  </w:pPr>
                  <w:r>
                    <w:rPr>
                      <w:kern w:val="0"/>
                      <w:sz w:val="21"/>
                      <w:szCs w:val="21"/>
                    </w:rPr>
                    <w:t>/</w:t>
                  </w:r>
                </w:p>
              </w:tc>
              <w:tc>
                <w:tcPr>
                  <w:tcW w:w="2574" w:type="dxa"/>
                  <w:vAlign w:val="center"/>
                </w:tcPr>
                <w:p>
                  <w:pPr>
                    <w:widowControl/>
                    <w:snapToGrid w:val="0"/>
                    <w:spacing w:line="240" w:lineRule="auto"/>
                    <w:jc w:val="center"/>
                    <w:rPr>
                      <w:kern w:val="0"/>
                      <w:sz w:val="21"/>
                      <w:szCs w:val="21"/>
                    </w:rPr>
                  </w:pPr>
                  <w:r>
                    <w:rPr>
                      <w:kern w:val="0"/>
                      <w:sz w:val="21"/>
                      <w:szCs w:val="21"/>
                    </w:rPr>
                    <w:t>/</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248" w:hRule="atLeast"/>
              </w:trPr>
              <w:tc>
                <w:tcPr>
                  <w:tcW w:w="1212" w:type="dxa"/>
                  <w:vMerge w:val="restart"/>
                  <w:vAlign w:val="center"/>
                </w:tcPr>
                <w:p>
                  <w:pPr>
                    <w:widowControl/>
                    <w:snapToGrid w:val="0"/>
                    <w:spacing w:line="240" w:lineRule="auto"/>
                    <w:jc w:val="center"/>
                    <w:rPr>
                      <w:kern w:val="0"/>
                      <w:sz w:val="21"/>
                      <w:szCs w:val="21"/>
                    </w:rPr>
                  </w:pPr>
                  <w:r>
                    <w:rPr>
                      <w:rFonts w:hint="eastAsia"/>
                      <w:kern w:val="0"/>
                      <w:sz w:val="21"/>
                      <w:szCs w:val="21"/>
                    </w:rPr>
                    <w:t>甲苯</w:t>
                  </w:r>
                </w:p>
              </w:tc>
              <w:tc>
                <w:tcPr>
                  <w:tcW w:w="2973" w:type="dxa"/>
                  <w:vAlign w:val="center"/>
                </w:tcPr>
                <w:p>
                  <w:pPr>
                    <w:widowControl/>
                    <w:snapToGrid w:val="0"/>
                    <w:spacing w:line="240" w:lineRule="auto"/>
                    <w:jc w:val="center"/>
                    <w:rPr>
                      <w:kern w:val="0"/>
                      <w:sz w:val="21"/>
                      <w:szCs w:val="21"/>
                    </w:rPr>
                  </w:pPr>
                  <w:r>
                    <w:rPr>
                      <w:rFonts w:hint="eastAsia"/>
                      <w:kern w:val="0"/>
                      <w:sz w:val="21"/>
                      <w:szCs w:val="21"/>
                    </w:rPr>
                    <w:t>1小时平</w:t>
                  </w:r>
                  <w:r>
                    <w:rPr>
                      <w:kern w:val="0"/>
                      <w:sz w:val="21"/>
                      <w:szCs w:val="21"/>
                    </w:rPr>
                    <w:t>均浓度范围（mg/m</w:t>
                  </w:r>
                  <w:r>
                    <w:rPr>
                      <w:kern w:val="0"/>
                      <w:sz w:val="21"/>
                      <w:szCs w:val="21"/>
                      <w:vertAlign w:val="superscript"/>
                    </w:rPr>
                    <w:t>3</w:t>
                  </w:r>
                  <w:r>
                    <w:rPr>
                      <w:kern w:val="0"/>
                      <w:sz w:val="21"/>
                      <w:szCs w:val="21"/>
                    </w:rPr>
                    <w:t>）</w:t>
                  </w:r>
                </w:p>
              </w:tc>
              <w:tc>
                <w:tcPr>
                  <w:tcW w:w="2653" w:type="dxa"/>
                  <w:vAlign w:val="center"/>
                </w:tcPr>
                <w:p>
                  <w:pPr>
                    <w:widowControl/>
                    <w:snapToGrid w:val="0"/>
                    <w:spacing w:line="240" w:lineRule="auto"/>
                    <w:jc w:val="center"/>
                    <w:rPr>
                      <w:kern w:val="0"/>
                      <w:sz w:val="21"/>
                      <w:szCs w:val="21"/>
                    </w:rPr>
                  </w:pPr>
                  <w:r>
                    <w:rPr>
                      <w:rFonts w:hint="eastAsia"/>
                      <w:kern w:val="0"/>
                      <w:sz w:val="21"/>
                      <w:szCs w:val="21"/>
                    </w:rPr>
                    <w:t>0.0014-0.0020</w:t>
                  </w:r>
                </w:p>
              </w:tc>
              <w:tc>
                <w:tcPr>
                  <w:tcW w:w="2574" w:type="dxa"/>
                  <w:vAlign w:val="center"/>
                </w:tcPr>
                <w:p>
                  <w:pPr>
                    <w:widowControl/>
                    <w:snapToGrid w:val="0"/>
                    <w:spacing w:line="240" w:lineRule="auto"/>
                    <w:jc w:val="center"/>
                    <w:rPr>
                      <w:kern w:val="0"/>
                      <w:sz w:val="21"/>
                      <w:szCs w:val="21"/>
                    </w:rPr>
                  </w:pPr>
                  <w:r>
                    <w:rPr>
                      <w:rFonts w:hint="eastAsia"/>
                      <w:kern w:val="0"/>
                      <w:sz w:val="21"/>
                      <w:szCs w:val="21"/>
                    </w:rPr>
                    <w:t>0.0014-0.0020</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248" w:hRule="atLeast"/>
              </w:trPr>
              <w:tc>
                <w:tcPr>
                  <w:tcW w:w="1212" w:type="dxa"/>
                  <w:vMerge w:val="continue"/>
                  <w:vAlign w:val="center"/>
                </w:tcPr>
                <w:p>
                  <w:pPr>
                    <w:widowControl/>
                    <w:snapToGrid w:val="0"/>
                    <w:spacing w:line="240" w:lineRule="auto"/>
                    <w:jc w:val="center"/>
                    <w:rPr>
                      <w:kern w:val="0"/>
                      <w:sz w:val="21"/>
                      <w:szCs w:val="21"/>
                    </w:rPr>
                  </w:pPr>
                </w:p>
              </w:tc>
              <w:tc>
                <w:tcPr>
                  <w:tcW w:w="2973" w:type="dxa"/>
                  <w:vAlign w:val="center"/>
                </w:tcPr>
                <w:p>
                  <w:pPr>
                    <w:widowControl/>
                    <w:snapToGrid w:val="0"/>
                    <w:spacing w:line="240" w:lineRule="auto"/>
                    <w:jc w:val="center"/>
                    <w:rPr>
                      <w:kern w:val="0"/>
                      <w:sz w:val="21"/>
                      <w:szCs w:val="21"/>
                    </w:rPr>
                  </w:pPr>
                  <w:r>
                    <w:rPr>
                      <w:rFonts w:hint="eastAsia"/>
                      <w:kern w:val="0"/>
                      <w:sz w:val="21"/>
                      <w:szCs w:val="21"/>
                    </w:rPr>
                    <w:t>样品个数</w:t>
                  </w:r>
                </w:p>
              </w:tc>
              <w:tc>
                <w:tcPr>
                  <w:tcW w:w="2653" w:type="dxa"/>
                  <w:vAlign w:val="center"/>
                </w:tcPr>
                <w:p>
                  <w:pPr>
                    <w:widowControl/>
                    <w:snapToGrid w:val="0"/>
                    <w:spacing w:line="240" w:lineRule="auto"/>
                    <w:jc w:val="center"/>
                    <w:rPr>
                      <w:kern w:val="0"/>
                      <w:sz w:val="21"/>
                      <w:szCs w:val="21"/>
                    </w:rPr>
                  </w:pPr>
                  <w:r>
                    <w:rPr>
                      <w:rFonts w:hint="eastAsia"/>
                      <w:kern w:val="0"/>
                      <w:sz w:val="21"/>
                      <w:szCs w:val="21"/>
                    </w:rPr>
                    <w:t>7</w:t>
                  </w:r>
                </w:p>
              </w:tc>
              <w:tc>
                <w:tcPr>
                  <w:tcW w:w="2574" w:type="dxa"/>
                  <w:vAlign w:val="center"/>
                </w:tcPr>
                <w:p>
                  <w:pPr>
                    <w:widowControl/>
                    <w:snapToGrid w:val="0"/>
                    <w:spacing w:line="240" w:lineRule="auto"/>
                    <w:jc w:val="center"/>
                    <w:rPr>
                      <w:kern w:val="0"/>
                      <w:sz w:val="21"/>
                      <w:szCs w:val="21"/>
                    </w:rPr>
                  </w:pPr>
                  <w:r>
                    <w:rPr>
                      <w:rFonts w:hint="eastAsia"/>
                      <w:kern w:val="0"/>
                      <w:sz w:val="21"/>
                      <w:szCs w:val="21"/>
                    </w:rPr>
                    <w:t>7</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248" w:hRule="atLeast"/>
              </w:trPr>
              <w:tc>
                <w:tcPr>
                  <w:tcW w:w="1212" w:type="dxa"/>
                  <w:vMerge w:val="continue"/>
                  <w:vAlign w:val="center"/>
                </w:tcPr>
                <w:p>
                  <w:pPr>
                    <w:widowControl/>
                    <w:snapToGrid w:val="0"/>
                    <w:spacing w:line="240" w:lineRule="auto"/>
                    <w:jc w:val="center"/>
                    <w:rPr>
                      <w:kern w:val="0"/>
                      <w:sz w:val="21"/>
                      <w:szCs w:val="21"/>
                    </w:rPr>
                  </w:pPr>
                </w:p>
              </w:tc>
              <w:tc>
                <w:tcPr>
                  <w:tcW w:w="2973" w:type="dxa"/>
                  <w:vAlign w:val="center"/>
                </w:tcPr>
                <w:p>
                  <w:pPr>
                    <w:widowControl/>
                    <w:snapToGrid w:val="0"/>
                    <w:spacing w:line="240" w:lineRule="auto"/>
                    <w:jc w:val="center"/>
                    <w:rPr>
                      <w:kern w:val="0"/>
                      <w:sz w:val="21"/>
                      <w:szCs w:val="21"/>
                    </w:rPr>
                  </w:pPr>
                  <w:r>
                    <w:rPr>
                      <w:kern w:val="0"/>
                      <w:sz w:val="21"/>
                      <w:szCs w:val="21"/>
                    </w:rPr>
                    <w:t>标准限值（mg/m</w:t>
                  </w:r>
                  <w:r>
                    <w:rPr>
                      <w:kern w:val="0"/>
                      <w:sz w:val="21"/>
                      <w:szCs w:val="21"/>
                      <w:vertAlign w:val="superscript"/>
                    </w:rPr>
                    <w:t>3</w:t>
                  </w:r>
                  <w:r>
                    <w:rPr>
                      <w:kern w:val="0"/>
                      <w:sz w:val="21"/>
                      <w:szCs w:val="21"/>
                    </w:rPr>
                    <w:t>）</w:t>
                  </w:r>
                </w:p>
              </w:tc>
              <w:tc>
                <w:tcPr>
                  <w:tcW w:w="2653" w:type="dxa"/>
                  <w:vAlign w:val="center"/>
                </w:tcPr>
                <w:p>
                  <w:pPr>
                    <w:widowControl/>
                    <w:snapToGrid w:val="0"/>
                    <w:spacing w:line="240" w:lineRule="auto"/>
                    <w:jc w:val="center"/>
                    <w:rPr>
                      <w:kern w:val="0"/>
                      <w:sz w:val="21"/>
                      <w:szCs w:val="21"/>
                    </w:rPr>
                  </w:pPr>
                  <w:r>
                    <w:rPr>
                      <w:rFonts w:hint="eastAsia"/>
                      <w:kern w:val="0"/>
                      <w:sz w:val="21"/>
                      <w:szCs w:val="21"/>
                    </w:rPr>
                    <w:t>0.2</w:t>
                  </w:r>
                </w:p>
              </w:tc>
              <w:tc>
                <w:tcPr>
                  <w:tcW w:w="2574" w:type="dxa"/>
                  <w:vAlign w:val="center"/>
                </w:tcPr>
                <w:p>
                  <w:pPr>
                    <w:widowControl/>
                    <w:snapToGrid w:val="0"/>
                    <w:spacing w:line="240" w:lineRule="auto"/>
                    <w:jc w:val="center"/>
                    <w:rPr>
                      <w:kern w:val="0"/>
                      <w:sz w:val="21"/>
                      <w:szCs w:val="21"/>
                    </w:rPr>
                  </w:pPr>
                  <w:r>
                    <w:rPr>
                      <w:rFonts w:hint="eastAsia"/>
                      <w:kern w:val="0"/>
                      <w:sz w:val="21"/>
                      <w:szCs w:val="21"/>
                    </w:rPr>
                    <w:t>0.2</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248" w:hRule="atLeast"/>
              </w:trPr>
              <w:tc>
                <w:tcPr>
                  <w:tcW w:w="1212" w:type="dxa"/>
                  <w:vMerge w:val="continue"/>
                  <w:vAlign w:val="center"/>
                </w:tcPr>
                <w:p>
                  <w:pPr>
                    <w:widowControl/>
                    <w:snapToGrid w:val="0"/>
                    <w:spacing w:line="240" w:lineRule="auto"/>
                    <w:jc w:val="center"/>
                    <w:rPr>
                      <w:kern w:val="0"/>
                      <w:sz w:val="21"/>
                      <w:szCs w:val="21"/>
                    </w:rPr>
                  </w:pPr>
                </w:p>
              </w:tc>
              <w:tc>
                <w:tcPr>
                  <w:tcW w:w="2973" w:type="dxa"/>
                  <w:vAlign w:val="center"/>
                </w:tcPr>
                <w:p>
                  <w:pPr>
                    <w:widowControl/>
                    <w:snapToGrid w:val="0"/>
                    <w:spacing w:line="240" w:lineRule="auto"/>
                    <w:jc w:val="center"/>
                    <w:rPr>
                      <w:kern w:val="0"/>
                      <w:sz w:val="21"/>
                      <w:szCs w:val="21"/>
                    </w:rPr>
                  </w:pPr>
                  <w:r>
                    <w:rPr>
                      <w:kern w:val="0"/>
                      <w:sz w:val="21"/>
                      <w:szCs w:val="21"/>
                    </w:rPr>
                    <w:t>超标率%</w:t>
                  </w:r>
                </w:p>
              </w:tc>
              <w:tc>
                <w:tcPr>
                  <w:tcW w:w="2653" w:type="dxa"/>
                  <w:vAlign w:val="center"/>
                </w:tcPr>
                <w:p>
                  <w:pPr>
                    <w:widowControl/>
                    <w:snapToGrid w:val="0"/>
                    <w:spacing w:line="240" w:lineRule="auto"/>
                    <w:jc w:val="center"/>
                    <w:rPr>
                      <w:kern w:val="0"/>
                      <w:sz w:val="21"/>
                      <w:szCs w:val="21"/>
                    </w:rPr>
                  </w:pPr>
                  <w:r>
                    <w:rPr>
                      <w:kern w:val="0"/>
                      <w:sz w:val="21"/>
                      <w:szCs w:val="21"/>
                    </w:rPr>
                    <w:t>0</w:t>
                  </w:r>
                </w:p>
              </w:tc>
              <w:tc>
                <w:tcPr>
                  <w:tcW w:w="2574" w:type="dxa"/>
                  <w:vAlign w:val="center"/>
                </w:tcPr>
                <w:p>
                  <w:pPr>
                    <w:widowControl/>
                    <w:snapToGrid w:val="0"/>
                    <w:spacing w:line="240" w:lineRule="auto"/>
                    <w:jc w:val="center"/>
                    <w:rPr>
                      <w:kern w:val="0"/>
                      <w:sz w:val="21"/>
                      <w:szCs w:val="21"/>
                    </w:rPr>
                  </w:pPr>
                  <w:r>
                    <w:rPr>
                      <w:kern w:val="0"/>
                      <w:sz w:val="21"/>
                      <w:szCs w:val="21"/>
                    </w:rPr>
                    <w:t>0</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248" w:hRule="atLeast"/>
              </w:trPr>
              <w:tc>
                <w:tcPr>
                  <w:tcW w:w="1212" w:type="dxa"/>
                  <w:vMerge w:val="continue"/>
                  <w:vAlign w:val="center"/>
                </w:tcPr>
                <w:p>
                  <w:pPr>
                    <w:widowControl/>
                    <w:snapToGrid w:val="0"/>
                    <w:spacing w:line="240" w:lineRule="auto"/>
                    <w:jc w:val="center"/>
                    <w:rPr>
                      <w:kern w:val="0"/>
                      <w:sz w:val="21"/>
                      <w:szCs w:val="21"/>
                    </w:rPr>
                  </w:pPr>
                </w:p>
              </w:tc>
              <w:tc>
                <w:tcPr>
                  <w:tcW w:w="2973" w:type="dxa"/>
                  <w:vAlign w:val="center"/>
                </w:tcPr>
                <w:p>
                  <w:pPr>
                    <w:widowControl/>
                    <w:snapToGrid w:val="0"/>
                    <w:spacing w:line="240" w:lineRule="auto"/>
                    <w:jc w:val="center"/>
                    <w:rPr>
                      <w:kern w:val="0"/>
                      <w:sz w:val="21"/>
                      <w:szCs w:val="21"/>
                    </w:rPr>
                  </w:pPr>
                  <w:r>
                    <w:rPr>
                      <w:kern w:val="0"/>
                      <w:sz w:val="21"/>
                      <w:szCs w:val="21"/>
                    </w:rPr>
                    <w:t>最大超标倍数</w:t>
                  </w:r>
                </w:p>
              </w:tc>
              <w:tc>
                <w:tcPr>
                  <w:tcW w:w="2653" w:type="dxa"/>
                  <w:vAlign w:val="center"/>
                </w:tcPr>
                <w:p>
                  <w:pPr>
                    <w:widowControl/>
                    <w:snapToGrid w:val="0"/>
                    <w:spacing w:line="240" w:lineRule="auto"/>
                    <w:jc w:val="center"/>
                    <w:rPr>
                      <w:kern w:val="0"/>
                      <w:sz w:val="21"/>
                      <w:szCs w:val="21"/>
                    </w:rPr>
                  </w:pPr>
                  <w:r>
                    <w:rPr>
                      <w:kern w:val="0"/>
                      <w:sz w:val="21"/>
                      <w:szCs w:val="21"/>
                    </w:rPr>
                    <w:t>/</w:t>
                  </w:r>
                </w:p>
              </w:tc>
              <w:tc>
                <w:tcPr>
                  <w:tcW w:w="2574" w:type="dxa"/>
                  <w:vAlign w:val="center"/>
                </w:tcPr>
                <w:p>
                  <w:pPr>
                    <w:widowControl/>
                    <w:snapToGrid w:val="0"/>
                    <w:spacing w:line="240" w:lineRule="auto"/>
                    <w:jc w:val="center"/>
                    <w:rPr>
                      <w:kern w:val="0"/>
                      <w:sz w:val="21"/>
                      <w:szCs w:val="21"/>
                    </w:rPr>
                  </w:pPr>
                  <w:r>
                    <w:rPr>
                      <w:kern w:val="0"/>
                      <w:sz w:val="21"/>
                      <w:szCs w:val="21"/>
                    </w:rPr>
                    <w:t>/</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248" w:hRule="atLeast"/>
              </w:trPr>
              <w:tc>
                <w:tcPr>
                  <w:tcW w:w="1212" w:type="dxa"/>
                  <w:vMerge w:val="restart"/>
                  <w:vAlign w:val="center"/>
                </w:tcPr>
                <w:p>
                  <w:pPr>
                    <w:widowControl/>
                    <w:snapToGrid w:val="0"/>
                    <w:spacing w:line="240" w:lineRule="auto"/>
                    <w:jc w:val="center"/>
                    <w:rPr>
                      <w:kern w:val="0"/>
                      <w:sz w:val="21"/>
                      <w:szCs w:val="21"/>
                    </w:rPr>
                  </w:pPr>
                  <w:r>
                    <w:rPr>
                      <w:rFonts w:hint="eastAsia"/>
                      <w:kern w:val="0"/>
                      <w:sz w:val="21"/>
                      <w:szCs w:val="21"/>
                    </w:rPr>
                    <w:t>二甲苯</w:t>
                  </w:r>
                </w:p>
              </w:tc>
              <w:tc>
                <w:tcPr>
                  <w:tcW w:w="2973" w:type="dxa"/>
                  <w:vAlign w:val="center"/>
                </w:tcPr>
                <w:p>
                  <w:pPr>
                    <w:widowControl/>
                    <w:snapToGrid w:val="0"/>
                    <w:spacing w:line="240" w:lineRule="auto"/>
                    <w:jc w:val="center"/>
                    <w:rPr>
                      <w:kern w:val="0"/>
                      <w:sz w:val="21"/>
                      <w:szCs w:val="21"/>
                    </w:rPr>
                  </w:pPr>
                  <w:r>
                    <w:rPr>
                      <w:rFonts w:hint="eastAsia"/>
                      <w:kern w:val="0"/>
                      <w:sz w:val="21"/>
                      <w:szCs w:val="21"/>
                    </w:rPr>
                    <w:t>1小时平</w:t>
                  </w:r>
                  <w:r>
                    <w:rPr>
                      <w:kern w:val="0"/>
                      <w:sz w:val="21"/>
                      <w:szCs w:val="21"/>
                    </w:rPr>
                    <w:t>均浓度范围（mg/m</w:t>
                  </w:r>
                  <w:r>
                    <w:rPr>
                      <w:kern w:val="0"/>
                      <w:sz w:val="21"/>
                      <w:szCs w:val="21"/>
                      <w:vertAlign w:val="superscript"/>
                    </w:rPr>
                    <w:t>3</w:t>
                  </w:r>
                  <w:r>
                    <w:rPr>
                      <w:kern w:val="0"/>
                      <w:sz w:val="21"/>
                      <w:szCs w:val="21"/>
                    </w:rPr>
                    <w:t>）</w:t>
                  </w:r>
                </w:p>
              </w:tc>
              <w:tc>
                <w:tcPr>
                  <w:tcW w:w="2653" w:type="dxa"/>
                  <w:vAlign w:val="center"/>
                </w:tcPr>
                <w:p>
                  <w:pPr>
                    <w:widowControl/>
                    <w:snapToGrid w:val="0"/>
                    <w:spacing w:line="240" w:lineRule="auto"/>
                    <w:jc w:val="center"/>
                    <w:rPr>
                      <w:kern w:val="0"/>
                      <w:sz w:val="21"/>
                      <w:szCs w:val="21"/>
                    </w:rPr>
                  </w:pPr>
                  <w:r>
                    <w:rPr>
                      <w:rFonts w:hint="eastAsia"/>
                      <w:kern w:val="0"/>
                      <w:sz w:val="21"/>
                      <w:szCs w:val="21"/>
                    </w:rPr>
                    <w:t>0.0016-0.0020</w:t>
                  </w:r>
                </w:p>
              </w:tc>
              <w:tc>
                <w:tcPr>
                  <w:tcW w:w="2574" w:type="dxa"/>
                  <w:vAlign w:val="center"/>
                </w:tcPr>
                <w:p>
                  <w:pPr>
                    <w:widowControl/>
                    <w:snapToGrid w:val="0"/>
                    <w:spacing w:line="240" w:lineRule="auto"/>
                    <w:jc w:val="center"/>
                    <w:rPr>
                      <w:kern w:val="0"/>
                      <w:sz w:val="21"/>
                      <w:szCs w:val="21"/>
                    </w:rPr>
                  </w:pPr>
                  <w:r>
                    <w:rPr>
                      <w:rFonts w:hint="eastAsia"/>
                      <w:kern w:val="0"/>
                      <w:sz w:val="21"/>
                      <w:szCs w:val="21"/>
                    </w:rPr>
                    <w:t>0.0015-0.0019</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248" w:hRule="atLeast"/>
              </w:trPr>
              <w:tc>
                <w:tcPr>
                  <w:tcW w:w="1212" w:type="dxa"/>
                  <w:vMerge w:val="continue"/>
                  <w:vAlign w:val="center"/>
                </w:tcPr>
                <w:p>
                  <w:pPr>
                    <w:widowControl/>
                    <w:snapToGrid w:val="0"/>
                    <w:spacing w:line="240" w:lineRule="auto"/>
                    <w:jc w:val="center"/>
                    <w:rPr>
                      <w:kern w:val="0"/>
                      <w:sz w:val="21"/>
                      <w:szCs w:val="21"/>
                    </w:rPr>
                  </w:pPr>
                </w:p>
              </w:tc>
              <w:tc>
                <w:tcPr>
                  <w:tcW w:w="2973" w:type="dxa"/>
                  <w:vAlign w:val="center"/>
                </w:tcPr>
                <w:p>
                  <w:pPr>
                    <w:widowControl/>
                    <w:snapToGrid w:val="0"/>
                    <w:spacing w:line="240" w:lineRule="auto"/>
                    <w:jc w:val="center"/>
                    <w:rPr>
                      <w:kern w:val="0"/>
                      <w:sz w:val="21"/>
                      <w:szCs w:val="21"/>
                    </w:rPr>
                  </w:pPr>
                  <w:r>
                    <w:rPr>
                      <w:rFonts w:hint="eastAsia"/>
                      <w:kern w:val="0"/>
                      <w:sz w:val="21"/>
                      <w:szCs w:val="21"/>
                    </w:rPr>
                    <w:t>样品个数</w:t>
                  </w:r>
                </w:p>
              </w:tc>
              <w:tc>
                <w:tcPr>
                  <w:tcW w:w="2653" w:type="dxa"/>
                  <w:vAlign w:val="center"/>
                </w:tcPr>
                <w:p>
                  <w:pPr>
                    <w:widowControl/>
                    <w:snapToGrid w:val="0"/>
                    <w:spacing w:line="240" w:lineRule="auto"/>
                    <w:jc w:val="center"/>
                    <w:rPr>
                      <w:kern w:val="0"/>
                      <w:sz w:val="21"/>
                      <w:szCs w:val="21"/>
                    </w:rPr>
                  </w:pPr>
                  <w:r>
                    <w:rPr>
                      <w:rFonts w:hint="eastAsia"/>
                      <w:kern w:val="0"/>
                      <w:sz w:val="21"/>
                      <w:szCs w:val="21"/>
                    </w:rPr>
                    <w:t>7</w:t>
                  </w:r>
                </w:p>
              </w:tc>
              <w:tc>
                <w:tcPr>
                  <w:tcW w:w="2574" w:type="dxa"/>
                  <w:vAlign w:val="center"/>
                </w:tcPr>
                <w:p>
                  <w:pPr>
                    <w:widowControl/>
                    <w:snapToGrid w:val="0"/>
                    <w:spacing w:line="240" w:lineRule="auto"/>
                    <w:jc w:val="center"/>
                    <w:rPr>
                      <w:kern w:val="0"/>
                      <w:sz w:val="21"/>
                      <w:szCs w:val="21"/>
                    </w:rPr>
                  </w:pPr>
                  <w:r>
                    <w:rPr>
                      <w:rFonts w:hint="eastAsia"/>
                      <w:kern w:val="0"/>
                      <w:sz w:val="21"/>
                      <w:szCs w:val="21"/>
                    </w:rPr>
                    <w:t>7</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248" w:hRule="atLeast"/>
              </w:trPr>
              <w:tc>
                <w:tcPr>
                  <w:tcW w:w="1212" w:type="dxa"/>
                  <w:vMerge w:val="continue"/>
                  <w:vAlign w:val="center"/>
                </w:tcPr>
                <w:p>
                  <w:pPr>
                    <w:widowControl/>
                    <w:snapToGrid w:val="0"/>
                    <w:spacing w:line="240" w:lineRule="auto"/>
                    <w:jc w:val="center"/>
                    <w:rPr>
                      <w:kern w:val="0"/>
                      <w:sz w:val="21"/>
                      <w:szCs w:val="21"/>
                    </w:rPr>
                  </w:pPr>
                </w:p>
              </w:tc>
              <w:tc>
                <w:tcPr>
                  <w:tcW w:w="2973" w:type="dxa"/>
                  <w:vAlign w:val="center"/>
                </w:tcPr>
                <w:p>
                  <w:pPr>
                    <w:widowControl/>
                    <w:snapToGrid w:val="0"/>
                    <w:spacing w:line="240" w:lineRule="auto"/>
                    <w:jc w:val="center"/>
                    <w:rPr>
                      <w:kern w:val="0"/>
                      <w:sz w:val="21"/>
                      <w:szCs w:val="21"/>
                    </w:rPr>
                  </w:pPr>
                  <w:r>
                    <w:rPr>
                      <w:kern w:val="0"/>
                      <w:sz w:val="21"/>
                      <w:szCs w:val="21"/>
                    </w:rPr>
                    <w:t>标准限值（mg/m</w:t>
                  </w:r>
                  <w:r>
                    <w:rPr>
                      <w:kern w:val="0"/>
                      <w:sz w:val="21"/>
                      <w:szCs w:val="21"/>
                      <w:vertAlign w:val="superscript"/>
                    </w:rPr>
                    <w:t>3</w:t>
                  </w:r>
                  <w:r>
                    <w:rPr>
                      <w:kern w:val="0"/>
                      <w:sz w:val="21"/>
                      <w:szCs w:val="21"/>
                    </w:rPr>
                    <w:t>）</w:t>
                  </w:r>
                </w:p>
              </w:tc>
              <w:tc>
                <w:tcPr>
                  <w:tcW w:w="2653" w:type="dxa"/>
                  <w:vAlign w:val="center"/>
                </w:tcPr>
                <w:p>
                  <w:pPr>
                    <w:widowControl/>
                    <w:snapToGrid w:val="0"/>
                    <w:spacing w:line="240" w:lineRule="auto"/>
                    <w:jc w:val="center"/>
                    <w:rPr>
                      <w:kern w:val="0"/>
                      <w:sz w:val="21"/>
                      <w:szCs w:val="21"/>
                    </w:rPr>
                  </w:pPr>
                  <w:r>
                    <w:rPr>
                      <w:rFonts w:hint="eastAsia"/>
                      <w:kern w:val="0"/>
                      <w:sz w:val="21"/>
                      <w:szCs w:val="21"/>
                    </w:rPr>
                    <w:t>0.2</w:t>
                  </w:r>
                </w:p>
              </w:tc>
              <w:tc>
                <w:tcPr>
                  <w:tcW w:w="2574" w:type="dxa"/>
                  <w:vAlign w:val="center"/>
                </w:tcPr>
                <w:p>
                  <w:pPr>
                    <w:widowControl/>
                    <w:snapToGrid w:val="0"/>
                    <w:spacing w:line="240" w:lineRule="auto"/>
                    <w:jc w:val="center"/>
                    <w:rPr>
                      <w:kern w:val="0"/>
                      <w:sz w:val="21"/>
                      <w:szCs w:val="21"/>
                    </w:rPr>
                  </w:pPr>
                  <w:r>
                    <w:rPr>
                      <w:rFonts w:hint="eastAsia"/>
                      <w:kern w:val="0"/>
                      <w:sz w:val="21"/>
                      <w:szCs w:val="21"/>
                    </w:rPr>
                    <w:t>0.2</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248" w:hRule="atLeast"/>
              </w:trPr>
              <w:tc>
                <w:tcPr>
                  <w:tcW w:w="1212" w:type="dxa"/>
                  <w:vMerge w:val="continue"/>
                  <w:vAlign w:val="center"/>
                </w:tcPr>
                <w:p>
                  <w:pPr>
                    <w:widowControl/>
                    <w:snapToGrid w:val="0"/>
                    <w:spacing w:line="240" w:lineRule="auto"/>
                    <w:jc w:val="center"/>
                    <w:rPr>
                      <w:kern w:val="0"/>
                      <w:sz w:val="21"/>
                      <w:szCs w:val="21"/>
                    </w:rPr>
                  </w:pPr>
                </w:p>
              </w:tc>
              <w:tc>
                <w:tcPr>
                  <w:tcW w:w="2973" w:type="dxa"/>
                  <w:vAlign w:val="center"/>
                </w:tcPr>
                <w:p>
                  <w:pPr>
                    <w:widowControl/>
                    <w:snapToGrid w:val="0"/>
                    <w:spacing w:line="240" w:lineRule="auto"/>
                    <w:jc w:val="center"/>
                    <w:rPr>
                      <w:kern w:val="0"/>
                      <w:sz w:val="21"/>
                      <w:szCs w:val="21"/>
                    </w:rPr>
                  </w:pPr>
                  <w:r>
                    <w:rPr>
                      <w:kern w:val="0"/>
                      <w:sz w:val="21"/>
                      <w:szCs w:val="21"/>
                    </w:rPr>
                    <w:t>超标率%</w:t>
                  </w:r>
                </w:p>
              </w:tc>
              <w:tc>
                <w:tcPr>
                  <w:tcW w:w="2653" w:type="dxa"/>
                  <w:vAlign w:val="center"/>
                </w:tcPr>
                <w:p>
                  <w:pPr>
                    <w:widowControl/>
                    <w:snapToGrid w:val="0"/>
                    <w:spacing w:line="240" w:lineRule="auto"/>
                    <w:jc w:val="center"/>
                    <w:rPr>
                      <w:kern w:val="0"/>
                      <w:sz w:val="21"/>
                      <w:szCs w:val="21"/>
                    </w:rPr>
                  </w:pPr>
                  <w:r>
                    <w:rPr>
                      <w:kern w:val="0"/>
                      <w:sz w:val="21"/>
                      <w:szCs w:val="21"/>
                    </w:rPr>
                    <w:t>0</w:t>
                  </w:r>
                </w:p>
              </w:tc>
              <w:tc>
                <w:tcPr>
                  <w:tcW w:w="2574" w:type="dxa"/>
                  <w:vAlign w:val="center"/>
                </w:tcPr>
                <w:p>
                  <w:pPr>
                    <w:widowControl/>
                    <w:snapToGrid w:val="0"/>
                    <w:spacing w:line="240" w:lineRule="auto"/>
                    <w:jc w:val="center"/>
                    <w:rPr>
                      <w:kern w:val="0"/>
                      <w:sz w:val="21"/>
                      <w:szCs w:val="21"/>
                    </w:rPr>
                  </w:pPr>
                  <w:r>
                    <w:rPr>
                      <w:kern w:val="0"/>
                      <w:sz w:val="21"/>
                      <w:szCs w:val="21"/>
                    </w:rPr>
                    <w:t>0</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248" w:hRule="atLeast"/>
              </w:trPr>
              <w:tc>
                <w:tcPr>
                  <w:tcW w:w="1212" w:type="dxa"/>
                  <w:vMerge w:val="continue"/>
                  <w:vAlign w:val="center"/>
                </w:tcPr>
                <w:p>
                  <w:pPr>
                    <w:widowControl/>
                    <w:snapToGrid w:val="0"/>
                    <w:spacing w:line="240" w:lineRule="auto"/>
                    <w:jc w:val="center"/>
                    <w:rPr>
                      <w:kern w:val="0"/>
                      <w:sz w:val="21"/>
                      <w:szCs w:val="21"/>
                    </w:rPr>
                  </w:pPr>
                </w:p>
              </w:tc>
              <w:tc>
                <w:tcPr>
                  <w:tcW w:w="2973" w:type="dxa"/>
                  <w:vAlign w:val="center"/>
                </w:tcPr>
                <w:p>
                  <w:pPr>
                    <w:widowControl/>
                    <w:snapToGrid w:val="0"/>
                    <w:spacing w:line="240" w:lineRule="auto"/>
                    <w:jc w:val="center"/>
                    <w:rPr>
                      <w:kern w:val="0"/>
                      <w:sz w:val="21"/>
                      <w:szCs w:val="21"/>
                    </w:rPr>
                  </w:pPr>
                  <w:r>
                    <w:rPr>
                      <w:kern w:val="0"/>
                      <w:sz w:val="21"/>
                      <w:szCs w:val="21"/>
                    </w:rPr>
                    <w:t>最大超标倍数</w:t>
                  </w:r>
                </w:p>
              </w:tc>
              <w:tc>
                <w:tcPr>
                  <w:tcW w:w="2653" w:type="dxa"/>
                  <w:vAlign w:val="center"/>
                </w:tcPr>
                <w:p>
                  <w:pPr>
                    <w:widowControl/>
                    <w:snapToGrid w:val="0"/>
                    <w:spacing w:line="240" w:lineRule="auto"/>
                    <w:jc w:val="center"/>
                    <w:rPr>
                      <w:kern w:val="0"/>
                      <w:sz w:val="21"/>
                      <w:szCs w:val="21"/>
                    </w:rPr>
                  </w:pPr>
                  <w:r>
                    <w:rPr>
                      <w:kern w:val="0"/>
                      <w:sz w:val="21"/>
                      <w:szCs w:val="21"/>
                    </w:rPr>
                    <w:t>/</w:t>
                  </w:r>
                </w:p>
              </w:tc>
              <w:tc>
                <w:tcPr>
                  <w:tcW w:w="2574" w:type="dxa"/>
                  <w:vAlign w:val="center"/>
                </w:tcPr>
                <w:p>
                  <w:pPr>
                    <w:widowControl/>
                    <w:snapToGrid w:val="0"/>
                    <w:spacing w:line="240" w:lineRule="auto"/>
                    <w:jc w:val="center"/>
                    <w:rPr>
                      <w:kern w:val="0"/>
                      <w:sz w:val="21"/>
                      <w:szCs w:val="21"/>
                    </w:rPr>
                  </w:pPr>
                  <w:r>
                    <w:rPr>
                      <w:kern w:val="0"/>
                      <w:sz w:val="21"/>
                      <w:szCs w:val="21"/>
                    </w:rPr>
                    <w:t>/</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248" w:hRule="atLeast"/>
              </w:trPr>
              <w:tc>
                <w:tcPr>
                  <w:tcW w:w="1212" w:type="dxa"/>
                  <w:vMerge w:val="restart"/>
                  <w:vAlign w:val="center"/>
                </w:tcPr>
                <w:p>
                  <w:pPr>
                    <w:widowControl/>
                    <w:snapToGrid w:val="0"/>
                    <w:spacing w:line="240" w:lineRule="auto"/>
                    <w:jc w:val="center"/>
                    <w:rPr>
                      <w:kern w:val="0"/>
                      <w:sz w:val="21"/>
                      <w:szCs w:val="21"/>
                    </w:rPr>
                  </w:pPr>
                  <w:r>
                    <w:rPr>
                      <w:rFonts w:hint="eastAsia"/>
                      <w:kern w:val="0"/>
                      <w:sz w:val="21"/>
                      <w:szCs w:val="21"/>
                    </w:rPr>
                    <w:t>TSP</w:t>
                  </w:r>
                </w:p>
              </w:tc>
              <w:tc>
                <w:tcPr>
                  <w:tcW w:w="2973" w:type="dxa"/>
                  <w:vAlign w:val="center"/>
                </w:tcPr>
                <w:p>
                  <w:pPr>
                    <w:widowControl/>
                    <w:snapToGrid w:val="0"/>
                    <w:spacing w:line="240" w:lineRule="auto"/>
                    <w:jc w:val="center"/>
                    <w:rPr>
                      <w:kern w:val="0"/>
                      <w:sz w:val="21"/>
                      <w:szCs w:val="21"/>
                    </w:rPr>
                  </w:pPr>
                  <w:r>
                    <w:rPr>
                      <w:kern w:val="0"/>
                      <w:sz w:val="21"/>
                      <w:szCs w:val="21"/>
                    </w:rPr>
                    <w:t>日均浓度范围（mg/m</w:t>
                  </w:r>
                  <w:r>
                    <w:rPr>
                      <w:kern w:val="0"/>
                      <w:sz w:val="21"/>
                      <w:szCs w:val="21"/>
                      <w:vertAlign w:val="superscript"/>
                    </w:rPr>
                    <w:t>3</w:t>
                  </w:r>
                  <w:r>
                    <w:rPr>
                      <w:kern w:val="0"/>
                      <w:sz w:val="21"/>
                      <w:szCs w:val="21"/>
                    </w:rPr>
                    <w:t>）</w:t>
                  </w:r>
                </w:p>
              </w:tc>
              <w:tc>
                <w:tcPr>
                  <w:tcW w:w="2653" w:type="dxa"/>
                  <w:vAlign w:val="center"/>
                </w:tcPr>
                <w:p>
                  <w:pPr>
                    <w:widowControl/>
                    <w:snapToGrid w:val="0"/>
                    <w:spacing w:line="240" w:lineRule="auto"/>
                    <w:jc w:val="center"/>
                    <w:rPr>
                      <w:kern w:val="0"/>
                      <w:sz w:val="21"/>
                      <w:szCs w:val="21"/>
                    </w:rPr>
                  </w:pPr>
                  <w:r>
                    <w:rPr>
                      <w:rFonts w:hint="eastAsia"/>
                      <w:kern w:val="0"/>
                      <w:sz w:val="21"/>
                      <w:szCs w:val="21"/>
                    </w:rPr>
                    <w:t>0.072-0.092</w:t>
                  </w:r>
                </w:p>
              </w:tc>
              <w:tc>
                <w:tcPr>
                  <w:tcW w:w="2574" w:type="dxa"/>
                  <w:vAlign w:val="center"/>
                </w:tcPr>
                <w:p>
                  <w:pPr>
                    <w:widowControl/>
                    <w:snapToGrid w:val="0"/>
                    <w:spacing w:line="240" w:lineRule="auto"/>
                    <w:jc w:val="center"/>
                    <w:rPr>
                      <w:kern w:val="0"/>
                      <w:sz w:val="21"/>
                      <w:szCs w:val="21"/>
                    </w:rPr>
                  </w:pPr>
                  <w:r>
                    <w:rPr>
                      <w:rFonts w:hint="eastAsia"/>
                      <w:kern w:val="0"/>
                      <w:sz w:val="21"/>
                      <w:szCs w:val="21"/>
                    </w:rPr>
                    <w:t>0.075-0.091</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248" w:hRule="atLeast"/>
              </w:trPr>
              <w:tc>
                <w:tcPr>
                  <w:tcW w:w="1212" w:type="dxa"/>
                  <w:vMerge w:val="continue"/>
                  <w:vAlign w:val="center"/>
                </w:tcPr>
                <w:p>
                  <w:pPr>
                    <w:widowControl/>
                    <w:snapToGrid w:val="0"/>
                    <w:spacing w:line="240" w:lineRule="auto"/>
                    <w:jc w:val="center"/>
                    <w:rPr>
                      <w:kern w:val="0"/>
                      <w:sz w:val="21"/>
                      <w:szCs w:val="21"/>
                    </w:rPr>
                  </w:pPr>
                </w:p>
              </w:tc>
              <w:tc>
                <w:tcPr>
                  <w:tcW w:w="2973" w:type="dxa"/>
                  <w:vAlign w:val="center"/>
                </w:tcPr>
                <w:p>
                  <w:pPr>
                    <w:widowControl/>
                    <w:snapToGrid w:val="0"/>
                    <w:spacing w:line="240" w:lineRule="auto"/>
                    <w:jc w:val="center"/>
                    <w:rPr>
                      <w:kern w:val="0"/>
                      <w:sz w:val="21"/>
                      <w:szCs w:val="21"/>
                    </w:rPr>
                  </w:pPr>
                  <w:r>
                    <w:rPr>
                      <w:rFonts w:hint="eastAsia"/>
                      <w:kern w:val="0"/>
                      <w:sz w:val="21"/>
                      <w:szCs w:val="21"/>
                    </w:rPr>
                    <w:t>样品个数</w:t>
                  </w:r>
                </w:p>
              </w:tc>
              <w:tc>
                <w:tcPr>
                  <w:tcW w:w="2653" w:type="dxa"/>
                  <w:vAlign w:val="center"/>
                </w:tcPr>
                <w:p>
                  <w:pPr>
                    <w:widowControl/>
                    <w:snapToGrid w:val="0"/>
                    <w:spacing w:line="240" w:lineRule="auto"/>
                    <w:jc w:val="center"/>
                    <w:rPr>
                      <w:kern w:val="0"/>
                      <w:sz w:val="21"/>
                      <w:szCs w:val="21"/>
                    </w:rPr>
                  </w:pPr>
                  <w:r>
                    <w:rPr>
                      <w:rFonts w:hint="eastAsia"/>
                      <w:kern w:val="0"/>
                      <w:sz w:val="21"/>
                      <w:szCs w:val="21"/>
                    </w:rPr>
                    <w:t>7</w:t>
                  </w:r>
                </w:p>
              </w:tc>
              <w:tc>
                <w:tcPr>
                  <w:tcW w:w="2574" w:type="dxa"/>
                  <w:vAlign w:val="center"/>
                </w:tcPr>
                <w:p>
                  <w:pPr>
                    <w:widowControl/>
                    <w:snapToGrid w:val="0"/>
                    <w:spacing w:line="240" w:lineRule="auto"/>
                    <w:jc w:val="center"/>
                    <w:rPr>
                      <w:kern w:val="0"/>
                      <w:sz w:val="21"/>
                      <w:szCs w:val="21"/>
                    </w:rPr>
                  </w:pPr>
                  <w:r>
                    <w:rPr>
                      <w:rFonts w:hint="eastAsia"/>
                      <w:kern w:val="0"/>
                      <w:sz w:val="21"/>
                      <w:szCs w:val="21"/>
                    </w:rPr>
                    <w:t>7</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248" w:hRule="atLeast"/>
              </w:trPr>
              <w:tc>
                <w:tcPr>
                  <w:tcW w:w="1212" w:type="dxa"/>
                  <w:vMerge w:val="continue"/>
                  <w:vAlign w:val="center"/>
                </w:tcPr>
                <w:p>
                  <w:pPr>
                    <w:widowControl/>
                    <w:snapToGrid w:val="0"/>
                    <w:spacing w:line="240" w:lineRule="auto"/>
                    <w:jc w:val="center"/>
                    <w:rPr>
                      <w:kern w:val="0"/>
                      <w:sz w:val="21"/>
                      <w:szCs w:val="21"/>
                    </w:rPr>
                  </w:pPr>
                </w:p>
              </w:tc>
              <w:tc>
                <w:tcPr>
                  <w:tcW w:w="2973" w:type="dxa"/>
                  <w:vAlign w:val="center"/>
                </w:tcPr>
                <w:p>
                  <w:pPr>
                    <w:widowControl/>
                    <w:snapToGrid w:val="0"/>
                    <w:spacing w:line="240" w:lineRule="auto"/>
                    <w:jc w:val="center"/>
                    <w:rPr>
                      <w:kern w:val="0"/>
                      <w:sz w:val="21"/>
                      <w:szCs w:val="21"/>
                    </w:rPr>
                  </w:pPr>
                  <w:r>
                    <w:rPr>
                      <w:kern w:val="0"/>
                      <w:sz w:val="21"/>
                      <w:szCs w:val="21"/>
                    </w:rPr>
                    <w:t>标准限值（mg/m</w:t>
                  </w:r>
                  <w:r>
                    <w:rPr>
                      <w:kern w:val="0"/>
                      <w:sz w:val="21"/>
                      <w:szCs w:val="21"/>
                      <w:vertAlign w:val="superscript"/>
                    </w:rPr>
                    <w:t>3</w:t>
                  </w:r>
                  <w:r>
                    <w:rPr>
                      <w:kern w:val="0"/>
                      <w:sz w:val="21"/>
                      <w:szCs w:val="21"/>
                    </w:rPr>
                    <w:t>）</w:t>
                  </w:r>
                </w:p>
              </w:tc>
              <w:tc>
                <w:tcPr>
                  <w:tcW w:w="2653" w:type="dxa"/>
                  <w:vAlign w:val="center"/>
                </w:tcPr>
                <w:p>
                  <w:pPr>
                    <w:widowControl/>
                    <w:snapToGrid w:val="0"/>
                    <w:spacing w:line="240" w:lineRule="auto"/>
                    <w:jc w:val="center"/>
                    <w:rPr>
                      <w:kern w:val="0"/>
                      <w:sz w:val="21"/>
                      <w:szCs w:val="21"/>
                    </w:rPr>
                  </w:pPr>
                  <w:r>
                    <w:rPr>
                      <w:rFonts w:hint="eastAsia"/>
                      <w:kern w:val="0"/>
                      <w:sz w:val="21"/>
                      <w:szCs w:val="21"/>
                    </w:rPr>
                    <w:t>0.3</w:t>
                  </w:r>
                </w:p>
              </w:tc>
              <w:tc>
                <w:tcPr>
                  <w:tcW w:w="2574" w:type="dxa"/>
                  <w:vAlign w:val="center"/>
                </w:tcPr>
                <w:p>
                  <w:pPr>
                    <w:widowControl/>
                    <w:snapToGrid w:val="0"/>
                    <w:spacing w:line="240" w:lineRule="auto"/>
                    <w:jc w:val="center"/>
                    <w:rPr>
                      <w:kern w:val="0"/>
                      <w:sz w:val="21"/>
                      <w:szCs w:val="21"/>
                    </w:rPr>
                  </w:pPr>
                  <w:r>
                    <w:rPr>
                      <w:rFonts w:hint="eastAsia"/>
                      <w:kern w:val="0"/>
                      <w:sz w:val="21"/>
                      <w:szCs w:val="21"/>
                    </w:rPr>
                    <w:t>0.3</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248" w:hRule="atLeast"/>
              </w:trPr>
              <w:tc>
                <w:tcPr>
                  <w:tcW w:w="1212" w:type="dxa"/>
                  <w:vMerge w:val="continue"/>
                  <w:vAlign w:val="center"/>
                </w:tcPr>
                <w:p>
                  <w:pPr>
                    <w:widowControl/>
                    <w:snapToGrid w:val="0"/>
                    <w:spacing w:line="240" w:lineRule="auto"/>
                    <w:jc w:val="center"/>
                    <w:rPr>
                      <w:kern w:val="0"/>
                      <w:sz w:val="21"/>
                      <w:szCs w:val="21"/>
                    </w:rPr>
                  </w:pPr>
                </w:p>
              </w:tc>
              <w:tc>
                <w:tcPr>
                  <w:tcW w:w="2973" w:type="dxa"/>
                  <w:vAlign w:val="center"/>
                </w:tcPr>
                <w:p>
                  <w:pPr>
                    <w:widowControl/>
                    <w:snapToGrid w:val="0"/>
                    <w:spacing w:line="240" w:lineRule="auto"/>
                    <w:jc w:val="center"/>
                    <w:rPr>
                      <w:kern w:val="0"/>
                      <w:sz w:val="21"/>
                      <w:szCs w:val="21"/>
                    </w:rPr>
                  </w:pPr>
                  <w:r>
                    <w:rPr>
                      <w:kern w:val="0"/>
                      <w:sz w:val="21"/>
                      <w:szCs w:val="21"/>
                    </w:rPr>
                    <w:t>超标率%</w:t>
                  </w:r>
                </w:p>
              </w:tc>
              <w:tc>
                <w:tcPr>
                  <w:tcW w:w="2653" w:type="dxa"/>
                  <w:vAlign w:val="center"/>
                </w:tcPr>
                <w:p>
                  <w:pPr>
                    <w:widowControl/>
                    <w:snapToGrid w:val="0"/>
                    <w:spacing w:line="240" w:lineRule="auto"/>
                    <w:jc w:val="center"/>
                    <w:rPr>
                      <w:kern w:val="0"/>
                      <w:sz w:val="21"/>
                      <w:szCs w:val="21"/>
                    </w:rPr>
                  </w:pPr>
                  <w:r>
                    <w:rPr>
                      <w:kern w:val="0"/>
                      <w:sz w:val="21"/>
                      <w:szCs w:val="21"/>
                    </w:rPr>
                    <w:t>0</w:t>
                  </w:r>
                </w:p>
              </w:tc>
              <w:tc>
                <w:tcPr>
                  <w:tcW w:w="2574" w:type="dxa"/>
                  <w:vAlign w:val="center"/>
                </w:tcPr>
                <w:p>
                  <w:pPr>
                    <w:widowControl/>
                    <w:snapToGrid w:val="0"/>
                    <w:spacing w:line="240" w:lineRule="auto"/>
                    <w:jc w:val="center"/>
                    <w:rPr>
                      <w:kern w:val="0"/>
                      <w:sz w:val="21"/>
                      <w:szCs w:val="21"/>
                    </w:rPr>
                  </w:pPr>
                  <w:r>
                    <w:rPr>
                      <w:kern w:val="0"/>
                      <w:sz w:val="21"/>
                      <w:szCs w:val="21"/>
                    </w:rPr>
                    <w:t>0</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248" w:hRule="atLeast"/>
              </w:trPr>
              <w:tc>
                <w:tcPr>
                  <w:tcW w:w="1212" w:type="dxa"/>
                  <w:vMerge w:val="continue"/>
                  <w:vAlign w:val="center"/>
                </w:tcPr>
                <w:p>
                  <w:pPr>
                    <w:widowControl/>
                    <w:snapToGrid w:val="0"/>
                    <w:spacing w:line="240" w:lineRule="auto"/>
                    <w:jc w:val="center"/>
                    <w:rPr>
                      <w:kern w:val="0"/>
                      <w:sz w:val="21"/>
                      <w:szCs w:val="21"/>
                    </w:rPr>
                  </w:pPr>
                </w:p>
              </w:tc>
              <w:tc>
                <w:tcPr>
                  <w:tcW w:w="2973" w:type="dxa"/>
                  <w:vAlign w:val="center"/>
                </w:tcPr>
                <w:p>
                  <w:pPr>
                    <w:widowControl/>
                    <w:snapToGrid w:val="0"/>
                    <w:spacing w:line="240" w:lineRule="auto"/>
                    <w:jc w:val="center"/>
                    <w:rPr>
                      <w:kern w:val="0"/>
                      <w:sz w:val="21"/>
                      <w:szCs w:val="21"/>
                    </w:rPr>
                  </w:pPr>
                  <w:r>
                    <w:rPr>
                      <w:kern w:val="0"/>
                      <w:sz w:val="21"/>
                      <w:szCs w:val="21"/>
                    </w:rPr>
                    <w:t>最大超标倍数</w:t>
                  </w:r>
                </w:p>
              </w:tc>
              <w:tc>
                <w:tcPr>
                  <w:tcW w:w="2653" w:type="dxa"/>
                  <w:vAlign w:val="center"/>
                </w:tcPr>
                <w:p>
                  <w:pPr>
                    <w:widowControl/>
                    <w:snapToGrid w:val="0"/>
                    <w:spacing w:line="240" w:lineRule="auto"/>
                    <w:jc w:val="center"/>
                    <w:rPr>
                      <w:kern w:val="0"/>
                      <w:sz w:val="21"/>
                      <w:szCs w:val="21"/>
                    </w:rPr>
                  </w:pPr>
                  <w:r>
                    <w:rPr>
                      <w:kern w:val="0"/>
                      <w:sz w:val="21"/>
                      <w:szCs w:val="21"/>
                    </w:rPr>
                    <w:t>/</w:t>
                  </w:r>
                </w:p>
              </w:tc>
              <w:tc>
                <w:tcPr>
                  <w:tcW w:w="2574" w:type="dxa"/>
                  <w:vAlign w:val="center"/>
                </w:tcPr>
                <w:p>
                  <w:pPr>
                    <w:widowControl/>
                    <w:snapToGrid w:val="0"/>
                    <w:spacing w:line="240" w:lineRule="auto"/>
                    <w:jc w:val="center"/>
                    <w:rPr>
                      <w:kern w:val="0"/>
                      <w:sz w:val="21"/>
                      <w:szCs w:val="21"/>
                    </w:rPr>
                  </w:pPr>
                  <w:r>
                    <w:rPr>
                      <w:kern w:val="0"/>
                      <w:sz w:val="21"/>
                      <w:szCs w:val="21"/>
                    </w:rPr>
                    <w:t>/</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286" w:hRule="atLeast"/>
              </w:trPr>
              <w:tc>
                <w:tcPr>
                  <w:tcW w:w="1212" w:type="dxa"/>
                  <w:vAlign w:val="center"/>
                </w:tcPr>
                <w:p>
                  <w:pPr>
                    <w:widowControl/>
                    <w:snapToGrid w:val="0"/>
                    <w:spacing w:line="240" w:lineRule="auto"/>
                    <w:jc w:val="center"/>
                    <w:rPr>
                      <w:kern w:val="0"/>
                      <w:sz w:val="21"/>
                      <w:szCs w:val="21"/>
                    </w:rPr>
                  </w:pPr>
                  <w:r>
                    <w:rPr>
                      <w:rFonts w:hint="eastAsia"/>
                      <w:kern w:val="0"/>
                      <w:sz w:val="21"/>
                      <w:szCs w:val="21"/>
                    </w:rPr>
                    <w:t>监测时间</w:t>
                  </w:r>
                </w:p>
              </w:tc>
              <w:tc>
                <w:tcPr>
                  <w:tcW w:w="8200" w:type="dxa"/>
                  <w:gridSpan w:val="3"/>
                  <w:vAlign w:val="center"/>
                </w:tcPr>
                <w:p>
                  <w:pPr>
                    <w:widowControl/>
                    <w:snapToGrid w:val="0"/>
                    <w:spacing w:line="240" w:lineRule="auto"/>
                    <w:jc w:val="left"/>
                    <w:rPr>
                      <w:kern w:val="0"/>
                      <w:sz w:val="21"/>
                      <w:szCs w:val="21"/>
                    </w:rPr>
                  </w:pPr>
                  <w:r>
                    <w:rPr>
                      <w:rFonts w:hint="eastAsia"/>
                      <w:kern w:val="0"/>
                      <w:sz w:val="21"/>
                      <w:szCs w:val="21"/>
                    </w:rPr>
                    <w:t>2019年01月22日-2019年01月28日。</w:t>
                  </w:r>
                </w:p>
              </w:tc>
            </w:tr>
          </w:tbl>
          <w:p>
            <w:pPr>
              <w:pStyle w:val="2"/>
              <w:spacing w:line="360" w:lineRule="auto"/>
              <w:rPr>
                <w:rFonts w:ascii="Times New Roman" w:hAnsi="Times New Roman"/>
                <w:b/>
                <w:color w:val="auto"/>
              </w:rPr>
            </w:pPr>
            <w:r>
              <w:rPr>
                <w:rFonts w:hint="eastAsia" w:ascii="Times New Roman" w:hAnsi="Times New Roman"/>
                <w:b/>
                <w:color w:val="auto"/>
              </w:rPr>
              <w:t xml:space="preserve">   </w:t>
            </w:r>
            <w:r>
              <w:rPr>
                <w:rFonts w:hint="eastAsia" w:ascii="Times New Roman" w:hAnsi="Times New Roman"/>
                <w:bCs/>
                <w:color w:val="auto"/>
              </w:rPr>
              <w:t xml:space="preserve"> 由表3-2监测结果可知，项目区环境空气质量TSP可满足</w:t>
            </w:r>
            <w:r>
              <w:rPr>
                <w:rFonts w:hint="eastAsia"/>
                <w:color w:val="auto"/>
              </w:rPr>
              <w:t>《</w:t>
            </w:r>
            <w:r>
              <w:rPr>
                <w:rFonts w:ascii="Times New Roman" w:hAnsi="Times New Roman"/>
                <w:color w:val="auto"/>
              </w:rPr>
              <w:t>环境空气质量标准》（GB3095-2012）二级标准</w:t>
            </w:r>
            <w:r>
              <w:rPr>
                <w:rFonts w:hint="eastAsia"/>
                <w:color w:val="auto"/>
              </w:rPr>
              <w:t>；</w:t>
            </w:r>
            <w:r>
              <w:rPr>
                <w:rFonts w:hint="eastAsia" w:ascii="Times New Roman" w:hAnsi="Times New Roman"/>
                <w:color w:val="auto"/>
              </w:rPr>
              <w:t>甲苯、二甲苯、总挥发性有机物（TVOC）可满足《环境影响评价技术导则 大气环境》（HJ2.2-2018）中“附录D-其他污染物空气质量浓度参考限值”要求。</w:t>
            </w:r>
          </w:p>
          <w:p>
            <w:pPr>
              <w:ind w:firstLine="482" w:firstLineChars="200"/>
            </w:pPr>
            <w:r>
              <w:rPr>
                <w:b/>
              </w:rPr>
              <w:t>2 地表水环境质量现状</w:t>
            </w:r>
          </w:p>
          <w:p>
            <w:pPr>
              <w:ind w:firstLine="480" w:firstLineChars="200"/>
            </w:pPr>
            <w:r>
              <w:t>项目</w:t>
            </w:r>
            <w:r>
              <w:rPr>
                <w:rFonts w:hint="eastAsia"/>
              </w:rPr>
              <w:t>涉及</w:t>
            </w:r>
            <w:r>
              <w:t>的地表水为新田河，主要功能为农灌，执行《地表水环境质量标准》</w:t>
            </w:r>
            <w:r>
              <w:rPr>
                <w:rFonts w:hint="eastAsia"/>
              </w:rPr>
              <w:t>（</w:t>
            </w:r>
            <w:r>
              <w:t>GB3838-2002</w:t>
            </w:r>
            <w:r>
              <w:rPr>
                <w:rFonts w:hint="eastAsia"/>
              </w:rPr>
              <w:t>）</w:t>
            </w:r>
            <w:r>
              <w:fldChar w:fldCharType="begin"/>
            </w:r>
            <w:r>
              <w:instrText xml:space="preserve"> = 3 \* ROMAN \* MERGEFORMAT </w:instrText>
            </w:r>
            <w:r>
              <w:fldChar w:fldCharType="separate"/>
            </w:r>
            <w:r>
              <w:t>III</w:t>
            </w:r>
            <w:r>
              <w:fldChar w:fldCharType="end"/>
            </w:r>
            <w:r>
              <w:t>类标准；评价引用《新田县示范性中学建设项目环境影响报告表（报批稿）》中2018年8月对新田河水质的监测数据来评价。</w:t>
            </w:r>
          </w:p>
          <w:p>
            <w:pPr>
              <w:ind w:firstLine="480"/>
            </w:pPr>
            <w:r>
              <w:t>（1）监测断面布设</w:t>
            </w:r>
          </w:p>
          <w:p>
            <w:pPr>
              <w:ind w:firstLine="480"/>
            </w:pPr>
            <w:r>
              <w:t>此次地表水环境质量监</w:t>
            </w:r>
            <w:r>
              <w:rPr>
                <w:rFonts w:hAnsi="宋体"/>
              </w:rPr>
              <w:t>测共布设</w:t>
            </w:r>
            <w:r>
              <w:t>2</w:t>
            </w:r>
            <w:r>
              <w:rPr>
                <w:rFonts w:hAnsi="宋体"/>
              </w:rPr>
              <w:t>个监测断面</w:t>
            </w:r>
            <w:r>
              <w:rPr>
                <w:rStyle w:val="31"/>
                <w:rFonts w:hAnsi="宋体"/>
                <w:sz w:val="24"/>
                <w:szCs w:val="24"/>
              </w:rPr>
              <w:t>，具体监测断面如下表所示</w:t>
            </w:r>
            <w:r>
              <w:rPr>
                <w:rFonts w:hAnsi="宋体"/>
              </w:rPr>
              <w:t>：</w:t>
            </w:r>
          </w:p>
          <w:p>
            <w:pPr>
              <w:spacing w:line="240" w:lineRule="auto"/>
              <w:jc w:val="center"/>
              <w:rPr>
                <w:sz w:val="21"/>
                <w:szCs w:val="21"/>
              </w:rPr>
            </w:pPr>
            <w:r>
              <w:rPr>
                <w:rFonts w:hAnsi="宋体"/>
                <w:b/>
                <w:bCs/>
                <w:sz w:val="21"/>
                <w:szCs w:val="21"/>
              </w:rPr>
              <w:t>表</w:t>
            </w:r>
            <w:r>
              <w:rPr>
                <w:rFonts w:hint="eastAsia"/>
                <w:b/>
                <w:bCs/>
                <w:sz w:val="21"/>
                <w:szCs w:val="21"/>
              </w:rPr>
              <w:t xml:space="preserve">3-3 </w:t>
            </w:r>
            <w:r>
              <w:rPr>
                <w:b/>
                <w:bCs/>
                <w:sz w:val="21"/>
                <w:szCs w:val="21"/>
              </w:rPr>
              <w:t xml:space="preserve">  </w:t>
            </w:r>
            <w:r>
              <w:rPr>
                <w:rFonts w:hAnsi="宋体"/>
                <w:b/>
                <w:bCs/>
                <w:sz w:val="21"/>
                <w:szCs w:val="21"/>
              </w:rPr>
              <w:t>地表水监测断面及监测</w:t>
            </w:r>
            <w:r>
              <w:rPr>
                <w:rFonts w:hint="eastAsia" w:hAnsi="宋体"/>
                <w:b/>
                <w:bCs/>
                <w:sz w:val="21"/>
                <w:szCs w:val="21"/>
              </w:rPr>
              <w:t>要求</w:t>
            </w:r>
          </w:p>
          <w:tbl>
            <w:tblPr>
              <w:tblStyle w:val="25"/>
              <w:tblW w:w="0" w:type="auto"/>
              <w:jc w:val="center"/>
              <w:tblBorders>
                <w:top w:val="single" w:color="auto" w:sz="12" w:space="0"/>
                <w:left w:val="none" w:color="auto" w:sz="0" w:space="0"/>
                <w:bottom w:val="single" w:color="auto" w:sz="12" w:space="0"/>
                <w:right w:val="none" w:color="auto" w:sz="0" w:space="0"/>
                <w:insideH w:val="single" w:color="auto" w:sz="2" w:space="0"/>
                <w:insideV w:val="single" w:color="auto" w:sz="2" w:space="0"/>
              </w:tblBorders>
              <w:tblLayout w:type="fixed"/>
              <w:tblCellMar>
                <w:top w:w="0" w:type="dxa"/>
                <w:left w:w="10" w:type="dxa"/>
                <w:bottom w:w="0" w:type="dxa"/>
                <w:right w:w="10" w:type="dxa"/>
              </w:tblCellMar>
            </w:tblPr>
            <w:tblGrid>
              <w:gridCol w:w="1042"/>
              <w:gridCol w:w="732"/>
              <w:gridCol w:w="3143"/>
              <w:gridCol w:w="3166"/>
              <w:gridCol w:w="1329"/>
            </w:tblGrid>
            <w:tr>
              <w:tblPrEx>
                <w:tblBorders>
                  <w:top w:val="single" w:color="auto" w:sz="12" w:space="0"/>
                  <w:left w:val="none" w:color="auto" w:sz="0" w:space="0"/>
                  <w:bottom w:val="single" w:color="auto" w:sz="12" w:space="0"/>
                  <w:right w:val="none" w:color="auto" w:sz="0" w:space="0"/>
                  <w:insideH w:val="single" w:color="auto" w:sz="2" w:space="0"/>
                  <w:insideV w:val="single" w:color="auto" w:sz="2" w:space="0"/>
                </w:tblBorders>
              </w:tblPrEx>
              <w:trPr>
                <w:trHeight w:val="399" w:hRule="atLeast"/>
                <w:jc w:val="center"/>
              </w:trPr>
              <w:tc>
                <w:tcPr>
                  <w:tcW w:w="1042" w:type="dxa"/>
                  <w:vAlign w:val="center"/>
                </w:tcPr>
                <w:p>
                  <w:pPr>
                    <w:autoSpaceDE w:val="0"/>
                    <w:autoSpaceDN w:val="0"/>
                    <w:adjustRightInd w:val="0"/>
                    <w:spacing w:line="320" w:lineRule="exact"/>
                    <w:jc w:val="center"/>
                    <w:rPr>
                      <w:sz w:val="21"/>
                      <w:szCs w:val="21"/>
                      <w:lang w:val="zh-CN"/>
                    </w:rPr>
                  </w:pPr>
                  <w:r>
                    <w:rPr>
                      <w:sz w:val="21"/>
                      <w:szCs w:val="21"/>
                      <w:lang w:val="zh-CN"/>
                    </w:rPr>
                    <w:t>监测水体</w:t>
                  </w:r>
                </w:p>
              </w:tc>
              <w:tc>
                <w:tcPr>
                  <w:tcW w:w="732" w:type="dxa"/>
                  <w:vAlign w:val="center"/>
                </w:tcPr>
                <w:p>
                  <w:pPr>
                    <w:autoSpaceDE w:val="0"/>
                    <w:autoSpaceDN w:val="0"/>
                    <w:adjustRightInd w:val="0"/>
                    <w:spacing w:line="320" w:lineRule="exact"/>
                    <w:jc w:val="center"/>
                    <w:rPr>
                      <w:sz w:val="21"/>
                      <w:szCs w:val="21"/>
                      <w:lang w:val="zh-CN"/>
                    </w:rPr>
                  </w:pPr>
                  <w:r>
                    <w:rPr>
                      <w:sz w:val="21"/>
                      <w:szCs w:val="21"/>
                      <w:lang w:val="zh-CN"/>
                    </w:rPr>
                    <w:t>编号</w:t>
                  </w:r>
                </w:p>
              </w:tc>
              <w:tc>
                <w:tcPr>
                  <w:tcW w:w="3143" w:type="dxa"/>
                  <w:vAlign w:val="center"/>
                </w:tcPr>
                <w:p>
                  <w:pPr>
                    <w:autoSpaceDE w:val="0"/>
                    <w:autoSpaceDN w:val="0"/>
                    <w:adjustRightInd w:val="0"/>
                    <w:spacing w:line="320" w:lineRule="exact"/>
                    <w:jc w:val="center"/>
                    <w:rPr>
                      <w:sz w:val="21"/>
                      <w:szCs w:val="21"/>
                      <w:lang w:val="zh-CN"/>
                    </w:rPr>
                  </w:pPr>
                  <w:r>
                    <w:rPr>
                      <w:sz w:val="21"/>
                      <w:szCs w:val="21"/>
                      <w:lang w:val="zh-CN"/>
                    </w:rPr>
                    <w:t>监测断面位置</w:t>
                  </w:r>
                </w:p>
              </w:tc>
              <w:tc>
                <w:tcPr>
                  <w:tcW w:w="3166" w:type="dxa"/>
                  <w:vAlign w:val="center"/>
                </w:tcPr>
                <w:p>
                  <w:pPr>
                    <w:autoSpaceDE w:val="0"/>
                    <w:autoSpaceDN w:val="0"/>
                    <w:adjustRightInd w:val="0"/>
                    <w:spacing w:line="320" w:lineRule="exact"/>
                    <w:jc w:val="center"/>
                    <w:rPr>
                      <w:sz w:val="21"/>
                      <w:szCs w:val="21"/>
                      <w:lang w:val="zh-CN"/>
                    </w:rPr>
                  </w:pPr>
                  <w:r>
                    <w:rPr>
                      <w:sz w:val="21"/>
                      <w:szCs w:val="21"/>
                      <w:lang w:val="zh-CN"/>
                    </w:rPr>
                    <w:t>监测因子</w:t>
                  </w:r>
                </w:p>
              </w:tc>
              <w:tc>
                <w:tcPr>
                  <w:tcW w:w="1329" w:type="dxa"/>
                  <w:vAlign w:val="center"/>
                </w:tcPr>
                <w:p>
                  <w:pPr>
                    <w:autoSpaceDE w:val="0"/>
                    <w:autoSpaceDN w:val="0"/>
                    <w:adjustRightInd w:val="0"/>
                    <w:spacing w:line="320" w:lineRule="exact"/>
                    <w:jc w:val="center"/>
                    <w:rPr>
                      <w:sz w:val="21"/>
                      <w:szCs w:val="21"/>
                      <w:lang w:val="zh-CN"/>
                    </w:rPr>
                  </w:pPr>
                  <w:r>
                    <w:rPr>
                      <w:sz w:val="21"/>
                      <w:szCs w:val="21"/>
                      <w:lang w:val="zh-CN"/>
                    </w:rPr>
                    <w:t>监测频次</w:t>
                  </w:r>
                </w:p>
              </w:tc>
            </w:tr>
            <w:tr>
              <w:tblPrEx>
                <w:tblBorders>
                  <w:top w:val="single" w:color="auto" w:sz="12" w:space="0"/>
                  <w:left w:val="none" w:color="auto" w:sz="0" w:space="0"/>
                  <w:bottom w:val="single" w:color="auto" w:sz="12" w:space="0"/>
                  <w:right w:val="none" w:color="auto" w:sz="0" w:space="0"/>
                  <w:insideH w:val="single" w:color="auto" w:sz="2" w:space="0"/>
                  <w:insideV w:val="single" w:color="auto" w:sz="2" w:space="0"/>
                </w:tblBorders>
                <w:tblCellMar>
                  <w:top w:w="0" w:type="dxa"/>
                  <w:left w:w="10" w:type="dxa"/>
                  <w:bottom w:w="0" w:type="dxa"/>
                  <w:right w:w="10" w:type="dxa"/>
                </w:tblCellMar>
              </w:tblPrEx>
              <w:trPr>
                <w:trHeight w:val="378" w:hRule="atLeast"/>
                <w:jc w:val="center"/>
              </w:trPr>
              <w:tc>
                <w:tcPr>
                  <w:tcW w:w="1042" w:type="dxa"/>
                  <w:vMerge w:val="restart"/>
                  <w:vAlign w:val="center"/>
                </w:tcPr>
                <w:p>
                  <w:pPr>
                    <w:autoSpaceDE w:val="0"/>
                    <w:autoSpaceDN w:val="0"/>
                    <w:adjustRightInd w:val="0"/>
                    <w:spacing w:line="320" w:lineRule="exact"/>
                    <w:jc w:val="center"/>
                    <w:rPr>
                      <w:sz w:val="21"/>
                      <w:szCs w:val="21"/>
                      <w:lang w:val="zh-CN"/>
                    </w:rPr>
                  </w:pPr>
                  <w:r>
                    <w:rPr>
                      <w:rFonts w:hint="eastAsia"/>
                      <w:sz w:val="21"/>
                      <w:szCs w:val="21"/>
                      <w:lang w:val="zh-CN"/>
                    </w:rPr>
                    <w:t>新田河</w:t>
                  </w:r>
                </w:p>
              </w:tc>
              <w:tc>
                <w:tcPr>
                  <w:tcW w:w="732" w:type="dxa"/>
                  <w:vAlign w:val="center"/>
                </w:tcPr>
                <w:p>
                  <w:pPr>
                    <w:autoSpaceDE w:val="0"/>
                    <w:autoSpaceDN w:val="0"/>
                    <w:adjustRightInd w:val="0"/>
                    <w:spacing w:line="320" w:lineRule="exact"/>
                    <w:jc w:val="center"/>
                    <w:rPr>
                      <w:sz w:val="21"/>
                      <w:szCs w:val="21"/>
                    </w:rPr>
                  </w:pPr>
                  <w:r>
                    <w:rPr>
                      <w:rFonts w:hint="eastAsia"/>
                      <w:sz w:val="21"/>
                      <w:szCs w:val="21"/>
                    </w:rPr>
                    <w:t>W1</w:t>
                  </w:r>
                </w:p>
              </w:tc>
              <w:tc>
                <w:tcPr>
                  <w:tcW w:w="3143" w:type="dxa"/>
                  <w:vAlign w:val="center"/>
                </w:tcPr>
                <w:p>
                  <w:pPr>
                    <w:autoSpaceDE w:val="0"/>
                    <w:autoSpaceDN w:val="0"/>
                    <w:adjustRightInd w:val="0"/>
                    <w:spacing w:line="320" w:lineRule="exact"/>
                    <w:jc w:val="center"/>
                    <w:rPr>
                      <w:sz w:val="21"/>
                      <w:szCs w:val="21"/>
                    </w:rPr>
                  </w:pPr>
                  <w:r>
                    <w:rPr>
                      <w:rFonts w:hint="eastAsia"/>
                      <w:sz w:val="21"/>
                      <w:szCs w:val="21"/>
                    </w:rPr>
                    <w:t>新田县污水处理厂排口</w:t>
                  </w:r>
                  <w:r>
                    <w:rPr>
                      <w:sz w:val="21"/>
                      <w:szCs w:val="21"/>
                    </w:rPr>
                    <w:t>上游500m</w:t>
                  </w:r>
                </w:p>
              </w:tc>
              <w:tc>
                <w:tcPr>
                  <w:tcW w:w="3166" w:type="dxa"/>
                  <w:vMerge w:val="restart"/>
                  <w:vAlign w:val="center"/>
                </w:tcPr>
                <w:p>
                  <w:pPr>
                    <w:autoSpaceDE w:val="0"/>
                    <w:autoSpaceDN w:val="0"/>
                    <w:adjustRightInd w:val="0"/>
                    <w:spacing w:line="320" w:lineRule="exact"/>
                    <w:jc w:val="center"/>
                    <w:rPr>
                      <w:sz w:val="21"/>
                      <w:szCs w:val="21"/>
                    </w:rPr>
                  </w:pPr>
                  <w:r>
                    <w:rPr>
                      <w:rFonts w:eastAsia="Times New Roman"/>
                      <w:sz w:val="21"/>
                      <w:szCs w:val="21"/>
                    </w:rPr>
                    <w:t>pH</w:t>
                  </w:r>
                  <w:r>
                    <w:rPr>
                      <w:sz w:val="21"/>
                      <w:szCs w:val="21"/>
                    </w:rPr>
                    <w:t>、氨氮、</w:t>
                  </w:r>
                  <w:r>
                    <w:rPr>
                      <w:rFonts w:eastAsia="Times New Roman"/>
                      <w:sz w:val="21"/>
                      <w:szCs w:val="21"/>
                    </w:rPr>
                    <w:t>BOD</w:t>
                  </w:r>
                  <w:r>
                    <w:rPr>
                      <w:rFonts w:eastAsia="Times New Roman"/>
                      <w:position w:val="-2"/>
                      <w:sz w:val="21"/>
                      <w:szCs w:val="21"/>
                      <w:vertAlign w:val="subscript"/>
                    </w:rPr>
                    <w:t>5</w:t>
                  </w:r>
                  <w:r>
                    <w:rPr>
                      <w:sz w:val="21"/>
                      <w:szCs w:val="21"/>
                    </w:rPr>
                    <w:t>、</w:t>
                  </w:r>
                  <w:r>
                    <w:rPr>
                      <w:rFonts w:eastAsia="Times New Roman"/>
                      <w:sz w:val="21"/>
                      <w:szCs w:val="21"/>
                    </w:rPr>
                    <w:t>CODcr</w:t>
                  </w:r>
                  <w:r>
                    <w:rPr>
                      <w:sz w:val="21"/>
                      <w:szCs w:val="21"/>
                    </w:rPr>
                    <w:t>、总磷</w:t>
                  </w:r>
                  <w:r>
                    <w:rPr>
                      <w:rFonts w:hint="eastAsia"/>
                      <w:sz w:val="21"/>
                      <w:szCs w:val="21"/>
                    </w:rPr>
                    <w:t>、粪大肠菌数、SS、Fe、Zn。</w:t>
                  </w:r>
                </w:p>
              </w:tc>
              <w:tc>
                <w:tcPr>
                  <w:tcW w:w="1329" w:type="dxa"/>
                  <w:vMerge w:val="restart"/>
                  <w:vAlign w:val="center"/>
                </w:tcPr>
                <w:p>
                  <w:pPr>
                    <w:autoSpaceDE w:val="0"/>
                    <w:autoSpaceDN w:val="0"/>
                    <w:adjustRightInd w:val="0"/>
                    <w:spacing w:line="320" w:lineRule="exact"/>
                    <w:jc w:val="center"/>
                    <w:rPr>
                      <w:sz w:val="21"/>
                      <w:szCs w:val="21"/>
                      <w:lang w:val="zh-CN"/>
                    </w:rPr>
                  </w:pPr>
                  <w:r>
                    <w:rPr>
                      <w:sz w:val="21"/>
                      <w:szCs w:val="21"/>
                      <w:lang w:val="zh-CN"/>
                    </w:rPr>
                    <w:t>连续采样3天，每天监测一次</w:t>
                  </w:r>
                </w:p>
              </w:tc>
            </w:tr>
            <w:tr>
              <w:tblPrEx>
                <w:tblBorders>
                  <w:top w:val="single" w:color="auto" w:sz="12" w:space="0"/>
                  <w:left w:val="none" w:color="auto" w:sz="0" w:space="0"/>
                  <w:bottom w:val="single" w:color="auto" w:sz="12" w:space="0"/>
                  <w:right w:val="none" w:color="auto" w:sz="0" w:space="0"/>
                  <w:insideH w:val="single" w:color="auto" w:sz="2" w:space="0"/>
                  <w:insideV w:val="single" w:color="auto" w:sz="2" w:space="0"/>
                </w:tblBorders>
              </w:tblPrEx>
              <w:trPr>
                <w:trHeight w:val="422" w:hRule="atLeast"/>
                <w:jc w:val="center"/>
              </w:trPr>
              <w:tc>
                <w:tcPr>
                  <w:tcW w:w="1042" w:type="dxa"/>
                  <w:vMerge w:val="continue"/>
                  <w:vAlign w:val="center"/>
                </w:tcPr>
                <w:p>
                  <w:pPr>
                    <w:autoSpaceDE w:val="0"/>
                    <w:autoSpaceDN w:val="0"/>
                    <w:adjustRightInd w:val="0"/>
                    <w:spacing w:line="320" w:lineRule="exact"/>
                    <w:jc w:val="center"/>
                    <w:rPr>
                      <w:sz w:val="21"/>
                      <w:szCs w:val="21"/>
                      <w:lang w:val="zh-CN"/>
                    </w:rPr>
                  </w:pPr>
                </w:p>
              </w:tc>
              <w:tc>
                <w:tcPr>
                  <w:tcW w:w="732" w:type="dxa"/>
                  <w:vAlign w:val="center"/>
                </w:tcPr>
                <w:p>
                  <w:pPr>
                    <w:autoSpaceDE w:val="0"/>
                    <w:autoSpaceDN w:val="0"/>
                    <w:adjustRightInd w:val="0"/>
                    <w:spacing w:line="320" w:lineRule="exact"/>
                    <w:jc w:val="center"/>
                    <w:rPr>
                      <w:sz w:val="21"/>
                      <w:szCs w:val="21"/>
                    </w:rPr>
                  </w:pPr>
                  <w:r>
                    <w:rPr>
                      <w:rFonts w:hint="eastAsia"/>
                      <w:sz w:val="21"/>
                      <w:szCs w:val="21"/>
                    </w:rPr>
                    <w:t>W2</w:t>
                  </w:r>
                </w:p>
              </w:tc>
              <w:tc>
                <w:tcPr>
                  <w:tcW w:w="3143" w:type="dxa"/>
                  <w:vAlign w:val="center"/>
                </w:tcPr>
                <w:p>
                  <w:pPr>
                    <w:autoSpaceDE w:val="0"/>
                    <w:autoSpaceDN w:val="0"/>
                    <w:adjustRightInd w:val="0"/>
                    <w:spacing w:line="320" w:lineRule="exact"/>
                    <w:jc w:val="center"/>
                    <w:rPr>
                      <w:sz w:val="21"/>
                      <w:szCs w:val="21"/>
                    </w:rPr>
                  </w:pPr>
                  <w:r>
                    <w:rPr>
                      <w:rFonts w:hint="eastAsia"/>
                      <w:sz w:val="21"/>
                      <w:szCs w:val="21"/>
                    </w:rPr>
                    <w:t>新田县污水处理厂排口下</w:t>
                  </w:r>
                  <w:r>
                    <w:rPr>
                      <w:sz w:val="21"/>
                      <w:szCs w:val="21"/>
                    </w:rPr>
                    <w:t>游</w:t>
                  </w:r>
                  <w:r>
                    <w:rPr>
                      <w:rFonts w:hint="eastAsia"/>
                      <w:sz w:val="21"/>
                      <w:szCs w:val="21"/>
                    </w:rPr>
                    <w:t>1</w:t>
                  </w:r>
                  <w:r>
                    <w:rPr>
                      <w:sz w:val="21"/>
                      <w:szCs w:val="21"/>
                    </w:rPr>
                    <w:t>500m</w:t>
                  </w:r>
                </w:p>
              </w:tc>
              <w:tc>
                <w:tcPr>
                  <w:tcW w:w="3166" w:type="dxa"/>
                  <w:vMerge w:val="continue"/>
                  <w:vAlign w:val="center"/>
                </w:tcPr>
                <w:p>
                  <w:pPr>
                    <w:autoSpaceDE w:val="0"/>
                    <w:autoSpaceDN w:val="0"/>
                    <w:adjustRightInd w:val="0"/>
                    <w:spacing w:line="320" w:lineRule="exact"/>
                    <w:jc w:val="center"/>
                    <w:rPr>
                      <w:sz w:val="21"/>
                      <w:szCs w:val="21"/>
                    </w:rPr>
                  </w:pPr>
                </w:p>
              </w:tc>
              <w:tc>
                <w:tcPr>
                  <w:tcW w:w="1329" w:type="dxa"/>
                  <w:vMerge w:val="continue"/>
                  <w:vAlign w:val="center"/>
                </w:tcPr>
                <w:p>
                  <w:pPr>
                    <w:autoSpaceDE w:val="0"/>
                    <w:autoSpaceDN w:val="0"/>
                    <w:adjustRightInd w:val="0"/>
                    <w:spacing w:line="320" w:lineRule="exact"/>
                    <w:jc w:val="center"/>
                    <w:rPr>
                      <w:sz w:val="21"/>
                      <w:szCs w:val="21"/>
                      <w:lang w:val="zh-CN"/>
                    </w:rPr>
                  </w:pPr>
                </w:p>
              </w:tc>
            </w:tr>
          </w:tbl>
          <w:p>
            <w:pPr>
              <w:ind w:firstLine="480"/>
            </w:pPr>
            <w:r>
              <w:rPr>
                <w:rFonts w:hAnsi="宋体"/>
              </w:rPr>
              <w:t>（</w:t>
            </w:r>
            <w:r>
              <w:rPr>
                <w:rFonts w:hint="eastAsia" w:hAnsi="宋体"/>
              </w:rPr>
              <w:t>2</w:t>
            </w:r>
            <w:r>
              <w:rPr>
                <w:rFonts w:hAnsi="宋体"/>
              </w:rPr>
              <w:t>）监测</w:t>
            </w:r>
            <w:r>
              <w:rPr>
                <w:rFonts w:hint="eastAsia" w:hAnsi="宋体"/>
              </w:rPr>
              <w:t>时间</w:t>
            </w:r>
          </w:p>
          <w:p>
            <w:pPr>
              <w:ind w:firstLine="480"/>
            </w:pPr>
            <w:r>
              <w:t>201</w:t>
            </w:r>
            <w:r>
              <w:rPr>
                <w:rFonts w:hint="eastAsia"/>
              </w:rPr>
              <w:t>8</w:t>
            </w:r>
            <w:r>
              <w:rPr>
                <w:rFonts w:hAnsi="宋体"/>
              </w:rPr>
              <w:t>年</w:t>
            </w:r>
            <w:r>
              <w:rPr>
                <w:rFonts w:hint="eastAsia"/>
              </w:rPr>
              <w:t>8</w:t>
            </w:r>
            <w:r>
              <w:rPr>
                <w:rFonts w:hAnsi="宋体"/>
              </w:rPr>
              <w:t>月</w:t>
            </w:r>
            <w:r>
              <w:t>1</w:t>
            </w:r>
            <w:r>
              <w:rPr>
                <w:rFonts w:hAnsi="宋体"/>
              </w:rPr>
              <w:t>日</w:t>
            </w:r>
            <w:r>
              <w:t>-</w:t>
            </w:r>
            <w:r>
              <w:rPr>
                <w:rFonts w:hint="eastAsia"/>
              </w:rPr>
              <w:t>3</w:t>
            </w:r>
            <w:r>
              <w:rPr>
                <w:rFonts w:hAnsi="宋体"/>
              </w:rPr>
              <w:t>日，连续三天，每天监测一次。</w:t>
            </w:r>
          </w:p>
          <w:p>
            <w:pPr>
              <w:ind w:firstLine="480"/>
            </w:pPr>
            <w:r>
              <w:rPr>
                <w:rFonts w:hAnsi="宋体"/>
              </w:rPr>
              <w:t>（</w:t>
            </w:r>
            <w:r>
              <w:rPr>
                <w:rFonts w:hint="eastAsia" w:hAnsi="宋体"/>
              </w:rPr>
              <w:t>3</w:t>
            </w:r>
            <w:r>
              <w:rPr>
                <w:rFonts w:hAnsi="宋体"/>
              </w:rPr>
              <w:t>）评价方法</w:t>
            </w:r>
          </w:p>
          <w:p>
            <w:pPr>
              <w:ind w:firstLine="480" w:firstLineChars="200"/>
              <w:jc w:val="left"/>
            </w:pPr>
            <w:r>
              <w:rPr>
                <w:rFonts w:hAnsi="宋体"/>
              </w:rPr>
              <w:t>采用单因子标准指数法进行评价。</w:t>
            </w:r>
          </w:p>
          <w:p>
            <w:pPr>
              <w:jc w:val="center"/>
              <w:rPr>
                <w:sz w:val="16"/>
              </w:rPr>
            </w:pPr>
            <w:r>
              <w:rPr>
                <w:i/>
              </w:rPr>
              <w:t>P</w:t>
            </w:r>
            <w:r>
              <w:rPr>
                <w:i/>
                <w:sz w:val="16"/>
              </w:rPr>
              <w:t>i</w:t>
            </w:r>
            <w:r>
              <w:rPr>
                <w:i/>
              </w:rPr>
              <w:t xml:space="preserve">= </w:t>
            </w:r>
            <w:r>
              <w:t>C</w:t>
            </w:r>
            <w:r>
              <w:rPr>
                <w:sz w:val="16"/>
              </w:rPr>
              <w:t>i</w:t>
            </w:r>
            <w:r>
              <w:t>/C</w:t>
            </w:r>
            <w:r>
              <w:rPr>
                <w:sz w:val="16"/>
              </w:rPr>
              <w:t>io</w:t>
            </w:r>
          </w:p>
          <w:p>
            <w:pPr>
              <w:jc w:val="left"/>
            </w:pPr>
            <w:r>
              <w:rPr>
                <w:rFonts w:hAnsi="宋体"/>
              </w:rPr>
              <w:t>式中：</w:t>
            </w:r>
            <w:r>
              <w:rPr>
                <w:i/>
              </w:rPr>
              <w:t>P</w:t>
            </w:r>
            <w:r>
              <w:rPr>
                <w:sz w:val="16"/>
              </w:rPr>
              <w:t>i</w:t>
            </w:r>
            <w:r>
              <w:t>——</w:t>
            </w:r>
            <w:r>
              <w:rPr>
                <w:rFonts w:hAnsi="宋体"/>
              </w:rPr>
              <w:t>第</w:t>
            </w:r>
            <w:r>
              <w:rPr>
                <w:i/>
              </w:rPr>
              <w:t xml:space="preserve">i </w:t>
            </w:r>
            <w:r>
              <w:rPr>
                <w:rFonts w:hAnsi="宋体"/>
              </w:rPr>
              <w:t>类污染物单因子指数；</w:t>
            </w:r>
          </w:p>
          <w:p>
            <w:pPr>
              <w:jc w:val="left"/>
            </w:pPr>
            <w:r>
              <w:rPr>
                <w:i/>
              </w:rPr>
              <w:t xml:space="preserve">          C</w:t>
            </w:r>
            <w:r>
              <w:rPr>
                <w:sz w:val="16"/>
              </w:rPr>
              <w:t>i</w:t>
            </w:r>
            <w:r>
              <w:t>——</w:t>
            </w:r>
            <w:r>
              <w:rPr>
                <w:rFonts w:hAnsi="宋体"/>
              </w:rPr>
              <w:t>第</w:t>
            </w:r>
            <w:r>
              <w:rPr>
                <w:i/>
              </w:rPr>
              <w:t xml:space="preserve">i </w:t>
            </w:r>
            <w:r>
              <w:rPr>
                <w:rFonts w:hAnsi="宋体"/>
              </w:rPr>
              <w:t>类污染物实测浓度平均值，</w:t>
            </w:r>
            <w:r>
              <w:t>mg/L</w:t>
            </w:r>
            <w:r>
              <w:rPr>
                <w:rFonts w:hAnsi="宋体"/>
              </w:rPr>
              <w:t>；</w:t>
            </w:r>
          </w:p>
          <w:p>
            <w:pPr>
              <w:jc w:val="left"/>
            </w:pPr>
            <w:r>
              <w:rPr>
                <w:i/>
              </w:rPr>
              <w:t xml:space="preserve">          C</w:t>
            </w:r>
            <w:r>
              <w:rPr>
                <w:sz w:val="16"/>
              </w:rPr>
              <w:t>oi</w:t>
            </w:r>
            <w:r>
              <w:t>——</w:t>
            </w:r>
            <w:r>
              <w:rPr>
                <w:rFonts w:hAnsi="宋体"/>
              </w:rPr>
              <w:t>第</w:t>
            </w:r>
            <w:r>
              <w:rPr>
                <w:i/>
              </w:rPr>
              <w:t xml:space="preserve">i </w:t>
            </w:r>
            <w:r>
              <w:rPr>
                <w:rFonts w:hAnsi="宋体"/>
              </w:rPr>
              <w:t>类污染物的评价标准值，</w:t>
            </w:r>
            <w:r>
              <w:t>mg/L</w:t>
            </w:r>
            <w:r>
              <w:rPr>
                <w:rFonts w:hAnsi="宋体"/>
              </w:rPr>
              <w:t>。</w:t>
            </w:r>
          </w:p>
          <w:p>
            <w:pPr>
              <w:ind w:firstLine="480"/>
              <w:jc w:val="left"/>
            </w:pPr>
            <w:r>
              <w:rPr>
                <w:rFonts w:hAnsi="宋体"/>
              </w:rPr>
              <w:t>其中</w:t>
            </w:r>
            <w:r>
              <w:t xml:space="preserve">pH </w:t>
            </w:r>
            <w:r>
              <w:rPr>
                <w:rFonts w:hAnsi="宋体"/>
              </w:rPr>
              <w:t>的标准指数为：</w:t>
            </w:r>
          </w:p>
          <w:p>
            <w:pPr>
              <w:ind w:firstLine="480"/>
              <w:jc w:val="center"/>
            </w:pPr>
            <w:r>
              <w:drawing>
                <wp:inline distT="0" distB="0" distL="114300" distR="114300">
                  <wp:extent cx="4096385" cy="752475"/>
                  <wp:effectExtent l="0" t="0" r="5715" b="9525"/>
                  <wp:docPr id="3" name="图片 1" descr="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descr="123"/>
                          <pic:cNvPicPr>
                            <a:picLocks noChangeAspect="1"/>
                          </pic:cNvPicPr>
                        </pic:nvPicPr>
                        <pic:blipFill>
                          <a:blip r:embed="rId12" cstate="print"/>
                          <a:stretch>
                            <a:fillRect/>
                          </a:stretch>
                        </pic:blipFill>
                        <pic:spPr>
                          <a:xfrm>
                            <a:off x="0" y="0"/>
                            <a:ext cx="4096385" cy="752475"/>
                          </a:xfrm>
                          <a:prstGeom prst="rect">
                            <a:avLst/>
                          </a:prstGeom>
                          <a:noFill/>
                          <a:ln>
                            <a:noFill/>
                          </a:ln>
                        </pic:spPr>
                      </pic:pic>
                    </a:graphicData>
                  </a:graphic>
                </wp:inline>
              </w:drawing>
            </w:r>
          </w:p>
          <w:p>
            <w:pPr>
              <w:ind w:firstLine="480"/>
            </w:pPr>
            <w:r>
              <w:rPr>
                <w:rFonts w:hAnsi="宋体"/>
              </w:rPr>
              <w:t>式中：</w:t>
            </w:r>
            <w:r>
              <w:t>pH</w:t>
            </w:r>
            <w:r>
              <w:rPr>
                <w:sz w:val="16"/>
              </w:rPr>
              <w:t>sd</w:t>
            </w:r>
            <w:r>
              <w:t>——</w:t>
            </w:r>
            <w:r>
              <w:rPr>
                <w:rFonts w:hAnsi="宋体"/>
              </w:rPr>
              <w:t>地表水水质标准中规定的</w:t>
            </w:r>
            <w:r>
              <w:t>pH</w:t>
            </w:r>
            <w:r>
              <w:rPr>
                <w:rFonts w:hAnsi="宋体"/>
              </w:rPr>
              <w:t>值下限；</w:t>
            </w:r>
          </w:p>
          <w:p>
            <w:pPr>
              <w:jc w:val="left"/>
            </w:pPr>
            <w:r>
              <w:t>pH</w:t>
            </w:r>
            <w:r>
              <w:rPr>
                <w:sz w:val="16"/>
              </w:rPr>
              <w:t>su</w:t>
            </w:r>
            <w:r>
              <w:t>——</w:t>
            </w:r>
            <w:r>
              <w:rPr>
                <w:rFonts w:hAnsi="宋体"/>
              </w:rPr>
              <w:t>地表水水质标准中规定的</w:t>
            </w:r>
            <w:r>
              <w:t xml:space="preserve">pH </w:t>
            </w:r>
            <w:r>
              <w:rPr>
                <w:rFonts w:hAnsi="宋体"/>
              </w:rPr>
              <w:t>值上限；</w:t>
            </w:r>
          </w:p>
          <w:p>
            <w:pPr>
              <w:ind w:firstLine="480"/>
            </w:pPr>
            <w:r>
              <w:rPr>
                <w:rFonts w:hAnsi="宋体"/>
              </w:rPr>
              <w:t>水质参数的标准指数大于</w:t>
            </w:r>
            <w:r>
              <w:t>1</w:t>
            </w:r>
            <w:r>
              <w:rPr>
                <w:rFonts w:hAnsi="宋体"/>
              </w:rPr>
              <w:t>，表明该水质参数超过了规定的水质标准。</w:t>
            </w:r>
          </w:p>
          <w:p>
            <w:pPr>
              <w:ind w:firstLine="480" w:firstLineChars="200"/>
            </w:pPr>
            <w:r>
              <w:rPr>
                <w:rFonts w:hint="eastAsia"/>
              </w:rPr>
              <w:t>（4）监测结果及分析</w:t>
            </w:r>
          </w:p>
          <w:p>
            <w:pPr>
              <w:ind w:firstLine="480" w:firstLineChars="200"/>
              <w:rPr>
                <w:b/>
                <w:szCs w:val="21"/>
              </w:rPr>
            </w:pPr>
            <w:r>
              <w:rPr>
                <w:rFonts w:hint="eastAsia"/>
              </w:rPr>
              <w:t>根据检测报告可知</w:t>
            </w:r>
            <w:r>
              <w:t>，监测结果见下表：</w:t>
            </w:r>
          </w:p>
          <w:p>
            <w:pPr>
              <w:spacing w:line="240" w:lineRule="auto"/>
              <w:jc w:val="center"/>
              <w:rPr>
                <w:b/>
                <w:sz w:val="21"/>
                <w:szCs w:val="21"/>
              </w:rPr>
            </w:pPr>
            <w:r>
              <w:rPr>
                <w:b/>
                <w:sz w:val="21"/>
                <w:szCs w:val="21"/>
              </w:rPr>
              <w:t>表3-</w:t>
            </w:r>
            <w:r>
              <w:rPr>
                <w:rFonts w:hint="eastAsia"/>
                <w:b/>
                <w:sz w:val="21"/>
                <w:szCs w:val="21"/>
              </w:rPr>
              <w:t>4</w:t>
            </w:r>
            <w:r>
              <w:rPr>
                <w:b/>
                <w:sz w:val="21"/>
                <w:szCs w:val="21"/>
              </w:rPr>
              <w:t xml:space="preserve">   地表水水质现状监测结果</w:t>
            </w:r>
          </w:p>
          <w:tbl>
            <w:tblPr>
              <w:tblStyle w:val="25"/>
              <w:tblW w:w="0" w:type="auto"/>
              <w:tblInd w:w="15" w:type="dxa"/>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
            <w:tblGrid>
              <w:gridCol w:w="378"/>
              <w:gridCol w:w="1080"/>
              <w:gridCol w:w="953"/>
              <w:gridCol w:w="720"/>
              <w:gridCol w:w="810"/>
              <w:gridCol w:w="1140"/>
              <w:gridCol w:w="975"/>
              <w:gridCol w:w="870"/>
              <w:gridCol w:w="1305"/>
              <w:gridCol w:w="570"/>
              <w:gridCol w:w="581"/>
            </w:tblGrid>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144" w:hRule="atLeast"/>
              </w:trPr>
              <w:tc>
                <w:tcPr>
                  <w:tcW w:w="1458" w:type="dxa"/>
                  <w:gridSpan w:val="2"/>
                  <w:vMerge w:val="restart"/>
                  <w:vAlign w:val="center"/>
                </w:tcPr>
                <w:p>
                  <w:pPr>
                    <w:widowControl/>
                    <w:snapToGrid w:val="0"/>
                    <w:spacing w:line="240" w:lineRule="auto"/>
                    <w:jc w:val="center"/>
                    <w:rPr>
                      <w:kern w:val="0"/>
                      <w:sz w:val="21"/>
                      <w:szCs w:val="21"/>
                    </w:rPr>
                  </w:pPr>
                  <w:r>
                    <w:rPr>
                      <w:kern w:val="0"/>
                      <w:sz w:val="21"/>
                      <w:szCs w:val="21"/>
                    </w:rPr>
                    <w:t>监测断面</w:t>
                  </w:r>
                </w:p>
              </w:tc>
              <w:tc>
                <w:tcPr>
                  <w:tcW w:w="7923" w:type="dxa"/>
                  <w:gridSpan w:val="9"/>
                  <w:vAlign w:val="center"/>
                </w:tcPr>
                <w:p>
                  <w:pPr>
                    <w:widowControl/>
                    <w:snapToGrid w:val="0"/>
                    <w:spacing w:line="240" w:lineRule="auto"/>
                    <w:jc w:val="center"/>
                    <w:rPr>
                      <w:kern w:val="0"/>
                      <w:sz w:val="21"/>
                      <w:szCs w:val="21"/>
                    </w:rPr>
                  </w:pPr>
                  <w:r>
                    <w:rPr>
                      <w:kern w:val="0"/>
                      <w:sz w:val="21"/>
                      <w:szCs w:val="21"/>
                    </w:rPr>
                    <w:t>监 测 因 子（单位：mg/L，pH无量纲）</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145" w:hRule="atLeast"/>
              </w:trPr>
              <w:tc>
                <w:tcPr>
                  <w:tcW w:w="1458" w:type="dxa"/>
                  <w:gridSpan w:val="2"/>
                  <w:vMerge w:val="continue"/>
                  <w:vAlign w:val="center"/>
                </w:tcPr>
                <w:p>
                  <w:pPr>
                    <w:widowControl/>
                    <w:snapToGrid w:val="0"/>
                    <w:spacing w:line="240" w:lineRule="auto"/>
                    <w:jc w:val="left"/>
                    <w:rPr>
                      <w:kern w:val="0"/>
                      <w:sz w:val="21"/>
                      <w:szCs w:val="21"/>
                    </w:rPr>
                  </w:pPr>
                </w:p>
              </w:tc>
              <w:tc>
                <w:tcPr>
                  <w:tcW w:w="953" w:type="dxa"/>
                  <w:vAlign w:val="center"/>
                </w:tcPr>
                <w:p>
                  <w:pPr>
                    <w:widowControl/>
                    <w:snapToGrid w:val="0"/>
                    <w:spacing w:line="240" w:lineRule="auto"/>
                    <w:jc w:val="center"/>
                    <w:rPr>
                      <w:kern w:val="0"/>
                      <w:sz w:val="21"/>
                      <w:szCs w:val="21"/>
                    </w:rPr>
                  </w:pPr>
                  <w:r>
                    <w:rPr>
                      <w:kern w:val="0"/>
                      <w:sz w:val="21"/>
                      <w:szCs w:val="21"/>
                    </w:rPr>
                    <w:t>pH</w:t>
                  </w:r>
                </w:p>
              </w:tc>
              <w:tc>
                <w:tcPr>
                  <w:tcW w:w="720" w:type="dxa"/>
                  <w:vAlign w:val="center"/>
                </w:tcPr>
                <w:p>
                  <w:pPr>
                    <w:widowControl/>
                    <w:snapToGrid w:val="0"/>
                    <w:spacing w:line="240" w:lineRule="auto"/>
                    <w:jc w:val="center"/>
                    <w:rPr>
                      <w:kern w:val="0"/>
                      <w:sz w:val="21"/>
                      <w:szCs w:val="21"/>
                    </w:rPr>
                  </w:pPr>
                  <w:r>
                    <w:rPr>
                      <w:kern w:val="0"/>
                      <w:sz w:val="21"/>
                      <w:szCs w:val="21"/>
                    </w:rPr>
                    <w:t>SS</w:t>
                  </w:r>
                </w:p>
              </w:tc>
              <w:tc>
                <w:tcPr>
                  <w:tcW w:w="810" w:type="dxa"/>
                  <w:vAlign w:val="center"/>
                </w:tcPr>
                <w:p>
                  <w:pPr>
                    <w:widowControl/>
                    <w:snapToGrid w:val="0"/>
                    <w:spacing w:line="240" w:lineRule="auto"/>
                    <w:jc w:val="center"/>
                    <w:rPr>
                      <w:kern w:val="0"/>
                      <w:sz w:val="21"/>
                      <w:szCs w:val="21"/>
                    </w:rPr>
                  </w:pPr>
                  <w:r>
                    <w:rPr>
                      <w:kern w:val="0"/>
                      <w:sz w:val="21"/>
                      <w:szCs w:val="21"/>
                    </w:rPr>
                    <w:t>CODc</w:t>
                  </w:r>
                </w:p>
              </w:tc>
              <w:tc>
                <w:tcPr>
                  <w:tcW w:w="1140" w:type="dxa"/>
                  <w:vAlign w:val="center"/>
                </w:tcPr>
                <w:p>
                  <w:pPr>
                    <w:widowControl/>
                    <w:snapToGrid w:val="0"/>
                    <w:spacing w:line="240" w:lineRule="auto"/>
                    <w:jc w:val="center"/>
                    <w:rPr>
                      <w:kern w:val="0"/>
                      <w:sz w:val="21"/>
                      <w:szCs w:val="21"/>
                    </w:rPr>
                  </w:pPr>
                  <w:r>
                    <w:rPr>
                      <w:kern w:val="0"/>
                      <w:sz w:val="21"/>
                      <w:szCs w:val="21"/>
                    </w:rPr>
                    <w:t>NH</w:t>
                  </w:r>
                  <w:r>
                    <w:rPr>
                      <w:kern w:val="0"/>
                      <w:sz w:val="21"/>
                      <w:szCs w:val="21"/>
                      <w:vertAlign w:val="subscript"/>
                    </w:rPr>
                    <w:t>3</w:t>
                  </w:r>
                  <w:r>
                    <w:rPr>
                      <w:kern w:val="0"/>
                      <w:sz w:val="21"/>
                      <w:szCs w:val="21"/>
                    </w:rPr>
                    <w:t>-N</w:t>
                  </w:r>
                </w:p>
              </w:tc>
              <w:tc>
                <w:tcPr>
                  <w:tcW w:w="975" w:type="dxa"/>
                  <w:vAlign w:val="center"/>
                </w:tcPr>
                <w:p>
                  <w:pPr>
                    <w:widowControl/>
                    <w:snapToGrid w:val="0"/>
                    <w:spacing w:line="240" w:lineRule="auto"/>
                    <w:jc w:val="center"/>
                    <w:rPr>
                      <w:kern w:val="0"/>
                      <w:sz w:val="21"/>
                      <w:szCs w:val="21"/>
                    </w:rPr>
                  </w:pPr>
                  <w:r>
                    <w:rPr>
                      <w:rFonts w:hint="eastAsia"/>
                      <w:kern w:val="0"/>
                      <w:sz w:val="21"/>
                      <w:szCs w:val="21"/>
                    </w:rPr>
                    <w:t>TP</w:t>
                  </w:r>
                </w:p>
              </w:tc>
              <w:tc>
                <w:tcPr>
                  <w:tcW w:w="870" w:type="dxa"/>
                  <w:vAlign w:val="center"/>
                </w:tcPr>
                <w:p>
                  <w:pPr>
                    <w:widowControl/>
                    <w:snapToGrid w:val="0"/>
                    <w:spacing w:line="240" w:lineRule="auto"/>
                    <w:jc w:val="center"/>
                    <w:rPr>
                      <w:kern w:val="0"/>
                      <w:sz w:val="21"/>
                      <w:szCs w:val="21"/>
                    </w:rPr>
                  </w:pPr>
                  <w:r>
                    <w:rPr>
                      <w:rFonts w:hint="eastAsia"/>
                      <w:kern w:val="0"/>
                      <w:sz w:val="21"/>
                      <w:szCs w:val="21"/>
                    </w:rPr>
                    <w:t>BOD</w:t>
                  </w:r>
                  <w:r>
                    <w:rPr>
                      <w:rFonts w:hint="eastAsia"/>
                      <w:kern w:val="0"/>
                      <w:sz w:val="21"/>
                      <w:szCs w:val="21"/>
                      <w:vertAlign w:val="subscript"/>
                    </w:rPr>
                    <w:t>5</w:t>
                  </w:r>
                </w:p>
              </w:tc>
              <w:tc>
                <w:tcPr>
                  <w:tcW w:w="1305" w:type="dxa"/>
                  <w:vAlign w:val="center"/>
                </w:tcPr>
                <w:p>
                  <w:pPr>
                    <w:widowControl/>
                    <w:snapToGrid w:val="0"/>
                    <w:spacing w:line="240" w:lineRule="auto"/>
                    <w:jc w:val="center"/>
                    <w:rPr>
                      <w:kern w:val="0"/>
                      <w:sz w:val="21"/>
                      <w:szCs w:val="21"/>
                    </w:rPr>
                  </w:pPr>
                  <w:r>
                    <w:rPr>
                      <w:rFonts w:hint="eastAsia"/>
                      <w:kern w:val="0"/>
                      <w:sz w:val="21"/>
                      <w:szCs w:val="21"/>
                    </w:rPr>
                    <w:t>粪大肠菌群</w:t>
                  </w:r>
                </w:p>
              </w:tc>
              <w:tc>
                <w:tcPr>
                  <w:tcW w:w="570" w:type="dxa"/>
                  <w:vAlign w:val="center"/>
                </w:tcPr>
                <w:p>
                  <w:pPr>
                    <w:widowControl/>
                    <w:snapToGrid w:val="0"/>
                    <w:spacing w:line="240" w:lineRule="auto"/>
                    <w:jc w:val="center"/>
                    <w:rPr>
                      <w:kern w:val="0"/>
                      <w:sz w:val="21"/>
                      <w:szCs w:val="21"/>
                    </w:rPr>
                  </w:pPr>
                  <w:r>
                    <w:rPr>
                      <w:rFonts w:hint="eastAsia"/>
                      <w:kern w:val="0"/>
                      <w:sz w:val="21"/>
                      <w:szCs w:val="21"/>
                    </w:rPr>
                    <w:t>Zn</w:t>
                  </w:r>
                </w:p>
              </w:tc>
              <w:tc>
                <w:tcPr>
                  <w:tcW w:w="581" w:type="dxa"/>
                  <w:vAlign w:val="center"/>
                </w:tcPr>
                <w:p>
                  <w:pPr>
                    <w:widowControl/>
                    <w:snapToGrid w:val="0"/>
                    <w:spacing w:line="240" w:lineRule="auto"/>
                    <w:jc w:val="center"/>
                    <w:rPr>
                      <w:kern w:val="0"/>
                      <w:sz w:val="21"/>
                      <w:szCs w:val="21"/>
                    </w:rPr>
                  </w:pPr>
                  <w:r>
                    <w:rPr>
                      <w:rFonts w:hint="eastAsia"/>
                      <w:kern w:val="0"/>
                      <w:sz w:val="21"/>
                      <w:szCs w:val="21"/>
                    </w:rPr>
                    <w:t>Fe</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234" w:hRule="atLeast"/>
              </w:trPr>
              <w:tc>
                <w:tcPr>
                  <w:tcW w:w="378" w:type="dxa"/>
                  <w:vMerge w:val="restart"/>
                  <w:vAlign w:val="center"/>
                </w:tcPr>
                <w:p>
                  <w:pPr>
                    <w:widowControl/>
                    <w:snapToGrid w:val="0"/>
                    <w:spacing w:line="240" w:lineRule="auto"/>
                    <w:jc w:val="center"/>
                    <w:rPr>
                      <w:kern w:val="0"/>
                      <w:sz w:val="21"/>
                      <w:szCs w:val="21"/>
                    </w:rPr>
                  </w:pPr>
                  <w:r>
                    <w:rPr>
                      <w:rFonts w:hint="eastAsia"/>
                      <w:kern w:val="0"/>
                      <w:sz w:val="21"/>
                      <w:szCs w:val="21"/>
                    </w:rPr>
                    <w:t>W</w:t>
                  </w:r>
                  <w:r>
                    <w:rPr>
                      <w:kern w:val="0"/>
                      <w:sz w:val="21"/>
                      <w:szCs w:val="21"/>
                      <w:vertAlign w:val="subscript"/>
                    </w:rPr>
                    <w:t>1</w:t>
                  </w:r>
                </w:p>
              </w:tc>
              <w:tc>
                <w:tcPr>
                  <w:tcW w:w="1080" w:type="dxa"/>
                  <w:vAlign w:val="center"/>
                </w:tcPr>
                <w:p>
                  <w:pPr>
                    <w:widowControl/>
                    <w:snapToGrid w:val="0"/>
                    <w:spacing w:line="240" w:lineRule="auto"/>
                    <w:jc w:val="center"/>
                    <w:rPr>
                      <w:kern w:val="0"/>
                      <w:sz w:val="21"/>
                      <w:szCs w:val="21"/>
                    </w:rPr>
                  </w:pPr>
                  <w:r>
                    <w:rPr>
                      <w:kern w:val="0"/>
                      <w:sz w:val="21"/>
                      <w:szCs w:val="21"/>
                    </w:rPr>
                    <w:t>范围值</w:t>
                  </w:r>
                </w:p>
              </w:tc>
              <w:tc>
                <w:tcPr>
                  <w:tcW w:w="953" w:type="dxa"/>
                  <w:vAlign w:val="center"/>
                </w:tcPr>
                <w:p>
                  <w:pPr>
                    <w:widowControl/>
                    <w:snapToGrid w:val="0"/>
                    <w:spacing w:line="240" w:lineRule="auto"/>
                    <w:jc w:val="center"/>
                    <w:rPr>
                      <w:kern w:val="0"/>
                      <w:sz w:val="21"/>
                      <w:szCs w:val="21"/>
                    </w:rPr>
                  </w:pPr>
                  <w:r>
                    <w:rPr>
                      <w:rFonts w:hint="eastAsia"/>
                      <w:kern w:val="0"/>
                      <w:sz w:val="21"/>
                      <w:szCs w:val="21"/>
                    </w:rPr>
                    <w:t>6.78-6.88</w:t>
                  </w:r>
                </w:p>
              </w:tc>
              <w:tc>
                <w:tcPr>
                  <w:tcW w:w="720" w:type="dxa"/>
                  <w:vAlign w:val="center"/>
                </w:tcPr>
                <w:p>
                  <w:pPr>
                    <w:widowControl/>
                    <w:snapToGrid w:val="0"/>
                    <w:spacing w:line="240" w:lineRule="auto"/>
                    <w:jc w:val="center"/>
                    <w:rPr>
                      <w:kern w:val="0"/>
                      <w:sz w:val="21"/>
                      <w:szCs w:val="21"/>
                    </w:rPr>
                  </w:pPr>
                  <w:r>
                    <w:rPr>
                      <w:rFonts w:hint="eastAsia"/>
                      <w:kern w:val="0"/>
                      <w:sz w:val="21"/>
                      <w:szCs w:val="21"/>
                    </w:rPr>
                    <w:t>11-12</w:t>
                  </w:r>
                </w:p>
              </w:tc>
              <w:tc>
                <w:tcPr>
                  <w:tcW w:w="810" w:type="dxa"/>
                  <w:vAlign w:val="center"/>
                </w:tcPr>
                <w:p>
                  <w:pPr>
                    <w:widowControl/>
                    <w:snapToGrid w:val="0"/>
                    <w:spacing w:line="240" w:lineRule="auto"/>
                    <w:jc w:val="center"/>
                    <w:rPr>
                      <w:kern w:val="0"/>
                      <w:sz w:val="21"/>
                      <w:szCs w:val="21"/>
                    </w:rPr>
                  </w:pPr>
                  <w:r>
                    <w:rPr>
                      <w:rFonts w:hint="eastAsia"/>
                      <w:kern w:val="0"/>
                      <w:sz w:val="21"/>
                      <w:szCs w:val="21"/>
                    </w:rPr>
                    <w:t>7.5-8.9</w:t>
                  </w:r>
                </w:p>
              </w:tc>
              <w:tc>
                <w:tcPr>
                  <w:tcW w:w="1140" w:type="dxa"/>
                  <w:vAlign w:val="center"/>
                </w:tcPr>
                <w:p>
                  <w:pPr>
                    <w:widowControl/>
                    <w:snapToGrid w:val="0"/>
                    <w:spacing w:line="240" w:lineRule="auto"/>
                    <w:jc w:val="center"/>
                    <w:rPr>
                      <w:kern w:val="0"/>
                      <w:sz w:val="21"/>
                      <w:szCs w:val="21"/>
                    </w:rPr>
                  </w:pPr>
                  <w:r>
                    <w:rPr>
                      <w:rFonts w:hint="eastAsia"/>
                      <w:kern w:val="0"/>
                      <w:sz w:val="21"/>
                      <w:szCs w:val="21"/>
                    </w:rPr>
                    <w:t>0.2477-0.264</w:t>
                  </w:r>
                </w:p>
              </w:tc>
              <w:tc>
                <w:tcPr>
                  <w:tcW w:w="975" w:type="dxa"/>
                  <w:vAlign w:val="center"/>
                </w:tcPr>
                <w:p>
                  <w:pPr>
                    <w:widowControl/>
                    <w:snapToGrid w:val="0"/>
                    <w:spacing w:line="240" w:lineRule="auto"/>
                    <w:jc w:val="center"/>
                    <w:rPr>
                      <w:kern w:val="0"/>
                      <w:sz w:val="21"/>
                      <w:szCs w:val="21"/>
                    </w:rPr>
                  </w:pPr>
                  <w:r>
                    <w:rPr>
                      <w:rFonts w:hint="eastAsia"/>
                      <w:kern w:val="0"/>
                      <w:sz w:val="21"/>
                      <w:szCs w:val="21"/>
                    </w:rPr>
                    <w:t>0.05-0.06</w:t>
                  </w:r>
                </w:p>
              </w:tc>
              <w:tc>
                <w:tcPr>
                  <w:tcW w:w="870" w:type="dxa"/>
                  <w:vAlign w:val="center"/>
                </w:tcPr>
                <w:p>
                  <w:pPr>
                    <w:widowControl/>
                    <w:snapToGrid w:val="0"/>
                    <w:spacing w:line="240" w:lineRule="auto"/>
                    <w:jc w:val="center"/>
                    <w:rPr>
                      <w:kern w:val="0"/>
                      <w:sz w:val="21"/>
                      <w:szCs w:val="21"/>
                    </w:rPr>
                  </w:pPr>
                  <w:r>
                    <w:rPr>
                      <w:rFonts w:hint="eastAsia"/>
                      <w:kern w:val="0"/>
                      <w:sz w:val="21"/>
                      <w:szCs w:val="21"/>
                    </w:rPr>
                    <w:t>2.5-2.8</w:t>
                  </w:r>
                </w:p>
              </w:tc>
              <w:tc>
                <w:tcPr>
                  <w:tcW w:w="1305" w:type="dxa"/>
                  <w:vAlign w:val="center"/>
                </w:tcPr>
                <w:p>
                  <w:pPr>
                    <w:widowControl/>
                    <w:snapToGrid w:val="0"/>
                    <w:spacing w:line="240" w:lineRule="auto"/>
                    <w:jc w:val="center"/>
                    <w:rPr>
                      <w:kern w:val="0"/>
                      <w:sz w:val="21"/>
                      <w:szCs w:val="21"/>
                    </w:rPr>
                  </w:pPr>
                  <w:r>
                    <w:rPr>
                      <w:rFonts w:hint="eastAsia"/>
                      <w:kern w:val="0"/>
                      <w:sz w:val="21"/>
                      <w:szCs w:val="21"/>
                    </w:rPr>
                    <w:t>2300-2400</w:t>
                  </w:r>
                </w:p>
              </w:tc>
              <w:tc>
                <w:tcPr>
                  <w:tcW w:w="570" w:type="dxa"/>
                  <w:vAlign w:val="center"/>
                </w:tcPr>
                <w:p>
                  <w:pPr>
                    <w:widowControl/>
                    <w:snapToGrid w:val="0"/>
                    <w:spacing w:line="240" w:lineRule="auto"/>
                    <w:jc w:val="center"/>
                    <w:rPr>
                      <w:kern w:val="0"/>
                      <w:sz w:val="21"/>
                      <w:szCs w:val="21"/>
                    </w:rPr>
                  </w:pPr>
                  <w:r>
                    <w:rPr>
                      <w:rFonts w:hint="eastAsia"/>
                      <w:kern w:val="0"/>
                      <w:sz w:val="21"/>
                      <w:szCs w:val="21"/>
                    </w:rPr>
                    <w:t>ND</w:t>
                  </w:r>
                </w:p>
              </w:tc>
              <w:tc>
                <w:tcPr>
                  <w:tcW w:w="581" w:type="dxa"/>
                  <w:vAlign w:val="center"/>
                </w:tcPr>
                <w:p>
                  <w:pPr>
                    <w:widowControl/>
                    <w:snapToGrid w:val="0"/>
                    <w:spacing w:line="240" w:lineRule="auto"/>
                    <w:jc w:val="center"/>
                    <w:rPr>
                      <w:kern w:val="0"/>
                      <w:sz w:val="21"/>
                      <w:szCs w:val="21"/>
                    </w:rPr>
                  </w:pPr>
                  <w:r>
                    <w:rPr>
                      <w:rFonts w:hint="eastAsia"/>
                      <w:kern w:val="0"/>
                      <w:sz w:val="21"/>
                      <w:szCs w:val="21"/>
                    </w:rPr>
                    <w:t>ND</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138" w:hRule="atLeast"/>
              </w:trPr>
              <w:tc>
                <w:tcPr>
                  <w:tcW w:w="378" w:type="dxa"/>
                  <w:vMerge w:val="continue"/>
                  <w:vAlign w:val="center"/>
                </w:tcPr>
                <w:p>
                  <w:pPr>
                    <w:widowControl/>
                    <w:snapToGrid w:val="0"/>
                    <w:spacing w:line="240" w:lineRule="auto"/>
                    <w:jc w:val="left"/>
                    <w:rPr>
                      <w:kern w:val="0"/>
                      <w:sz w:val="21"/>
                      <w:szCs w:val="21"/>
                    </w:rPr>
                  </w:pPr>
                </w:p>
              </w:tc>
              <w:tc>
                <w:tcPr>
                  <w:tcW w:w="1080" w:type="dxa"/>
                  <w:vAlign w:val="center"/>
                </w:tcPr>
                <w:p>
                  <w:pPr>
                    <w:widowControl/>
                    <w:snapToGrid w:val="0"/>
                    <w:spacing w:line="240" w:lineRule="auto"/>
                    <w:jc w:val="center"/>
                    <w:rPr>
                      <w:kern w:val="0"/>
                      <w:sz w:val="21"/>
                      <w:szCs w:val="21"/>
                    </w:rPr>
                  </w:pPr>
                  <w:r>
                    <w:rPr>
                      <w:kern w:val="0"/>
                      <w:sz w:val="21"/>
                      <w:szCs w:val="21"/>
                    </w:rPr>
                    <w:t>标准限值</w:t>
                  </w:r>
                </w:p>
              </w:tc>
              <w:tc>
                <w:tcPr>
                  <w:tcW w:w="953" w:type="dxa"/>
                  <w:vAlign w:val="center"/>
                </w:tcPr>
                <w:p>
                  <w:pPr>
                    <w:widowControl/>
                    <w:snapToGrid w:val="0"/>
                    <w:spacing w:line="240" w:lineRule="auto"/>
                    <w:jc w:val="center"/>
                    <w:rPr>
                      <w:kern w:val="0"/>
                      <w:sz w:val="21"/>
                      <w:szCs w:val="21"/>
                    </w:rPr>
                  </w:pPr>
                  <w:r>
                    <w:rPr>
                      <w:kern w:val="0"/>
                      <w:sz w:val="21"/>
                      <w:szCs w:val="21"/>
                    </w:rPr>
                    <w:t>6～9</w:t>
                  </w:r>
                </w:p>
              </w:tc>
              <w:tc>
                <w:tcPr>
                  <w:tcW w:w="720" w:type="dxa"/>
                  <w:vAlign w:val="center"/>
                </w:tcPr>
                <w:p>
                  <w:pPr>
                    <w:widowControl/>
                    <w:snapToGrid w:val="0"/>
                    <w:spacing w:line="240" w:lineRule="auto"/>
                    <w:jc w:val="center"/>
                    <w:rPr>
                      <w:kern w:val="0"/>
                      <w:sz w:val="21"/>
                      <w:szCs w:val="21"/>
                    </w:rPr>
                  </w:pPr>
                  <w:r>
                    <w:rPr>
                      <w:kern w:val="0"/>
                      <w:sz w:val="21"/>
                      <w:szCs w:val="21"/>
                    </w:rPr>
                    <w:t>/</w:t>
                  </w:r>
                </w:p>
              </w:tc>
              <w:tc>
                <w:tcPr>
                  <w:tcW w:w="810" w:type="dxa"/>
                  <w:vAlign w:val="center"/>
                </w:tcPr>
                <w:p>
                  <w:pPr>
                    <w:widowControl/>
                    <w:snapToGrid w:val="0"/>
                    <w:spacing w:line="240" w:lineRule="auto"/>
                    <w:jc w:val="center"/>
                    <w:rPr>
                      <w:kern w:val="0"/>
                      <w:sz w:val="21"/>
                      <w:szCs w:val="21"/>
                    </w:rPr>
                  </w:pPr>
                  <w:r>
                    <w:rPr>
                      <w:kern w:val="0"/>
                      <w:sz w:val="21"/>
                      <w:szCs w:val="21"/>
                    </w:rPr>
                    <w:t>20</w:t>
                  </w:r>
                </w:p>
              </w:tc>
              <w:tc>
                <w:tcPr>
                  <w:tcW w:w="1140" w:type="dxa"/>
                  <w:vAlign w:val="center"/>
                </w:tcPr>
                <w:p>
                  <w:pPr>
                    <w:widowControl/>
                    <w:snapToGrid w:val="0"/>
                    <w:spacing w:line="240" w:lineRule="auto"/>
                    <w:jc w:val="center"/>
                    <w:rPr>
                      <w:kern w:val="0"/>
                      <w:sz w:val="21"/>
                      <w:szCs w:val="21"/>
                    </w:rPr>
                  </w:pPr>
                  <w:r>
                    <w:rPr>
                      <w:kern w:val="0"/>
                      <w:sz w:val="21"/>
                      <w:szCs w:val="21"/>
                    </w:rPr>
                    <w:t>1</w:t>
                  </w:r>
                  <w:r>
                    <w:rPr>
                      <w:rFonts w:hint="eastAsia"/>
                      <w:kern w:val="0"/>
                      <w:sz w:val="21"/>
                      <w:szCs w:val="21"/>
                    </w:rPr>
                    <w:t>.0</w:t>
                  </w:r>
                </w:p>
              </w:tc>
              <w:tc>
                <w:tcPr>
                  <w:tcW w:w="975" w:type="dxa"/>
                  <w:vAlign w:val="center"/>
                </w:tcPr>
                <w:p>
                  <w:pPr>
                    <w:widowControl/>
                    <w:snapToGrid w:val="0"/>
                    <w:spacing w:line="240" w:lineRule="auto"/>
                    <w:jc w:val="center"/>
                    <w:rPr>
                      <w:kern w:val="0"/>
                      <w:sz w:val="21"/>
                      <w:szCs w:val="21"/>
                    </w:rPr>
                  </w:pPr>
                  <w:r>
                    <w:rPr>
                      <w:rFonts w:hint="eastAsia"/>
                      <w:kern w:val="0"/>
                      <w:sz w:val="21"/>
                      <w:szCs w:val="21"/>
                    </w:rPr>
                    <w:t>0.2</w:t>
                  </w:r>
                </w:p>
              </w:tc>
              <w:tc>
                <w:tcPr>
                  <w:tcW w:w="870" w:type="dxa"/>
                  <w:vAlign w:val="center"/>
                </w:tcPr>
                <w:p>
                  <w:pPr>
                    <w:widowControl/>
                    <w:snapToGrid w:val="0"/>
                    <w:spacing w:line="240" w:lineRule="auto"/>
                    <w:jc w:val="center"/>
                    <w:rPr>
                      <w:kern w:val="0"/>
                      <w:sz w:val="21"/>
                      <w:szCs w:val="21"/>
                    </w:rPr>
                  </w:pPr>
                  <w:r>
                    <w:rPr>
                      <w:rFonts w:hint="eastAsia"/>
                      <w:kern w:val="0"/>
                      <w:sz w:val="21"/>
                      <w:szCs w:val="21"/>
                    </w:rPr>
                    <w:t>4</w:t>
                  </w:r>
                </w:p>
              </w:tc>
              <w:tc>
                <w:tcPr>
                  <w:tcW w:w="1305" w:type="dxa"/>
                  <w:vAlign w:val="center"/>
                </w:tcPr>
                <w:p>
                  <w:pPr>
                    <w:widowControl/>
                    <w:snapToGrid w:val="0"/>
                    <w:spacing w:line="240" w:lineRule="auto"/>
                    <w:jc w:val="center"/>
                    <w:rPr>
                      <w:kern w:val="0"/>
                      <w:sz w:val="21"/>
                      <w:szCs w:val="21"/>
                    </w:rPr>
                  </w:pPr>
                  <w:r>
                    <w:rPr>
                      <w:rFonts w:hint="eastAsia"/>
                      <w:kern w:val="0"/>
                      <w:sz w:val="21"/>
                      <w:szCs w:val="21"/>
                    </w:rPr>
                    <w:t>10000</w:t>
                  </w:r>
                </w:p>
              </w:tc>
              <w:tc>
                <w:tcPr>
                  <w:tcW w:w="570" w:type="dxa"/>
                  <w:vAlign w:val="center"/>
                </w:tcPr>
                <w:p>
                  <w:pPr>
                    <w:widowControl/>
                    <w:snapToGrid w:val="0"/>
                    <w:spacing w:line="240" w:lineRule="auto"/>
                    <w:jc w:val="center"/>
                    <w:rPr>
                      <w:kern w:val="0"/>
                      <w:sz w:val="21"/>
                      <w:szCs w:val="21"/>
                    </w:rPr>
                  </w:pPr>
                  <w:r>
                    <w:rPr>
                      <w:rFonts w:hint="eastAsia"/>
                      <w:kern w:val="0"/>
                      <w:sz w:val="21"/>
                      <w:szCs w:val="21"/>
                    </w:rPr>
                    <w:t>1.0</w:t>
                  </w:r>
                </w:p>
              </w:tc>
              <w:tc>
                <w:tcPr>
                  <w:tcW w:w="581" w:type="dxa"/>
                  <w:vAlign w:val="center"/>
                </w:tcPr>
                <w:p>
                  <w:pPr>
                    <w:widowControl/>
                    <w:snapToGrid w:val="0"/>
                    <w:spacing w:line="240" w:lineRule="auto"/>
                    <w:jc w:val="center"/>
                    <w:rPr>
                      <w:kern w:val="0"/>
                      <w:sz w:val="21"/>
                      <w:szCs w:val="21"/>
                    </w:rPr>
                  </w:pPr>
                  <w:r>
                    <w:rPr>
                      <w:rFonts w:hint="eastAsia"/>
                      <w:kern w:val="0"/>
                      <w:sz w:val="21"/>
                      <w:szCs w:val="21"/>
                    </w:rPr>
                    <w:t>0.3</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138" w:hRule="atLeast"/>
              </w:trPr>
              <w:tc>
                <w:tcPr>
                  <w:tcW w:w="378" w:type="dxa"/>
                  <w:vMerge w:val="continue"/>
                  <w:vAlign w:val="center"/>
                </w:tcPr>
                <w:p>
                  <w:pPr>
                    <w:widowControl/>
                    <w:snapToGrid w:val="0"/>
                    <w:spacing w:line="240" w:lineRule="auto"/>
                    <w:jc w:val="left"/>
                    <w:rPr>
                      <w:kern w:val="0"/>
                      <w:sz w:val="21"/>
                      <w:szCs w:val="21"/>
                    </w:rPr>
                  </w:pPr>
                </w:p>
              </w:tc>
              <w:tc>
                <w:tcPr>
                  <w:tcW w:w="1080" w:type="dxa"/>
                  <w:vAlign w:val="center"/>
                </w:tcPr>
                <w:p>
                  <w:pPr>
                    <w:widowControl/>
                    <w:snapToGrid w:val="0"/>
                    <w:spacing w:line="240" w:lineRule="auto"/>
                    <w:jc w:val="center"/>
                    <w:rPr>
                      <w:kern w:val="0"/>
                      <w:sz w:val="21"/>
                      <w:szCs w:val="21"/>
                    </w:rPr>
                  </w:pPr>
                  <w:r>
                    <w:rPr>
                      <w:kern w:val="0"/>
                      <w:sz w:val="21"/>
                      <w:szCs w:val="21"/>
                    </w:rPr>
                    <w:t>超标率%</w:t>
                  </w:r>
                </w:p>
              </w:tc>
              <w:tc>
                <w:tcPr>
                  <w:tcW w:w="953" w:type="dxa"/>
                  <w:vAlign w:val="center"/>
                </w:tcPr>
                <w:p>
                  <w:pPr>
                    <w:widowControl/>
                    <w:snapToGrid w:val="0"/>
                    <w:spacing w:line="240" w:lineRule="auto"/>
                    <w:jc w:val="center"/>
                    <w:rPr>
                      <w:kern w:val="0"/>
                      <w:sz w:val="21"/>
                      <w:szCs w:val="21"/>
                    </w:rPr>
                  </w:pPr>
                  <w:r>
                    <w:rPr>
                      <w:kern w:val="0"/>
                      <w:sz w:val="21"/>
                      <w:szCs w:val="21"/>
                    </w:rPr>
                    <w:t>0</w:t>
                  </w:r>
                </w:p>
              </w:tc>
              <w:tc>
                <w:tcPr>
                  <w:tcW w:w="720" w:type="dxa"/>
                  <w:vAlign w:val="center"/>
                </w:tcPr>
                <w:p>
                  <w:pPr>
                    <w:widowControl/>
                    <w:snapToGrid w:val="0"/>
                    <w:spacing w:line="240" w:lineRule="auto"/>
                    <w:jc w:val="center"/>
                    <w:rPr>
                      <w:kern w:val="0"/>
                      <w:sz w:val="21"/>
                      <w:szCs w:val="21"/>
                    </w:rPr>
                  </w:pPr>
                  <w:r>
                    <w:rPr>
                      <w:kern w:val="0"/>
                      <w:sz w:val="21"/>
                      <w:szCs w:val="21"/>
                    </w:rPr>
                    <w:t>0</w:t>
                  </w:r>
                </w:p>
              </w:tc>
              <w:tc>
                <w:tcPr>
                  <w:tcW w:w="810" w:type="dxa"/>
                  <w:vAlign w:val="center"/>
                </w:tcPr>
                <w:p>
                  <w:pPr>
                    <w:widowControl/>
                    <w:snapToGrid w:val="0"/>
                    <w:spacing w:line="240" w:lineRule="auto"/>
                    <w:jc w:val="center"/>
                    <w:rPr>
                      <w:kern w:val="0"/>
                      <w:sz w:val="21"/>
                      <w:szCs w:val="21"/>
                    </w:rPr>
                  </w:pPr>
                  <w:r>
                    <w:rPr>
                      <w:kern w:val="0"/>
                      <w:sz w:val="21"/>
                      <w:szCs w:val="21"/>
                    </w:rPr>
                    <w:t>0</w:t>
                  </w:r>
                </w:p>
              </w:tc>
              <w:tc>
                <w:tcPr>
                  <w:tcW w:w="1140" w:type="dxa"/>
                  <w:vAlign w:val="center"/>
                </w:tcPr>
                <w:p>
                  <w:pPr>
                    <w:widowControl/>
                    <w:snapToGrid w:val="0"/>
                    <w:spacing w:line="240" w:lineRule="auto"/>
                    <w:jc w:val="center"/>
                    <w:rPr>
                      <w:kern w:val="0"/>
                      <w:sz w:val="21"/>
                      <w:szCs w:val="21"/>
                    </w:rPr>
                  </w:pPr>
                  <w:r>
                    <w:rPr>
                      <w:kern w:val="0"/>
                      <w:sz w:val="21"/>
                      <w:szCs w:val="21"/>
                    </w:rPr>
                    <w:t>0</w:t>
                  </w:r>
                </w:p>
              </w:tc>
              <w:tc>
                <w:tcPr>
                  <w:tcW w:w="975" w:type="dxa"/>
                  <w:vAlign w:val="center"/>
                </w:tcPr>
                <w:p>
                  <w:pPr>
                    <w:widowControl/>
                    <w:snapToGrid w:val="0"/>
                    <w:spacing w:line="240" w:lineRule="auto"/>
                    <w:jc w:val="center"/>
                    <w:rPr>
                      <w:kern w:val="0"/>
                      <w:sz w:val="21"/>
                      <w:szCs w:val="21"/>
                    </w:rPr>
                  </w:pPr>
                  <w:r>
                    <w:rPr>
                      <w:rFonts w:hint="eastAsia"/>
                      <w:kern w:val="0"/>
                      <w:sz w:val="21"/>
                      <w:szCs w:val="21"/>
                    </w:rPr>
                    <w:t>0</w:t>
                  </w:r>
                </w:p>
              </w:tc>
              <w:tc>
                <w:tcPr>
                  <w:tcW w:w="870" w:type="dxa"/>
                  <w:vAlign w:val="center"/>
                </w:tcPr>
                <w:p>
                  <w:pPr>
                    <w:widowControl/>
                    <w:snapToGrid w:val="0"/>
                    <w:spacing w:line="240" w:lineRule="auto"/>
                    <w:jc w:val="center"/>
                    <w:rPr>
                      <w:kern w:val="0"/>
                      <w:sz w:val="21"/>
                      <w:szCs w:val="21"/>
                    </w:rPr>
                  </w:pPr>
                  <w:r>
                    <w:rPr>
                      <w:rFonts w:hint="eastAsia"/>
                      <w:kern w:val="0"/>
                      <w:sz w:val="21"/>
                      <w:szCs w:val="21"/>
                    </w:rPr>
                    <w:t>0</w:t>
                  </w:r>
                </w:p>
              </w:tc>
              <w:tc>
                <w:tcPr>
                  <w:tcW w:w="1305" w:type="dxa"/>
                  <w:vAlign w:val="center"/>
                </w:tcPr>
                <w:p>
                  <w:pPr>
                    <w:widowControl/>
                    <w:snapToGrid w:val="0"/>
                    <w:spacing w:line="240" w:lineRule="auto"/>
                    <w:jc w:val="center"/>
                    <w:rPr>
                      <w:kern w:val="0"/>
                      <w:sz w:val="21"/>
                      <w:szCs w:val="21"/>
                    </w:rPr>
                  </w:pPr>
                  <w:r>
                    <w:rPr>
                      <w:kern w:val="0"/>
                      <w:sz w:val="21"/>
                      <w:szCs w:val="21"/>
                    </w:rPr>
                    <w:t>0</w:t>
                  </w:r>
                </w:p>
              </w:tc>
              <w:tc>
                <w:tcPr>
                  <w:tcW w:w="570" w:type="dxa"/>
                  <w:vAlign w:val="center"/>
                </w:tcPr>
                <w:p>
                  <w:pPr>
                    <w:widowControl/>
                    <w:snapToGrid w:val="0"/>
                    <w:spacing w:line="240" w:lineRule="auto"/>
                    <w:jc w:val="center"/>
                    <w:rPr>
                      <w:kern w:val="0"/>
                      <w:sz w:val="21"/>
                      <w:szCs w:val="21"/>
                    </w:rPr>
                  </w:pPr>
                  <w:r>
                    <w:rPr>
                      <w:rFonts w:hint="eastAsia"/>
                      <w:kern w:val="0"/>
                      <w:sz w:val="21"/>
                      <w:szCs w:val="21"/>
                    </w:rPr>
                    <w:t>0</w:t>
                  </w:r>
                </w:p>
              </w:tc>
              <w:tc>
                <w:tcPr>
                  <w:tcW w:w="581" w:type="dxa"/>
                  <w:vAlign w:val="center"/>
                </w:tcPr>
                <w:p>
                  <w:pPr>
                    <w:widowControl/>
                    <w:snapToGrid w:val="0"/>
                    <w:spacing w:line="240" w:lineRule="auto"/>
                    <w:jc w:val="center"/>
                    <w:rPr>
                      <w:kern w:val="0"/>
                      <w:sz w:val="21"/>
                      <w:szCs w:val="21"/>
                    </w:rPr>
                  </w:pPr>
                  <w:r>
                    <w:rPr>
                      <w:rFonts w:hint="eastAsia"/>
                      <w:kern w:val="0"/>
                      <w:sz w:val="21"/>
                      <w:szCs w:val="21"/>
                    </w:rPr>
                    <w:t>0</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184" w:hRule="atLeast"/>
              </w:trPr>
              <w:tc>
                <w:tcPr>
                  <w:tcW w:w="378" w:type="dxa"/>
                  <w:vMerge w:val="continue"/>
                  <w:vAlign w:val="center"/>
                </w:tcPr>
                <w:p>
                  <w:pPr>
                    <w:widowControl/>
                    <w:snapToGrid w:val="0"/>
                    <w:spacing w:line="240" w:lineRule="auto"/>
                    <w:jc w:val="left"/>
                    <w:rPr>
                      <w:kern w:val="0"/>
                      <w:sz w:val="21"/>
                      <w:szCs w:val="21"/>
                    </w:rPr>
                  </w:pPr>
                </w:p>
              </w:tc>
              <w:tc>
                <w:tcPr>
                  <w:tcW w:w="1080" w:type="dxa"/>
                  <w:vAlign w:val="center"/>
                </w:tcPr>
                <w:p>
                  <w:pPr>
                    <w:widowControl/>
                    <w:snapToGrid w:val="0"/>
                    <w:spacing w:line="240" w:lineRule="auto"/>
                    <w:jc w:val="center"/>
                    <w:rPr>
                      <w:kern w:val="0"/>
                      <w:sz w:val="21"/>
                      <w:szCs w:val="21"/>
                    </w:rPr>
                  </w:pPr>
                  <w:r>
                    <w:rPr>
                      <w:kern w:val="0"/>
                      <w:sz w:val="21"/>
                      <w:szCs w:val="21"/>
                    </w:rPr>
                    <w:t>最大超标倍数</w:t>
                  </w:r>
                </w:p>
              </w:tc>
              <w:tc>
                <w:tcPr>
                  <w:tcW w:w="953" w:type="dxa"/>
                  <w:vAlign w:val="center"/>
                </w:tcPr>
                <w:p>
                  <w:pPr>
                    <w:widowControl/>
                    <w:snapToGrid w:val="0"/>
                    <w:spacing w:line="240" w:lineRule="auto"/>
                    <w:jc w:val="center"/>
                    <w:rPr>
                      <w:kern w:val="0"/>
                      <w:sz w:val="21"/>
                      <w:szCs w:val="21"/>
                    </w:rPr>
                  </w:pPr>
                  <w:r>
                    <w:rPr>
                      <w:kern w:val="0"/>
                      <w:sz w:val="21"/>
                      <w:szCs w:val="21"/>
                    </w:rPr>
                    <w:t>/</w:t>
                  </w:r>
                </w:p>
              </w:tc>
              <w:tc>
                <w:tcPr>
                  <w:tcW w:w="720" w:type="dxa"/>
                  <w:vAlign w:val="center"/>
                </w:tcPr>
                <w:p>
                  <w:pPr>
                    <w:widowControl/>
                    <w:snapToGrid w:val="0"/>
                    <w:spacing w:line="240" w:lineRule="auto"/>
                    <w:jc w:val="center"/>
                    <w:rPr>
                      <w:kern w:val="0"/>
                      <w:sz w:val="21"/>
                      <w:szCs w:val="21"/>
                    </w:rPr>
                  </w:pPr>
                  <w:r>
                    <w:rPr>
                      <w:kern w:val="0"/>
                      <w:sz w:val="21"/>
                      <w:szCs w:val="21"/>
                    </w:rPr>
                    <w:t>/</w:t>
                  </w:r>
                </w:p>
              </w:tc>
              <w:tc>
                <w:tcPr>
                  <w:tcW w:w="810" w:type="dxa"/>
                  <w:vAlign w:val="center"/>
                </w:tcPr>
                <w:p>
                  <w:pPr>
                    <w:widowControl/>
                    <w:snapToGrid w:val="0"/>
                    <w:spacing w:line="240" w:lineRule="auto"/>
                    <w:jc w:val="center"/>
                    <w:rPr>
                      <w:kern w:val="0"/>
                      <w:sz w:val="21"/>
                      <w:szCs w:val="21"/>
                    </w:rPr>
                  </w:pPr>
                  <w:r>
                    <w:rPr>
                      <w:kern w:val="0"/>
                      <w:sz w:val="21"/>
                      <w:szCs w:val="21"/>
                    </w:rPr>
                    <w:t>/</w:t>
                  </w:r>
                </w:p>
              </w:tc>
              <w:tc>
                <w:tcPr>
                  <w:tcW w:w="1140" w:type="dxa"/>
                  <w:vAlign w:val="center"/>
                </w:tcPr>
                <w:p>
                  <w:pPr>
                    <w:widowControl/>
                    <w:snapToGrid w:val="0"/>
                    <w:spacing w:line="240" w:lineRule="auto"/>
                    <w:jc w:val="center"/>
                    <w:rPr>
                      <w:kern w:val="0"/>
                      <w:sz w:val="21"/>
                      <w:szCs w:val="21"/>
                    </w:rPr>
                  </w:pPr>
                  <w:r>
                    <w:rPr>
                      <w:kern w:val="0"/>
                      <w:sz w:val="21"/>
                      <w:szCs w:val="21"/>
                    </w:rPr>
                    <w:t>/</w:t>
                  </w:r>
                </w:p>
              </w:tc>
              <w:tc>
                <w:tcPr>
                  <w:tcW w:w="975" w:type="dxa"/>
                  <w:vAlign w:val="center"/>
                </w:tcPr>
                <w:p>
                  <w:pPr>
                    <w:widowControl/>
                    <w:snapToGrid w:val="0"/>
                    <w:spacing w:line="240" w:lineRule="auto"/>
                    <w:jc w:val="center"/>
                    <w:rPr>
                      <w:kern w:val="0"/>
                      <w:sz w:val="21"/>
                      <w:szCs w:val="21"/>
                    </w:rPr>
                  </w:pPr>
                  <w:r>
                    <w:rPr>
                      <w:kern w:val="0"/>
                      <w:sz w:val="21"/>
                      <w:szCs w:val="21"/>
                    </w:rPr>
                    <w:t>/</w:t>
                  </w:r>
                </w:p>
              </w:tc>
              <w:tc>
                <w:tcPr>
                  <w:tcW w:w="870" w:type="dxa"/>
                  <w:vAlign w:val="center"/>
                </w:tcPr>
                <w:p>
                  <w:pPr>
                    <w:widowControl/>
                    <w:snapToGrid w:val="0"/>
                    <w:spacing w:line="240" w:lineRule="auto"/>
                    <w:jc w:val="center"/>
                    <w:rPr>
                      <w:kern w:val="0"/>
                      <w:sz w:val="21"/>
                      <w:szCs w:val="21"/>
                    </w:rPr>
                  </w:pPr>
                  <w:r>
                    <w:rPr>
                      <w:kern w:val="0"/>
                      <w:sz w:val="21"/>
                      <w:szCs w:val="21"/>
                    </w:rPr>
                    <w:t>/</w:t>
                  </w:r>
                </w:p>
              </w:tc>
              <w:tc>
                <w:tcPr>
                  <w:tcW w:w="1305" w:type="dxa"/>
                  <w:vAlign w:val="center"/>
                </w:tcPr>
                <w:p>
                  <w:pPr>
                    <w:widowControl/>
                    <w:snapToGrid w:val="0"/>
                    <w:spacing w:line="240" w:lineRule="auto"/>
                    <w:jc w:val="center"/>
                    <w:rPr>
                      <w:kern w:val="0"/>
                      <w:sz w:val="21"/>
                      <w:szCs w:val="21"/>
                    </w:rPr>
                  </w:pPr>
                  <w:r>
                    <w:rPr>
                      <w:kern w:val="0"/>
                      <w:sz w:val="21"/>
                      <w:szCs w:val="21"/>
                    </w:rPr>
                    <w:t>/</w:t>
                  </w:r>
                </w:p>
              </w:tc>
              <w:tc>
                <w:tcPr>
                  <w:tcW w:w="570" w:type="dxa"/>
                  <w:vAlign w:val="center"/>
                </w:tcPr>
                <w:p>
                  <w:pPr>
                    <w:widowControl/>
                    <w:snapToGrid w:val="0"/>
                    <w:spacing w:line="240" w:lineRule="auto"/>
                    <w:jc w:val="center"/>
                    <w:rPr>
                      <w:kern w:val="0"/>
                      <w:sz w:val="21"/>
                      <w:szCs w:val="21"/>
                    </w:rPr>
                  </w:pPr>
                  <w:r>
                    <w:rPr>
                      <w:rFonts w:hint="eastAsia"/>
                      <w:kern w:val="0"/>
                      <w:sz w:val="21"/>
                      <w:szCs w:val="21"/>
                    </w:rPr>
                    <w:t>/</w:t>
                  </w:r>
                </w:p>
              </w:tc>
              <w:tc>
                <w:tcPr>
                  <w:tcW w:w="581" w:type="dxa"/>
                  <w:vAlign w:val="center"/>
                </w:tcPr>
                <w:p>
                  <w:pPr>
                    <w:widowControl/>
                    <w:snapToGrid w:val="0"/>
                    <w:spacing w:line="240" w:lineRule="auto"/>
                    <w:jc w:val="center"/>
                    <w:rPr>
                      <w:kern w:val="0"/>
                      <w:sz w:val="21"/>
                      <w:szCs w:val="21"/>
                    </w:rPr>
                  </w:pP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184" w:hRule="atLeast"/>
              </w:trPr>
              <w:tc>
                <w:tcPr>
                  <w:tcW w:w="378" w:type="dxa"/>
                  <w:vMerge w:val="restart"/>
                  <w:vAlign w:val="center"/>
                </w:tcPr>
                <w:p>
                  <w:pPr>
                    <w:widowControl/>
                    <w:snapToGrid w:val="0"/>
                    <w:spacing w:line="240" w:lineRule="auto"/>
                    <w:jc w:val="center"/>
                    <w:rPr>
                      <w:kern w:val="0"/>
                      <w:sz w:val="21"/>
                      <w:szCs w:val="21"/>
                    </w:rPr>
                  </w:pPr>
                  <w:r>
                    <w:rPr>
                      <w:rFonts w:hint="eastAsia"/>
                      <w:kern w:val="0"/>
                      <w:sz w:val="21"/>
                      <w:szCs w:val="21"/>
                    </w:rPr>
                    <w:t>W</w:t>
                  </w:r>
                  <w:r>
                    <w:rPr>
                      <w:kern w:val="0"/>
                      <w:sz w:val="21"/>
                      <w:szCs w:val="21"/>
                      <w:vertAlign w:val="subscript"/>
                    </w:rPr>
                    <w:t>2</w:t>
                  </w:r>
                </w:p>
              </w:tc>
              <w:tc>
                <w:tcPr>
                  <w:tcW w:w="1080" w:type="dxa"/>
                  <w:vAlign w:val="center"/>
                </w:tcPr>
                <w:p>
                  <w:pPr>
                    <w:widowControl/>
                    <w:snapToGrid w:val="0"/>
                    <w:spacing w:line="240" w:lineRule="auto"/>
                    <w:jc w:val="center"/>
                    <w:rPr>
                      <w:kern w:val="0"/>
                      <w:sz w:val="21"/>
                      <w:szCs w:val="21"/>
                    </w:rPr>
                  </w:pPr>
                  <w:r>
                    <w:rPr>
                      <w:rFonts w:hint="eastAsia"/>
                      <w:kern w:val="0"/>
                      <w:sz w:val="21"/>
                      <w:szCs w:val="21"/>
                    </w:rPr>
                    <w:t>监测因子</w:t>
                  </w:r>
                </w:p>
              </w:tc>
              <w:tc>
                <w:tcPr>
                  <w:tcW w:w="953" w:type="dxa"/>
                  <w:vAlign w:val="center"/>
                </w:tcPr>
                <w:p>
                  <w:pPr>
                    <w:widowControl/>
                    <w:snapToGrid w:val="0"/>
                    <w:spacing w:line="240" w:lineRule="auto"/>
                    <w:jc w:val="center"/>
                    <w:rPr>
                      <w:kern w:val="0"/>
                      <w:sz w:val="21"/>
                      <w:szCs w:val="21"/>
                    </w:rPr>
                  </w:pPr>
                  <w:r>
                    <w:rPr>
                      <w:kern w:val="0"/>
                      <w:sz w:val="21"/>
                      <w:szCs w:val="21"/>
                    </w:rPr>
                    <w:t>pH</w:t>
                  </w:r>
                </w:p>
              </w:tc>
              <w:tc>
                <w:tcPr>
                  <w:tcW w:w="720" w:type="dxa"/>
                  <w:vAlign w:val="center"/>
                </w:tcPr>
                <w:p>
                  <w:pPr>
                    <w:widowControl/>
                    <w:snapToGrid w:val="0"/>
                    <w:spacing w:line="240" w:lineRule="auto"/>
                    <w:jc w:val="center"/>
                    <w:rPr>
                      <w:kern w:val="0"/>
                      <w:sz w:val="21"/>
                      <w:szCs w:val="21"/>
                    </w:rPr>
                  </w:pPr>
                  <w:r>
                    <w:rPr>
                      <w:kern w:val="0"/>
                      <w:sz w:val="21"/>
                      <w:szCs w:val="21"/>
                    </w:rPr>
                    <w:t>SS</w:t>
                  </w:r>
                </w:p>
              </w:tc>
              <w:tc>
                <w:tcPr>
                  <w:tcW w:w="810" w:type="dxa"/>
                  <w:vAlign w:val="center"/>
                </w:tcPr>
                <w:p>
                  <w:pPr>
                    <w:widowControl/>
                    <w:snapToGrid w:val="0"/>
                    <w:spacing w:line="240" w:lineRule="auto"/>
                    <w:jc w:val="center"/>
                    <w:rPr>
                      <w:kern w:val="0"/>
                      <w:sz w:val="21"/>
                      <w:szCs w:val="21"/>
                    </w:rPr>
                  </w:pPr>
                  <w:r>
                    <w:rPr>
                      <w:kern w:val="0"/>
                      <w:sz w:val="21"/>
                      <w:szCs w:val="21"/>
                    </w:rPr>
                    <w:t>CODc</w:t>
                  </w:r>
                </w:p>
              </w:tc>
              <w:tc>
                <w:tcPr>
                  <w:tcW w:w="1140" w:type="dxa"/>
                  <w:vAlign w:val="center"/>
                </w:tcPr>
                <w:p>
                  <w:pPr>
                    <w:widowControl/>
                    <w:snapToGrid w:val="0"/>
                    <w:spacing w:line="240" w:lineRule="auto"/>
                    <w:jc w:val="center"/>
                    <w:rPr>
                      <w:kern w:val="0"/>
                      <w:sz w:val="21"/>
                      <w:szCs w:val="21"/>
                    </w:rPr>
                  </w:pPr>
                  <w:r>
                    <w:rPr>
                      <w:kern w:val="0"/>
                      <w:sz w:val="21"/>
                      <w:szCs w:val="21"/>
                    </w:rPr>
                    <w:t>NH</w:t>
                  </w:r>
                  <w:r>
                    <w:rPr>
                      <w:kern w:val="0"/>
                      <w:sz w:val="21"/>
                      <w:szCs w:val="21"/>
                      <w:vertAlign w:val="subscript"/>
                    </w:rPr>
                    <w:t>3</w:t>
                  </w:r>
                  <w:r>
                    <w:rPr>
                      <w:kern w:val="0"/>
                      <w:sz w:val="21"/>
                      <w:szCs w:val="21"/>
                    </w:rPr>
                    <w:t>-N</w:t>
                  </w:r>
                </w:p>
              </w:tc>
              <w:tc>
                <w:tcPr>
                  <w:tcW w:w="975" w:type="dxa"/>
                  <w:vAlign w:val="center"/>
                </w:tcPr>
                <w:p>
                  <w:pPr>
                    <w:widowControl/>
                    <w:snapToGrid w:val="0"/>
                    <w:spacing w:line="240" w:lineRule="auto"/>
                    <w:jc w:val="center"/>
                    <w:rPr>
                      <w:kern w:val="0"/>
                      <w:sz w:val="21"/>
                      <w:szCs w:val="21"/>
                    </w:rPr>
                  </w:pPr>
                  <w:r>
                    <w:rPr>
                      <w:rFonts w:hint="eastAsia"/>
                      <w:kern w:val="0"/>
                      <w:sz w:val="21"/>
                      <w:szCs w:val="21"/>
                    </w:rPr>
                    <w:t>TP</w:t>
                  </w:r>
                </w:p>
              </w:tc>
              <w:tc>
                <w:tcPr>
                  <w:tcW w:w="870" w:type="dxa"/>
                  <w:vAlign w:val="center"/>
                </w:tcPr>
                <w:p>
                  <w:pPr>
                    <w:widowControl/>
                    <w:snapToGrid w:val="0"/>
                    <w:spacing w:line="240" w:lineRule="auto"/>
                    <w:jc w:val="center"/>
                    <w:rPr>
                      <w:kern w:val="0"/>
                      <w:sz w:val="21"/>
                      <w:szCs w:val="21"/>
                    </w:rPr>
                  </w:pPr>
                  <w:r>
                    <w:rPr>
                      <w:rFonts w:hint="eastAsia"/>
                      <w:kern w:val="0"/>
                      <w:sz w:val="21"/>
                      <w:szCs w:val="21"/>
                    </w:rPr>
                    <w:t>BOD</w:t>
                  </w:r>
                  <w:r>
                    <w:rPr>
                      <w:rFonts w:hint="eastAsia"/>
                      <w:kern w:val="0"/>
                      <w:sz w:val="21"/>
                      <w:szCs w:val="21"/>
                      <w:vertAlign w:val="subscript"/>
                    </w:rPr>
                    <w:t>5</w:t>
                  </w:r>
                </w:p>
              </w:tc>
              <w:tc>
                <w:tcPr>
                  <w:tcW w:w="1305" w:type="dxa"/>
                  <w:vAlign w:val="center"/>
                </w:tcPr>
                <w:p>
                  <w:pPr>
                    <w:widowControl/>
                    <w:snapToGrid w:val="0"/>
                    <w:spacing w:line="240" w:lineRule="auto"/>
                    <w:jc w:val="center"/>
                    <w:rPr>
                      <w:kern w:val="0"/>
                      <w:sz w:val="21"/>
                      <w:szCs w:val="21"/>
                    </w:rPr>
                  </w:pPr>
                  <w:r>
                    <w:rPr>
                      <w:rFonts w:hint="eastAsia"/>
                      <w:kern w:val="0"/>
                      <w:sz w:val="21"/>
                      <w:szCs w:val="21"/>
                    </w:rPr>
                    <w:t>粪大肠菌群</w:t>
                  </w:r>
                </w:p>
              </w:tc>
              <w:tc>
                <w:tcPr>
                  <w:tcW w:w="570" w:type="dxa"/>
                  <w:vAlign w:val="center"/>
                </w:tcPr>
                <w:p>
                  <w:pPr>
                    <w:widowControl/>
                    <w:snapToGrid w:val="0"/>
                    <w:spacing w:line="240" w:lineRule="auto"/>
                    <w:jc w:val="center"/>
                    <w:rPr>
                      <w:kern w:val="0"/>
                      <w:sz w:val="21"/>
                      <w:szCs w:val="21"/>
                    </w:rPr>
                  </w:pPr>
                  <w:r>
                    <w:rPr>
                      <w:rFonts w:hint="eastAsia"/>
                      <w:kern w:val="0"/>
                      <w:sz w:val="21"/>
                      <w:szCs w:val="21"/>
                    </w:rPr>
                    <w:t>Zn</w:t>
                  </w:r>
                </w:p>
              </w:tc>
              <w:tc>
                <w:tcPr>
                  <w:tcW w:w="581" w:type="dxa"/>
                  <w:vAlign w:val="center"/>
                </w:tcPr>
                <w:p>
                  <w:pPr>
                    <w:widowControl/>
                    <w:snapToGrid w:val="0"/>
                    <w:spacing w:line="240" w:lineRule="auto"/>
                    <w:jc w:val="center"/>
                    <w:rPr>
                      <w:kern w:val="0"/>
                      <w:sz w:val="21"/>
                      <w:szCs w:val="21"/>
                    </w:rPr>
                  </w:pPr>
                  <w:r>
                    <w:rPr>
                      <w:rFonts w:hint="eastAsia"/>
                      <w:kern w:val="0"/>
                      <w:sz w:val="21"/>
                      <w:szCs w:val="21"/>
                    </w:rPr>
                    <w:t>Fe</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269" w:hRule="atLeast"/>
              </w:trPr>
              <w:tc>
                <w:tcPr>
                  <w:tcW w:w="378" w:type="dxa"/>
                  <w:vMerge w:val="continue"/>
                  <w:vAlign w:val="center"/>
                </w:tcPr>
                <w:p>
                  <w:pPr>
                    <w:widowControl/>
                    <w:snapToGrid w:val="0"/>
                    <w:spacing w:line="240" w:lineRule="auto"/>
                    <w:jc w:val="center"/>
                    <w:rPr>
                      <w:kern w:val="0"/>
                      <w:sz w:val="21"/>
                      <w:szCs w:val="21"/>
                    </w:rPr>
                  </w:pPr>
                </w:p>
              </w:tc>
              <w:tc>
                <w:tcPr>
                  <w:tcW w:w="1080" w:type="dxa"/>
                  <w:vAlign w:val="center"/>
                </w:tcPr>
                <w:p>
                  <w:pPr>
                    <w:widowControl/>
                    <w:snapToGrid w:val="0"/>
                    <w:spacing w:line="240" w:lineRule="auto"/>
                    <w:jc w:val="center"/>
                    <w:rPr>
                      <w:kern w:val="0"/>
                      <w:sz w:val="21"/>
                      <w:szCs w:val="21"/>
                    </w:rPr>
                  </w:pPr>
                  <w:r>
                    <w:rPr>
                      <w:kern w:val="0"/>
                      <w:sz w:val="21"/>
                      <w:szCs w:val="21"/>
                    </w:rPr>
                    <w:t>范围值</w:t>
                  </w:r>
                </w:p>
              </w:tc>
              <w:tc>
                <w:tcPr>
                  <w:tcW w:w="953" w:type="dxa"/>
                  <w:vAlign w:val="center"/>
                </w:tcPr>
                <w:p>
                  <w:pPr>
                    <w:widowControl/>
                    <w:snapToGrid w:val="0"/>
                    <w:spacing w:line="240" w:lineRule="auto"/>
                    <w:jc w:val="center"/>
                    <w:rPr>
                      <w:kern w:val="0"/>
                      <w:sz w:val="21"/>
                      <w:szCs w:val="21"/>
                    </w:rPr>
                  </w:pPr>
                  <w:r>
                    <w:rPr>
                      <w:rFonts w:hint="eastAsia"/>
                      <w:kern w:val="0"/>
                      <w:sz w:val="21"/>
                      <w:szCs w:val="21"/>
                    </w:rPr>
                    <w:t>6.84-6.91</w:t>
                  </w:r>
                </w:p>
              </w:tc>
              <w:tc>
                <w:tcPr>
                  <w:tcW w:w="720" w:type="dxa"/>
                  <w:vAlign w:val="center"/>
                </w:tcPr>
                <w:p>
                  <w:pPr>
                    <w:widowControl/>
                    <w:snapToGrid w:val="0"/>
                    <w:spacing w:line="240" w:lineRule="auto"/>
                    <w:jc w:val="center"/>
                    <w:rPr>
                      <w:kern w:val="0"/>
                      <w:sz w:val="21"/>
                      <w:szCs w:val="21"/>
                    </w:rPr>
                  </w:pPr>
                  <w:r>
                    <w:rPr>
                      <w:rFonts w:hint="eastAsia"/>
                      <w:kern w:val="0"/>
                      <w:sz w:val="21"/>
                      <w:szCs w:val="21"/>
                    </w:rPr>
                    <w:t>12-14</w:t>
                  </w:r>
                </w:p>
              </w:tc>
              <w:tc>
                <w:tcPr>
                  <w:tcW w:w="810" w:type="dxa"/>
                  <w:vAlign w:val="center"/>
                </w:tcPr>
                <w:p>
                  <w:pPr>
                    <w:widowControl/>
                    <w:snapToGrid w:val="0"/>
                    <w:spacing w:line="240" w:lineRule="auto"/>
                    <w:jc w:val="center"/>
                    <w:rPr>
                      <w:kern w:val="0"/>
                      <w:sz w:val="21"/>
                      <w:szCs w:val="21"/>
                    </w:rPr>
                  </w:pPr>
                  <w:r>
                    <w:rPr>
                      <w:rFonts w:hint="eastAsia"/>
                      <w:kern w:val="0"/>
                      <w:sz w:val="21"/>
                      <w:szCs w:val="21"/>
                    </w:rPr>
                    <w:t>8.2-9.1</w:t>
                  </w:r>
                </w:p>
              </w:tc>
              <w:tc>
                <w:tcPr>
                  <w:tcW w:w="1140" w:type="dxa"/>
                  <w:vAlign w:val="center"/>
                </w:tcPr>
                <w:p>
                  <w:pPr>
                    <w:widowControl/>
                    <w:snapToGrid w:val="0"/>
                    <w:spacing w:line="240" w:lineRule="auto"/>
                    <w:jc w:val="center"/>
                    <w:rPr>
                      <w:kern w:val="0"/>
                      <w:sz w:val="21"/>
                      <w:szCs w:val="21"/>
                    </w:rPr>
                  </w:pPr>
                  <w:r>
                    <w:rPr>
                      <w:rFonts w:hint="eastAsia"/>
                      <w:kern w:val="0"/>
                      <w:sz w:val="21"/>
                      <w:szCs w:val="21"/>
                    </w:rPr>
                    <w:t>0.256-0.271</w:t>
                  </w:r>
                </w:p>
              </w:tc>
              <w:tc>
                <w:tcPr>
                  <w:tcW w:w="975" w:type="dxa"/>
                  <w:vAlign w:val="center"/>
                </w:tcPr>
                <w:p>
                  <w:pPr>
                    <w:widowControl/>
                    <w:snapToGrid w:val="0"/>
                    <w:spacing w:line="240" w:lineRule="auto"/>
                    <w:jc w:val="center"/>
                    <w:rPr>
                      <w:kern w:val="0"/>
                      <w:sz w:val="21"/>
                      <w:szCs w:val="21"/>
                    </w:rPr>
                  </w:pPr>
                  <w:r>
                    <w:rPr>
                      <w:rFonts w:hint="eastAsia"/>
                      <w:kern w:val="0"/>
                      <w:sz w:val="21"/>
                      <w:szCs w:val="21"/>
                    </w:rPr>
                    <w:t>0.07-0.08</w:t>
                  </w:r>
                </w:p>
              </w:tc>
              <w:tc>
                <w:tcPr>
                  <w:tcW w:w="870" w:type="dxa"/>
                  <w:vAlign w:val="center"/>
                </w:tcPr>
                <w:p>
                  <w:pPr>
                    <w:widowControl/>
                    <w:snapToGrid w:val="0"/>
                    <w:spacing w:line="240" w:lineRule="auto"/>
                    <w:jc w:val="center"/>
                    <w:rPr>
                      <w:kern w:val="0"/>
                      <w:sz w:val="21"/>
                      <w:szCs w:val="21"/>
                    </w:rPr>
                  </w:pPr>
                  <w:r>
                    <w:rPr>
                      <w:rFonts w:hint="eastAsia"/>
                      <w:kern w:val="0"/>
                      <w:sz w:val="21"/>
                      <w:szCs w:val="21"/>
                    </w:rPr>
                    <w:t>3.0-3.2</w:t>
                  </w:r>
                </w:p>
              </w:tc>
              <w:tc>
                <w:tcPr>
                  <w:tcW w:w="1305" w:type="dxa"/>
                  <w:vAlign w:val="center"/>
                </w:tcPr>
                <w:p>
                  <w:pPr>
                    <w:widowControl/>
                    <w:snapToGrid w:val="0"/>
                    <w:spacing w:line="240" w:lineRule="auto"/>
                    <w:jc w:val="center"/>
                    <w:rPr>
                      <w:kern w:val="0"/>
                      <w:sz w:val="21"/>
                      <w:szCs w:val="21"/>
                    </w:rPr>
                  </w:pPr>
                  <w:r>
                    <w:rPr>
                      <w:rFonts w:hint="eastAsia"/>
                      <w:kern w:val="0"/>
                      <w:sz w:val="21"/>
                      <w:szCs w:val="21"/>
                    </w:rPr>
                    <w:t>2300-2500</w:t>
                  </w:r>
                </w:p>
              </w:tc>
              <w:tc>
                <w:tcPr>
                  <w:tcW w:w="570" w:type="dxa"/>
                  <w:vAlign w:val="center"/>
                </w:tcPr>
                <w:p>
                  <w:pPr>
                    <w:widowControl/>
                    <w:snapToGrid w:val="0"/>
                    <w:spacing w:line="240" w:lineRule="auto"/>
                    <w:jc w:val="center"/>
                    <w:rPr>
                      <w:kern w:val="0"/>
                      <w:sz w:val="21"/>
                      <w:szCs w:val="21"/>
                    </w:rPr>
                  </w:pPr>
                  <w:r>
                    <w:rPr>
                      <w:rFonts w:hint="eastAsia"/>
                      <w:kern w:val="0"/>
                      <w:sz w:val="21"/>
                      <w:szCs w:val="21"/>
                    </w:rPr>
                    <w:t>ND</w:t>
                  </w:r>
                </w:p>
              </w:tc>
              <w:tc>
                <w:tcPr>
                  <w:tcW w:w="581" w:type="dxa"/>
                  <w:vAlign w:val="center"/>
                </w:tcPr>
                <w:p>
                  <w:pPr>
                    <w:widowControl/>
                    <w:snapToGrid w:val="0"/>
                    <w:spacing w:line="240" w:lineRule="auto"/>
                    <w:jc w:val="center"/>
                    <w:rPr>
                      <w:kern w:val="0"/>
                      <w:sz w:val="21"/>
                      <w:szCs w:val="21"/>
                    </w:rPr>
                  </w:pPr>
                  <w:r>
                    <w:rPr>
                      <w:rFonts w:hint="eastAsia"/>
                      <w:kern w:val="0"/>
                      <w:sz w:val="21"/>
                      <w:szCs w:val="21"/>
                    </w:rPr>
                    <w:t>ND</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138" w:hRule="atLeast"/>
              </w:trPr>
              <w:tc>
                <w:tcPr>
                  <w:tcW w:w="378" w:type="dxa"/>
                  <w:vMerge w:val="continue"/>
                  <w:vAlign w:val="center"/>
                </w:tcPr>
                <w:p>
                  <w:pPr>
                    <w:widowControl/>
                    <w:snapToGrid w:val="0"/>
                    <w:spacing w:line="240" w:lineRule="auto"/>
                    <w:jc w:val="left"/>
                    <w:rPr>
                      <w:kern w:val="0"/>
                      <w:sz w:val="21"/>
                      <w:szCs w:val="21"/>
                    </w:rPr>
                  </w:pPr>
                </w:p>
              </w:tc>
              <w:tc>
                <w:tcPr>
                  <w:tcW w:w="1080" w:type="dxa"/>
                  <w:vAlign w:val="center"/>
                </w:tcPr>
                <w:p>
                  <w:pPr>
                    <w:widowControl/>
                    <w:snapToGrid w:val="0"/>
                    <w:spacing w:line="240" w:lineRule="auto"/>
                    <w:jc w:val="center"/>
                    <w:rPr>
                      <w:kern w:val="0"/>
                      <w:sz w:val="21"/>
                      <w:szCs w:val="21"/>
                    </w:rPr>
                  </w:pPr>
                  <w:r>
                    <w:rPr>
                      <w:kern w:val="0"/>
                      <w:sz w:val="21"/>
                      <w:szCs w:val="21"/>
                    </w:rPr>
                    <w:t>标准限值</w:t>
                  </w:r>
                </w:p>
              </w:tc>
              <w:tc>
                <w:tcPr>
                  <w:tcW w:w="953" w:type="dxa"/>
                  <w:vAlign w:val="center"/>
                </w:tcPr>
                <w:p>
                  <w:pPr>
                    <w:widowControl/>
                    <w:snapToGrid w:val="0"/>
                    <w:spacing w:line="240" w:lineRule="auto"/>
                    <w:jc w:val="center"/>
                    <w:rPr>
                      <w:kern w:val="0"/>
                      <w:sz w:val="21"/>
                      <w:szCs w:val="21"/>
                    </w:rPr>
                  </w:pPr>
                  <w:r>
                    <w:rPr>
                      <w:kern w:val="0"/>
                      <w:sz w:val="21"/>
                      <w:szCs w:val="21"/>
                    </w:rPr>
                    <w:t>6～9</w:t>
                  </w:r>
                </w:p>
              </w:tc>
              <w:tc>
                <w:tcPr>
                  <w:tcW w:w="720" w:type="dxa"/>
                  <w:vAlign w:val="center"/>
                </w:tcPr>
                <w:p>
                  <w:pPr>
                    <w:widowControl/>
                    <w:snapToGrid w:val="0"/>
                    <w:spacing w:line="240" w:lineRule="auto"/>
                    <w:jc w:val="center"/>
                    <w:rPr>
                      <w:kern w:val="0"/>
                      <w:sz w:val="21"/>
                      <w:szCs w:val="21"/>
                    </w:rPr>
                  </w:pPr>
                  <w:r>
                    <w:rPr>
                      <w:kern w:val="0"/>
                      <w:sz w:val="21"/>
                      <w:szCs w:val="21"/>
                    </w:rPr>
                    <w:t>/</w:t>
                  </w:r>
                </w:p>
              </w:tc>
              <w:tc>
                <w:tcPr>
                  <w:tcW w:w="810" w:type="dxa"/>
                  <w:vAlign w:val="center"/>
                </w:tcPr>
                <w:p>
                  <w:pPr>
                    <w:widowControl/>
                    <w:snapToGrid w:val="0"/>
                    <w:spacing w:line="240" w:lineRule="auto"/>
                    <w:jc w:val="center"/>
                    <w:rPr>
                      <w:kern w:val="0"/>
                      <w:sz w:val="21"/>
                      <w:szCs w:val="21"/>
                    </w:rPr>
                  </w:pPr>
                  <w:r>
                    <w:rPr>
                      <w:kern w:val="0"/>
                      <w:sz w:val="21"/>
                      <w:szCs w:val="21"/>
                    </w:rPr>
                    <w:t>20</w:t>
                  </w:r>
                </w:p>
              </w:tc>
              <w:tc>
                <w:tcPr>
                  <w:tcW w:w="1140" w:type="dxa"/>
                  <w:vAlign w:val="center"/>
                </w:tcPr>
                <w:p>
                  <w:pPr>
                    <w:widowControl/>
                    <w:snapToGrid w:val="0"/>
                    <w:spacing w:line="240" w:lineRule="auto"/>
                    <w:jc w:val="center"/>
                    <w:rPr>
                      <w:kern w:val="0"/>
                      <w:sz w:val="21"/>
                      <w:szCs w:val="21"/>
                    </w:rPr>
                  </w:pPr>
                  <w:r>
                    <w:rPr>
                      <w:kern w:val="0"/>
                      <w:sz w:val="21"/>
                      <w:szCs w:val="21"/>
                    </w:rPr>
                    <w:t>1</w:t>
                  </w:r>
                </w:p>
              </w:tc>
              <w:tc>
                <w:tcPr>
                  <w:tcW w:w="975" w:type="dxa"/>
                  <w:vAlign w:val="center"/>
                </w:tcPr>
                <w:p>
                  <w:pPr>
                    <w:widowControl/>
                    <w:snapToGrid w:val="0"/>
                    <w:spacing w:line="240" w:lineRule="auto"/>
                    <w:jc w:val="center"/>
                    <w:rPr>
                      <w:kern w:val="0"/>
                      <w:sz w:val="21"/>
                      <w:szCs w:val="21"/>
                    </w:rPr>
                  </w:pPr>
                  <w:r>
                    <w:rPr>
                      <w:rFonts w:hint="eastAsia"/>
                      <w:kern w:val="0"/>
                      <w:sz w:val="21"/>
                      <w:szCs w:val="21"/>
                    </w:rPr>
                    <w:t>0.2</w:t>
                  </w:r>
                </w:p>
              </w:tc>
              <w:tc>
                <w:tcPr>
                  <w:tcW w:w="870" w:type="dxa"/>
                  <w:vAlign w:val="center"/>
                </w:tcPr>
                <w:p>
                  <w:pPr>
                    <w:widowControl/>
                    <w:snapToGrid w:val="0"/>
                    <w:spacing w:line="240" w:lineRule="auto"/>
                    <w:jc w:val="center"/>
                    <w:rPr>
                      <w:kern w:val="0"/>
                      <w:sz w:val="21"/>
                      <w:szCs w:val="21"/>
                    </w:rPr>
                  </w:pPr>
                  <w:r>
                    <w:rPr>
                      <w:kern w:val="0"/>
                      <w:sz w:val="21"/>
                      <w:szCs w:val="21"/>
                    </w:rPr>
                    <w:t>0.05</w:t>
                  </w:r>
                </w:p>
              </w:tc>
              <w:tc>
                <w:tcPr>
                  <w:tcW w:w="1305" w:type="dxa"/>
                  <w:vAlign w:val="center"/>
                </w:tcPr>
                <w:p>
                  <w:pPr>
                    <w:widowControl/>
                    <w:snapToGrid w:val="0"/>
                    <w:spacing w:line="240" w:lineRule="auto"/>
                    <w:jc w:val="center"/>
                    <w:rPr>
                      <w:kern w:val="0"/>
                      <w:sz w:val="21"/>
                      <w:szCs w:val="21"/>
                    </w:rPr>
                  </w:pPr>
                  <w:r>
                    <w:rPr>
                      <w:rFonts w:hint="eastAsia"/>
                      <w:kern w:val="0"/>
                      <w:sz w:val="21"/>
                      <w:szCs w:val="21"/>
                    </w:rPr>
                    <w:t>10000</w:t>
                  </w:r>
                </w:p>
              </w:tc>
              <w:tc>
                <w:tcPr>
                  <w:tcW w:w="570" w:type="dxa"/>
                  <w:vAlign w:val="center"/>
                </w:tcPr>
                <w:p>
                  <w:pPr>
                    <w:widowControl/>
                    <w:snapToGrid w:val="0"/>
                    <w:spacing w:line="240" w:lineRule="auto"/>
                    <w:jc w:val="center"/>
                    <w:rPr>
                      <w:kern w:val="0"/>
                      <w:sz w:val="21"/>
                      <w:szCs w:val="21"/>
                    </w:rPr>
                  </w:pPr>
                  <w:r>
                    <w:rPr>
                      <w:rFonts w:hint="eastAsia"/>
                      <w:kern w:val="0"/>
                      <w:sz w:val="21"/>
                      <w:szCs w:val="21"/>
                    </w:rPr>
                    <w:t>1.0</w:t>
                  </w:r>
                </w:p>
              </w:tc>
              <w:tc>
                <w:tcPr>
                  <w:tcW w:w="581" w:type="dxa"/>
                  <w:vAlign w:val="center"/>
                </w:tcPr>
                <w:p>
                  <w:pPr>
                    <w:widowControl/>
                    <w:snapToGrid w:val="0"/>
                    <w:spacing w:line="240" w:lineRule="auto"/>
                    <w:jc w:val="center"/>
                    <w:rPr>
                      <w:kern w:val="0"/>
                      <w:sz w:val="21"/>
                      <w:szCs w:val="21"/>
                    </w:rPr>
                  </w:pPr>
                  <w:r>
                    <w:rPr>
                      <w:rFonts w:hint="eastAsia"/>
                      <w:kern w:val="0"/>
                      <w:sz w:val="21"/>
                      <w:szCs w:val="21"/>
                    </w:rPr>
                    <w:t>0.3</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138" w:hRule="atLeast"/>
              </w:trPr>
              <w:tc>
                <w:tcPr>
                  <w:tcW w:w="378" w:type="dxa"/>
                  <w:vMerge w:val="continue"/>
                  <w:vAlign w:val="center"/>
                </w:tcPr>
                <w:p>
                  <w:pPr>
                    <w:widowControl/>
                    <w:snapToGrid w:val="0"/>
                    <w:spacing w:line="240" w:lineRule="auto"/>
                    <w:jc w:val="left"/>
                    <w:rPr>
                      <w:kern w:val="0"/>
                      <w:sz w:val="21"/>
                      <w:szCs w:val="21"/>
                    </w:rPr>
                  </w:pPr>
                </w:p>
              </w:tc>
              <w:tc>
                <w:tcPr>
                  <w:tcW w:w="1080" w:type="dxa"/>
                  <w:vAlign w:val="center"/>
                </w:tcPr>
                <w:p>
                  <w:pPr>
                    <w:widowControl/>
                    <w:snapToGrid w:val="0"/>
                    <w:spacing w:line="240" w:lineRule="auto"/>
                    <w:jc w:val="center"/>
                    <w:rPr>
                      <w:kern w:val="0"/>
                      <w:sz w:val="21"/>
                      <w:szCs w:val="21"/>
                    </w:rPr>
                  </w:pPr>
                  <w:r>
                    <w:rPr>
                      <w:kern w:val="0"/>
                      <w:sz w:val="21"/>
                      <w:szCs w:val="21"/>
                    </w:rPr>
                    <w:t>超标率%</w:t>
                  </w:r>
                </w:p>
              </w:tc>
              <w:tc>
                <w:tcPr>
                  <w:tcW w:w="953" w:type="dxa"/>
                  <w:vAlign w:val="center"/>
                </w:tcPr>
                <w:p>
                  <w:pPr>
                    <w:widowControl/>
                    <w:snapToGrid w:val="0"/>
                    <w:spacing w:line="240" w:lineRule="auto"/>
                    <w:jc w:val="center"/>
                    <w:rPr>
                      <w:kern w:val="0"/>
                      <w:sz w:val="21"/>
                      <w:szCs w:val="21"/>
                    </w:rPr>
                  </w:pPr>
                  <w:r>
                    <w:rPr>
                      <w:kern w:val="0"/>
                      <w:sz w:val="21"/>
                      <w:szCs w:val="21"/>
                    </w:rPr>
                    <w:t>0</w:t>
                  </w:r>
                </w:p>
              </w:tc>
              <w:tc>
                <w:tcPr>
                  <w:tcW w:w="720" w:type="dxa"/>
                  <w:vAlign w:val="center"/>
                </w:tcPr>
                <w:p>
                  <w:pPr>
                    <w:widowControl/>
                    <w:snapToGrid w:val="0"/>
                    <w:spacing w:line="240" w:lineRule="auto"/>
                    <w:jc w:val="center"/>
                    <w:rPr>
                      <w:kern w:val="0"/>
                      <w:sz w:val="21"/>
                      <w:szCs w:val="21"/>
                    </w:rPr>
                  </w:pPr>
                  <w:r>
                    <w:rPr>
                      <w:kern w:val="0"/>
                      <w:sz w:val="21"/>
                      <w:szCs w:val="21"/>
                    </w:rPr>
                    <w:t>0</w:t>
                  </w:r>
                </w:p>
              </w:tc>
              <w:tc>
                <w:tcPr>
                  <w:tcW w:w="810" w:type="dxa"/>
                  <w:vAlign w:val="center"/>
                </w:tcPr>
                <w:p>
                  <w:pPr>
                    <w:widowControl/>
                    <w:snapToGrid w:val="0"/>
                    <w:spacing w:line="240" w:lineRule="auto"/>
                    <w:jc w:val="center"/>
                    <w:rPr>
                      <w:kern w:val="0"/>
                      <w:sz w:val="21"/>
                      <w:szCs w:val="21"/>
                    </w:rPr>
                  </w:pPr>
                  <w:r>
                    <w:rPr>
                      <w:kern w:val="0"/>
                      <w:sz w:val="21"/>
                      <w:szCs w:val="21"/>
                    </w:rPr>
                    <w:t>0</w:t>
                  </w:r>
                </w:p>
              </w:tc>
              <w:tc>
                <w:tcPr>
                  <w:tcW w:w="1140" w:type="dxa"/>
                  <w:vAlign w:val="center"/>
                </w:tcPr>
                <w:p>
                  <w:pPr>
                    <w:widowControl/>
                    <w:snapToGrid w:val="0"/>
                    <w:spacing w:line="240" w:lineRule="auto"/>
                    <w:jc w:val="center"/>
                    <w:rPr>
                      <w:kern w:val="0"/>
                      <w:sz w:val="21"/>
                      <w:szCs w:val="21"/>
                    </w:rPr>
                  </w:pPr>
                  <w:r>
                    <w:rPr>
                      <w:kern w:val="0"/>
                      <w:sz w:val="21"/>
                      <w:szCs w:val="21"/>
                    </w:rPr>
                    <w:t>0</w:t>
                  </w:r>
                </w:p>
              </w:tc>
              <w:tc>
                <w:tcPr>
                  <w:tcW w:w="975" w:type="dxa"/>
                  <w:vAlign w:val="center"/>
                </w:tcPr>
                <w:p>
                  <w:pPr>
                    <w:widowControl/>
                    <w:snapToGrid w:val="0"/>
                    <w:spacing w:line="240" w:lineRule="auto"/>
                    <w:jc w:val="center"/>
                    <w:rPr>
                      <w:kern w:val="0"/>
                      <w:sz w:val="21"/>
                      <w:szCs w:val="21"/>
                    </w:rPr>
                  </w:pPr>
                  <w:r>
                    <w:rPr>
                      <w:rFonts w:hint="eastAsia"/>
                      <w:kern w:val="0"/>
                      <w:sz w:val="21"/>
                      <w:szCs w:val="21"/>
                    </w:rPr>
                    <w:t>0</w:t>
                  </w:r>
                </w:p>
              </w:tc>
              <w:tc>
                <w:tcPr>
                  <w:tcW w:w="870" w:type="dxa"/>
                  <w:vAlign w:val="center"/>
                </w:tcPr>
                <w:p>
                  <w:pPr>
                    <w:widowControl/>
                    <w:snapToGrid w:val="0"/>
                    <w:spacing w:line="240" w:lineRule="auto"/>
                    <w:jc w:val="center"/>
                    <w:rPr>
                      <w:kern w:val="0"/>
                      <w:sz w:val="21"/>
                      <w:szCs w:val="21"/>
                    </w:rPr>
                  </w:pPr>
                  <w:r>
                    <w:rPr>
                      <w:kern w:val="0"/>
                      <w:sz w:val="21"/>
                      <w:szCs w:val="21"/>
                    </w:rPr>
                    <w:t>0</w:t>
                  </w:r>
                </w:p>
              </w:tc>
              <w:tc>
                <w:tcPr>
                  <w:tcW w:w="1305" w:type="dxa"/>
                  <w:vAlign w:val="center"/>
                </w:tcPr>
                <w:p>
                  <w:pPr>
                    <w:widowControl/>
                    <w:snapToGrid w:val="0"/>
                    <w:spacing w:line="240" w:lineRule="auto"/>
                    <w:jc w:val="center"/>
                    <w:rPr>
                      <w:kern w:val="0"/>
                      <w:sz w:val="21"/>
                      <w:szCs w:val="21"/>
                    </w:rPr>
                  </w:pPr>
                  <w:r>
                    <w:rPr>
                      <w:kern w:val="0"/>
                      <w:sz w:val="21"/>
                      <w:szCs w:val="21"/>
                    </w:rPr>
                    <w:t>0</w:t>
                  </w:r>
                </w:p>
              </w:tc>
              <w:tc>
                <w:tcPr>
                  <w:tcW w:w="570" w:type="dxa"/>
                  <w:vAlign w:val="center"/>
                </w:tcPr>
                <w:p>
                  <w:pPr>
                    <w:widowControl/>
                    <w:snapToGrid w:val="0"/>
                    <w:spacing w:line="240" w:lineRule="auto"/>
                    <w:jc w:val="center"/>
                    <w:rPr>
                      <w:kern w:val="0"/>
                      <w:sz w:val="21"/>
                      <w:szCs w:val="21"/>
                    </w:rPr>
                  </w:pPr>
                  <w:r>
                    <w:rPr>
                      <w:rFonts w:hint="eastAsia"/>
                      <w:kern w:val="0"/>
                      <w:sz w:val="21"/>
                      <w:szCs w:val="21"/>
                    </w:rPr>
                    <w:t>0</w:t>
                  </w:r>
                </w:p>
              </w:tc>
              <w:tc>
                <w:tcPr>
                  <w:tcW w:w="581" w:type="dxa"/>
                  <w:vAlign w:val="center"/>
                </w:tcPr>
                <w:p>
                  <w:pPr>
                    <w:widowControl/>
                    <w:snapToGrid w:val="0"/>
                    <w:spacing w:line="240" w:lineRule="auto"/>
                    <w:jc w:val="center"/>
                    <w:rPr>
                      <w:kern w:val="0"/>
                      <w:sz w:val="21"/>
                      <w:szCs w:val="21"/>
                    </w:rPr>
                  </w:pPr>
                  <w:r>
                    <w:rPr>
                      <w:rFonts w:hint="eastAsia"/>
                      <w:kern w:val="0"/>
                      <w:sz w:val="21"/>
                      <w:szCs w:val="21"/>
                    </w:rPr>
                    <w:t>0</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221" w:hRule="atLeast"/>
              </w:trPr>
              <w:tc>
                <w:tcPr>
                  <w:tcW w:w="378" w:type="dxa"/>
                  <w:vMerge w:val="continue"/>
                  <w:vAlign w:val="center"/>
                </w:tcPr>
                <w:p>
                  <w:pPr>
                    <w:widowControl/>
                    <w:snapToGrid w:val="0"/>
                    <w:spacing w:line="240" w:lineRule="auto"/>
                    <w:jc w:val="left"/>
                    <w:rPr>
                      <w:kern w:val="0"/>
                      <w:sz w:val="21"/>
                      <w:szCs w:val="21"/>
                    </w:rPr>
                  </w:pPr>
                </w:p>
              </w:tc>
              <w:tc>
                <w:tcPr>
                  <w:tcW w:w="1080" w:type="dxa"/>
                  <w:vAlign w:val="center"/>
                </w:tcPr>
                <w:p>
                  <w:pPr>
                    <w:widowControl/>
                    <w:snapToGrid w:val="0"/>
                    <w:spacing w:line="240" w:lineRule="auto"/>
                    <w:jc w:val="center"/>
                    <w:rPr>
                      <w:kern w:val="0"/>
                      <w:sz w:val="21"/>
                      <w:szCs w:val="21"/>
                    </w:rPr>
                  </w:pPr>
                  <w:r>
                    <w:rPr>
                      <w:kern w:val="0"/>
                      <w:sz w:val="21"/>
                      <w:szCs w:val="21"/>
                    </w:rPr>
                    <w:t>最大超标倍数</w:t>
                  </w:r>
                </w:p>
              </w:tc>
              <w:tc>
                <w:tcPr>
                  <w:tcW w:w="953" w:type="dxa"/>
                  <w:vAlign w:val="center"/>
                </w:tcPr>
                <w:p>
                  <w:pPr>
                    <w:widowControl/>
                    <w:snapToGrid w:val="0"/>
                    <w:spacing w:line="240" w:lineRule="auto"/>
                    <w:jc w:val="center"/>
                    <w:rPr>
                      <w:kern w:val="0"/>
                      <w:sz w:val="21"/>
                      <w:szCs w:val="21"/>
                    </w:rPr>
                  </w:pPr>
                  <w:r>
                    <w:rPr>
                      <w:kern w:val="0"/>
                      <w:sz w:val="21"/>
                      <w:szCs w:val="21"/>
                    </w:rPr>
                    <w:t>/</w:t>
                  </w:r>
                </w:p>
              </w:tc>
              <w:tc>
                <w:tcPr>
                  <w:tcW w:w="720" w:type="dxa"/>
                  <w:vAlign w:val="center"/>
                </w:tcPr>
                <w:p>
                  <w:pPr>
                    <w:widowControl/>
                    <w:snapToGrid w:val="0"/>
                    <w:spacing w:line="240" w:lineRule="auto"/>
                    <w:jc w:val="center"/>
                    <w:rPr>
                      <w:kern w:val="0"/>
                      <w:sz w:val="21"/>
                      <w:szCs w:val="21"/>
                    </w:rPr>
                  </w:pPr>
                  <w:r>
                    <w:rPr>
                      <w:kern w:val="0"/>
                      <w:sz w:val="21"/>
                      <w:szCs w:val="21"/>
                    </w:rPr>
                    <w:t>/</w:t>
                  </w:r>
                </w:p>
              </w:tc>
              <w:tc>
                <w:tcPr>
                  <w:tcW w:w="810" w:type="dxa"/>
                  <w:vAlign w:val="center"/>
                </w:tcPr>
                <w:p>
                  <w:pPr>
                    <w:widowControl/>
                    <w:snapToGrid w:val="0"/>
                    <w:spacing w:line="240" w:lineRule="auto"/>
                    <w:jc w:val="center"/>
                    <w:rPr>
                      <w:kern w:val="0"/>
                      <w:sz w:val="21"/>
                      <w:szCs w:val="21"/>
                    </w:rPr>
                  </w:pPr>
                  <w:r>
                    <w:rPr>
                      <w:kern w:val="0"/>
                      <w:sz w:val="21"/>
                      <w:szCs w:val="21"/>
                    </w:rPr>
                    <w:t>/</w:t>
                  </w:r>
                </w:p>
              </w:tc>
              <w:tc>
                <w:tcPr>
                  <w:tcW w:w="1140" w:type="dxa"/>
                  <w:vAlign w:val="center"/>
                </w:tcPr>
                <w:p>
                  <w:pPr>
                    <w:widowControl/>
                    <w:snapToGrid w:val="0"/>
                    <w:spacing w:line="240" w:lineRule="auto"/>
                    <w:jc w:val="center"/>
                    <w:rPr>
                      <w:kern w:val="0"/>
                      <w:sz w:val="21"/>
                      <w:szCs w:val="21"/>
                    </w:rPr>
                  </w:pPr>
                  <w:r>
                    <w:rPr>
                      <w:kern w:val="0"/>
                      <w:sz w:val="21"/>
                      <w:szCs w:val="21"/>
                    </w:rPr>
                    <w:t>/</w:t>
                  </w:r>
                </w:p>
              </w:tc>
              <w:tc>
                <w:tcPr>
                  <w:tcW w:w="975" w:type="dxa"/>
                  <w:vAlign w:val="center"/>
                </w:tcPr>
                <w:p>
                  <w:pPr>
                    <w:widowControl/>
                    <w:snapToGrid w:val="0"/>
                    <w:spacing w:line="240" w:lineRule="auto"/>
                    <w:jc w:val="center"/>
                    <w:rPr>
                      <w:kern w:val="0"/>
                      <w:sz w:val="21"/>
                      <w:szCs w:val="21"/>
                    </w:rPr>
                  </w:pPr>
                  <w:r>
                    <w:rPr>
                      <w:kern w:val="0"/>
                      <w:sz w:val="21"/>
                      <w:szCs w:val="21"/>
                    </w:rPr>
                    <w:t>/</w:t>
                  </w:r>
                </w:p>
              </w:tc>
              <w:tc>
                <w:tcPr>
                  <w:tcW w:w="870" w:type="dxa"/>
                  <w:vAlign w:val="center"/>
                </w:tcPr>
                <w:p>
                  <w:pPr>
                    <w:widowControl/>
                    <w:snapToGrid w:val="0"/>
                    <w:spacing w:line="240" w:lineRule="auto"/>
                    <w:jc w:val="center"/>
                    <w:rPr>
                      <w:kern w:val="0"/>
                      <w:sz w:val="21"/>
                      <w:szCs w:val="21"/>
                    </w:rPr>
                  </w:pPr>
                  <w:r>
                    <w:rPr>
                      <w:kern w:val="0"/>
                      <w:sz w:val="21"/>
                      <w:szCs w:val="21"/>
                    </w:rPr>
                    <w:t>/</w:t>
                  </w:r>
                </w:p>
              </w:tc>
              <w:tc>
                <w:tcPr>
                  <w:tcW w:w="1305" w:type="dxa"/>
                  <w:vAlign w:val="center"/>
                </w:tcPr>
                <w:p>
                  <w:pPr>
                    <w:widowControl/>
                    <w:snapToGrid w:val="0"/>
                    <w:spacing w:line="240" w:lineRule="auto"/>
                    <w:jc w:val="center"/>
                    <w:rPr>
                      <w:kern w:val="0"/>
                      <w:sz w:val="21"/>
                      <w:szCs w:val="21"/>
                    </w:rPr>
                  </w:pPr>
                  <w:r>
                    <w:rPr>
                      <w:kern w:val="0"/>
                      <w:sz w:val="21"/>
                      <w:szCs w:val="21"/>
                    </w:rPr>
                    <w:t>/</w:t>
                  </w:r>
                </w:p>
              </w:tc>
              <w:tc>
                <w:tcPr>
                  <w:tcW w:w="570" w:type="dxa"/>
                  <w:vAlign w:val="center"/>
                </w:tcPr>
                <w:p>
                  <w:pPr>
                    <w:widowControl/>
                    <w:snapToGrid w:val="0"/>
                    <w:spacing w:line="240" w:lineRule="auto"/>
                    <w:jc w:val="center"/>
                    <w:rPr>
                      <w:kern w:val="0"/>
                      <w:sz w:val="21"/>
                      <w:szCs w:val="21"/>
                    </w:rPr>
                  </w:pPr>
                  <w:r>
                    <w:rPr>
                      <w:rFonts w:hint="eastAsia"/>
                      <w:kern w:val="0"/>
                      <w:sz w:val="21"/>
                      <w:szCs w:val="21"/>
                    </w:rPr>
                    <w:t>/</w:t>
                  </w:r>
                </w:p>
              </w:tc>
              <w:tc>
                <w:tcPr>
                  <w:tcW w:w="581" w:type="dxa"/>
                  <w:vAlign w:val="center"/>
                </w:tcPr>
                <w:p>
                  <w:pPr>
                    <w:widowControl/>
                    <w:snapToGrid w:val="0"/>
                    <w:spacing w:line="240" w:lineRule="auto"/>
                    <w:jc w:val="center"/>
                    <w:rPr>
                      <w:kern w:val="0"/>
                      <w:sz w:val="21"/>
                      <w:szCs w:val="21"/>
                    </w:rPr>
                  </w:pPr>
                  <w:r>
                    <w:rPr>
                      <w:rFonts w:hint="eastAsia"/>
                      <w:kern w:val="0"/>
                      <w:sz w:val="21"/>
                      <w:szCs w:val="21"/>
                    </w:rPr>
                    <w:t>/</w:t>
                  </w:r>
                </w:p>
              </w:tc>
            </w:tr>
          </w:tbl>
          <w:p>
            <w:pPr>
              <w:ind w:firstLine="480" w:firstLineChars="200"/>
            </w:pPr>
            <w:r>
              <w:t>由</w:t>
            </w:r>
            <w:r>
              <w:rPr>
                <w:rFonts w:hint="eastAsia"/>
              </w:rPr>
              <w:t>表3-5</w:t>
            </w:r>
            <w:r>
              <w:t>可知，</w:t>
            </w:r>
            <w:r>
              <w:rPr>
                <w:rFonts w:hint="eastAsia"/>
              </w:rPr>
              <w:t>新田河</w:t>
            </w:r>
            <w:r>
              <w:t>水质能够达到《地表水环境质量标准》</w:t>
            </w:r>
            <w:r>
              <w:rPr>
                <w:rFonts w:hint="eastAsia"/>
              </w:rPr>
              <w:t>（</w:t>
            </w:r>
            <w:r>
              <w:t>GB3838-2002</w:t>
            </w:r>
            <w:r>
              <w:rPr>
                <w:rFonts w:hint="eastAsia"/>
              </w:rPr>
              <w:t>）</w:t>
            </w:r>
            <w:r>
              <w:fldChar w:fldCharType="begin"/>
            </w:r>
            <w:r>
              <w:instrText xml:space="preserve"> = 3 \* ROMAN \* MERGEFORMAT </w:instrText>
            </w:r>
            <w:r>
              <w:fldChar w:fldCharType="separate"/>
            </w:r>
            <w:r>
              <w:t>III</w:t>
            </w:r>
            <w:r>
              <w:fldChar w:fldCharType="end"/>
            </w:r>
            <w:r>
              <w:t>类标准。</w:t>
            </w:r>
          </w:p>
          <w:p>
            <w:pPr>
              <w:ind w:firstLine="482" w:firstLineChars="200"/>
              <w:rPr>
                <w:b/>
              </w:rPr>
            </w:pPr>
            <w:r>
              <w:rPr>
                <w:b/>
              </w:rPr>
              <w:t>3 声环境质量现状</w:t>
            </w:r>
          </w:p>
          <w:p>
            <w:pPr>
              <w:ind w:firstLine="480" w:firstLineChars="200"/>
              <w:rPr>
                <w:bCs/>
              </w:rPr>
            </w:pPr>
            <w:r>
              <w:rPr>
                <w:bCs/>
              </w:rPr>
              <w:t>为了解</w:t>
            </w:r>
            <w:r>
              <w:rPr>
                <w:rFonts w:hint="eastAsia"/>
                <w:bCs/>
              </w:rPr>
              <w:t>项目区</w:t>
            </w:r>
            <w:r>
              <w:rPr>
                <w:bCs/>
              </w:rPr>
              <w:t>声环境现状情况，</w:t>
            </w:r>
            <w:r>
              <w:rPr>
                <w:rFonts w:hint="eastAsia"/>
                <w:bCs/>
              </w:rPr>
              <w:t>评价委托湖南乾诚检测有限公司于2019年11月16-17日</w:t>
            </w:r>
            <w:r>
              <w:rPr>
                <w:bCs/>
              </w:rPr>
              <w:t>对项目区进行了</w:t>
            </w:r>
            <w:r>
              <w:rPr>
                <w:rFonts w:hint="eastAsia"/>
                <w:bCs/>
              </w:rPr>
              <w:t>声</w:t>
            </w:r>
            <w:r>
              <w:rPr>
                <w:bCs/>
              </w:rPr>
              <w:t>环境质量现状监测</w:t>
            </w:r>
            <w:r>
              <w:rPr>
                <w:rFonts w:hint="eastAsia"/>
                <w:color w:val="FF0000"/>
              </w:rPr>
              <w:t>（详见附件4监测报告）</w:t>
            </w:r>
            <w:r>
              <w:rPr>
                <w:rFonts w:hint="eastAsia"/>
                <w:bCs/>
              </w:rPr>
              <w:t>，</w:t>
            </w:r>
            <w:r>
              <w:rPr>
                <w:rFonts w:hint="eastAsia"/>
              </w:rPr>
              <w:t>此次监测共布设4个监测点：</w:t>
            </w:r>
            <w:r>
              <w:rPr>
                <w:bCs/>
              </w:rPr>
              <w:t>1#</w:t>
            </w:r>
            <w:r>
              <w:rPr>
                <w:rFonts w:hint="eastAsia"/>
                <w:bCs/>
              </w:rPr>
              <w:t>项目区东面，2#项目区南面，3#项目区西面，4#项目区北面，</w:t>
            </w:r>
            <w:r>
              <w:rPr>
                <w:rFonts w:hint="eastAsia"/>
                <w:color w:val="FF0000"/>
                <w:sz w:val="21"/>
                <w:szCs w:val="21"/>
              </w:rPr>
              <w:t>现状监测布点图详见附图4，</w:t>
            </w:r>
            <w:r>
              <w:rPr>
                <w:bCs/>
              </w:rPr>
              <w:t>监测结果见表3-</w:t>
            </w:r>
            <w:r>
              <w:rPr>
                <w:rFonts w:hint="eastAsia"/>
                <w:bCs/>
              </w:rPr>
              <w:t>5</w:t>
            </w:r>
            <w:r>
              <w:rPr>
                <w:bCs/>
              </w:rPr>
              <w:t>。</w:t>
            </w:r>
          </w:p>
          <w:p>
            <w:pPr>
              <w:spacing w:line="240" w:lineRule="auto"/>
              <w:jc w:val="center"/>
              <w:rPr>
                <w:b/>
                <w:bCs/>
                <w:sz w:val="21"/>
                <w:szCs w:val="21"/>
              </w:rPr>
            </w:pPr>
            <w:r>
              <w:rPr>
                <w:b/>
                <w:bCs/>
                <w:sz w:val="21"/>
                <w:szCs w:val="21"/>
              </w:rPr>
              <w:t>表3-</w:t>
            </w:r>
            <w:r>
              <w:rPr>
                <w:rFonts w:hint="eastAsia"/>
                <w:b/>
                <w:bCs/>
                <w:sz w:val="21"/>
                <w:szCs w:val="21"/>
              </w:rPr>
              <w:t>5</w:t>
            </w:r>
            <w:r>
              <w:rPr>
                <w:b/>
                <w:bCs/>
                <w:sz w:val="21"/>
                <w:szCs w:val="21"/>
              </w:rPr>
              <w:t xml:space="preserve">    噪声监测及评价结果  单位：dB（A）</w:t>
            </w:r>
          </w:p>
          <w:tbl>
            <w:tblPr>
              <w:tblStyle w:val="25"/>
              <w:tblW w:w="0" w:type="auto"/>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117"/>
              <w:gridCol w:w="2583"/>
              <w:gridCol w:w="1439"/>
              <w:gridCol w:w="1865"/>
              <w:gridCol w:w="2396"/>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1117" w:type="dxa"/>
                  <w:vMerge w:val="restart"/>
                  <w:vAlign w:val="center"/>
                </w:tcPr>
                <w:p>
                  <w:pPr>
                    <w:snapToGrid w:val="0"/>
                    <w:spacing w:line="240" w:lineRule="auto"/>
                    <w:jc w:val="center"/>
                    <w:rPr>
                      <w:color w:val="000000"/>
                      <w:sz w:val="21"/>
                      <w:szCs w:val="21"/>
                    </w:rPr>
                  </w:pPr>
                  <w:r>
                    <w:rPr>
                      <w:color w:val="000000"/>
                      <w:sz w:val="21"/>
                      <w:szCs w:val="21"/>
                    </w:rPr>
                    <w:t>检测因子</w:t>
                  </w:r>
                </w:p>
              </w:tc>
              <w:tc>
                <w:tcPr>
                  <w:tcW w:w="2583" w:type="dxa"/>
                  <w:vMerge w:val="restart"/>
                  <w:vAlign w:val="center"/>
                </w:tcPr>
                <w:p>
                  <w:pPr>
                    <w:snapToGrid w:val="0"/>
                    <w:spacing w:line="240" w:lineRule="auto"/>
                    <w:jc w:val="center"/>
                    <w:rPr>
                      <w:color w:val="000000"/>
                      <w:sz w:val="21"/>
                      <w:szCs w:val="21"/>
                    </w:rPr>
                  </w:pPr>
                  <w:r>
                    <w:rPr>
                      <w:color w:val="000000"/>
                      <w:sz w:val="21"/>
                      <w:szCs w:val="21"/>
                    </w:rPr>
                    <w:t>检测点位</w:t>
                  </w:r>
                </w:p>
              </w:tc>
              <w:tc>
                <w:tcPr>
                  <w:tcW w:w="1439" w:type="dxa"/>
                  <w:vMerge w:val="restart"/>
                  <w:vAlign w:val="center"/>
                </w:tcPr>
                <w:p>
                  <w:pPr>
                    <w:snapToGrid w:val="0"/>
                    <w:spacing w:line="240" w:lineRule="auto"/>
                    <w:jc w:val="center"/>
                    <w:rPr>
                      <w:color w:val="000000"/>
                      <w:sz w:val="21"/>
                      <w:szCs w:val="21"/>
                    </w:rPr>
                  </w:pPr>
                  <w:r>
                    <w:rPr>
                      <w:color w:val="000000"/>
                      <w:sz w:val="21"/>
                      <w:szCs w:val="21"/>
                    </w:rPr>
                    <w:t>检测时间</w:t>
                  </w:r>
                </w:p>
              </w:tc>
              <w:tc>
                <w:tcPr>
                  <w:tcW w:w="4261" w:type="dxa"/>
                  <w:gridSpan w:val="2"/>
                  <w:vAlign w:val="center"/>
                </w:tcPr>
                <w:p>
                  <w:pPr>
                    <w:pStyle w:val="23"/>
                    <w:snapToGrid w:val="0"/>
                    <w:spacing w:line="240" w:lineRule="auto"/>
                    <w:ind w:firstLine="0" w:firstLineChars="0"/>
                    <w:jc w:val="center"/>
                    <w:rPr>
                      <w:color w:val="000000"/>
                      <w:sz w:val="21"/>
                      <w:szCs w:val="21"/>
                    </w:rPr>
                  </w:pPr>
                  <w:r>
                    <w:rPr>
                      <w:color w:val="000000"/>
                      <w:sz w:val="21"/>
                      <w:szCs w:val="21"/>
                    </w:rPr>
                    <w:t>检测结果（单位：</w:t>
                  </w:r>
                  <w:r>
                    <w:rPr>
                      <w:sz w:val="21"/>
                      <w:szCs w:val="21"/>
                    </w:rPr>
                    <w:t>dB(A)</w:t>
                  </w:r>
                  <w:r>
                    <w:rPr>
                      <w:color w:val="000000"/>
                      <w:sz w:val="21"/>
                      <w:szCs w:val="21"/>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74" w:hRule="atLeast"/>
                <w:jc w:val="center"/>
              </w:trPr>
              <w:tc>
                <w:tcPr>
                  <w:tcW w:w="1117" w:type="dxa"/>
                  <w:vMerge w:val="continue"/>
                  <w:vAlign w:val="center"/>
                </w:tcPr>
                <w:p>
                  <w:pPr>
                    <w:snapToGrid w:val="0"/>
                    <w:spacing w:line="240" w:lineRule="auto"/>
                    <w:jc w:val="center"/>
                    <w:rPr>
                      <w:color w:val="FF0000"/>
                      <w:sz w:val="21"/>
                      <w:szCs w:val="21"/>
                    </w:rPr>
                  </w:pPr>
                </w:p>
              </w:tc>
              <w:tc>
                <w:tcPr>
                  <w:tcW w:w="2583" w:type="dxa"/>
                  <w:vMerge w:val="continue"/>
                  <w:vAlign w:val="center"/>
                </w:tcPr>
                <w:p>
                  <w:pPr>
                    <w:snapToGrid w:val="0"/>
                    <w:spacing w:line="240" w:lineRule="auto"/>
                    <w:jc w:val="center"/>
                    <w:rPr>
                      <w:color w:val="FF0000"/>
                      <w:sz w:val="21"/>
                      <w:szCs w:val="21"/>
                    </w:rPr>
                  </w:pPr>
                </w:p>
              </w:tc>
              <w:tc>
                <w:tcPr>
                  <w:tcW w:w="1439" w:type="dxa"/>
                  <w:vMerge w:val="continue"/>
                  <w:vAlign w:val="center"/>
                </w:tcPr>
                <w:p>
                  <w:pPr>
                    <w:snapToGrid w:val="0"/>
                    <w:spacing w:line="240" w:lineRule="auto"/>
                    <w:jc w:val="center"/>
                    <w:rPr>
                      <w:color w:val="FF0000"/>
                      <w:sz w:val="21"/>
                      <w:szCs w:val="21"/>
                    </w:rPr>
                  </w:pPr>
                </w:p>
              </w:tc>
              <w:tc>
                <w:tcPr>
                  <w:tcW w:w="1865" w:type="dxa"/>
                  <w:vAlign w:val="center"/>
                </w:tcPr>
                <w:p>
                  <w:pPr>
                    <w:snapToGrid w:val="0"/>
                    <w:spacing w:line="240" w:lineRule="auto"/>
                    <w:jc w:val="center"/>
                    <w:rPr>
                      <w:color w:val="000000"/>
                      <w:sz w:val="21"/>
                      <w:szCs w:val="21"/>
                    </w:rPr>
                  </w:pPr>
                  <w:r>
                    <w:rPr>
                      <w:rFonts w:hint="eastAsia"/>
                      <w:color w:val="000000"/>
                      <w:sz w:val="21"/>
                      <w:szCs w:val="21"/>
                    </w:rPr>
                    <w:t>2019.11.16</w:t>
                  </w:r>
                </w:p>
              </w:tc>
              <w:tc>
                <w:tcPr>
                  <w:tcW w:w="2396" w:type="dxa"/>
                  <w:vAlign w:val="center"/>
                </w:tcPr>
                <w:p>
                  <w:pPr>
                    <w:snapToGrid w:val="0"/>
                    <w:spacing w:line="240" w:lineRule="auto"/>
                    <w:jc w:val="center"/>
                    <w:rPr>
                      <w:color w:val="000000"/>
                      <w:sz w:val="21"/>
                      <w:szCs w:val="21"/>
                    </w:rPr>
                  </w:pPr>
                  <w:r>
                    <w:rPr>
                      <w:rFonts w:hint="eastAsia"/>
                      <w:color w:val="000000"/>
                      <w:sz w:val="21"/>
                      <w:szCs w:val="21"/>
                    </w:rPr>
                    <w:t>2019.11.17</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74" w:hRule="atLeast"/>
                <w:jc w:val="center"/>
              </w:trPr>
              <w:tc>
                <w:tcPr>
                  <w:tcW w:w="1117" w:type="dxa"/>
                  <w:vMerge w:val="restart"/>
                  <w:vAlign w:val="center"/>
                </w:tcPr>
                <w:p>
                  <w:pPr>
                    <w:snapToGrid w:val="0"/>
                    <w:spacing w:line="240" w:lineRule="auto"/>
                    <w:jc w:val="center"/>
                    <w:rPr>
                      <w:sz w:val="21"/>
                      <w:szCs w:val="21"/>
                    </w:rPr>
                  </w:pPr>
                  <w:r>
                    <w:rPr>
                      <w:sz w:val="21"/>
                      <w:szCs w:val="21"/>
                    </w:rPr>
                    <w:t>等效连续（A）</w:t>
                  </w:r>
                </w:p>
                <w:p>
                  <w:pPr>
                    <w:snapToGrid w:val="0"/>
                    <w:spacing w:line="240" w:lineRule="auto"/>
                    <w:jc w:val="center"/>
                    <w:rPr>
                      <w:color w:val="000000"/>
                      <w:sz w:val="21"/>
                      <w:szCs w:val="21"/>
                    </w:rPr>
                  </w:pPr>
                  <w:r>
                    <w:rPr>
                      <w:sz w:val="21"/>
                      <w:szCs w:val="21"/>
                    </w:rPr>
                    <w:t>声级</w:t>
                  </w:r>
                </w:p>
              </w:tc>
              <w:tc>
                <w:tcPr>
                  <w:tcW w:w="2583" w:type="dxa"/>
                  <w:vMerge w:val="restart"/>
                  <w:vAlign w:val="center"/>
                </w:tcPr>
                <w:p>
                  <w:pPr>
                    <w:snapToGrid w:val="0"/>
                    <w:spacing w:line="240" w:lineRule="auto"/>
                    <w:jc w:val="center"/>
                    <w:rPr>
                      <w:sz w:val="21"/>
                      <w:szCs w:val="21"/>
                    </w:rPr>
                  </w:pPr>
                  <w:r>
                    <w:rPr>
                      <w:sz w:val="21"/>
                      <w:szCs w:val="21"/>
                    </w:rPr>
                    <w:t>N1：</w:t>
                  </w:r>
                  <w:r>
                    <w:rPr>
                      <w:rFonts w:hint="eastAsia"/>
                      <w:sz w:val="21"/>
                      <w:szCs w:val="21"/>
                    </w:rPr>
                    <w:t>项目区东面1m处</w:t>
                  </w:r>
                </w:p>
              </w:tc>
              <w:tc>
                <w:tcPr>
                  <w:tcW w:w="1439" w:type="dxa"/>
                  <w:vAlign w:val="center"/>
                </w:tcPr>
                <w:p>
                  <w:pPr>
                    <w:snapToGrid w:val="0"/>
                    <w:spacing w:line="240" w:lineRule="auto"/>
                    <w:jc w:val="center"/>
                    <w:rPr>
                      <w:color w:val="000000"/>
                      <w:sz w:val="21"/>
                      <w:szCs w:val="21"/>
                    </w:rPr>
                  </w:pPr>
                  <w:r>
                    <w:rPr>
                      <w:color w:val="000000"/>
                      <w:sz w:val="21"/>
                      <w:szCs w:val="21"/>
                    </w:rPr>
                    <w:t>昼间</w:t>
                  </w:r>
                </w:p>
              </w:tc>
              <w:tc>
                <w:tcPr>
                  <w:tcW w:w="1865" w:type="dxa"/>
                  <w:vAlign w:val="center"/>
                </w:tcPr>
                <w:p>
                  <w:pPr>
                    <w:pStyle w:val="42"/>
                    <w:snapToGrid w:val="0"/>
                    <w:spacing w:line="240" w:lineRule="auto"/>
                    <w:rPr>
                      <w:color w:val="auto"/>
                      <w:sz w:val="21"/>
                    </w:rPr>
                  </w:pPr>
                  <w:r>
                    <w:rPr>
                      <w:rFonts w:hint="eastAsia"/>
                      <w:color w:val="auto"/>
                      <w:sz w:val="21"/>
                    </w:rPr>
                    <w:t>56.4</w:t>
                  </w:r>
                </w:p>
              </w:tc>
              <w:tc>
                <w:tcPr>
                  <w:tcW w:w="2396" w:type="dxa"/>
                  <w:vAlign w:val="center"/>
                </w:tcPr>
                <w:p>
                  <w:pPr>
                    <w:pStyle w:val="42"/>
                    <w:snapToGrid w:val="0"/>
                    <w:spacing w:line="240" w:lineRule="auto"/>
                    <w:rPr>
                      <w:color w:val="auto"/>
                      <w:sz w:val="21"/>
                    </w:rPr>
                  </w:pPr>
                  <w:r>
                    <w:rPr>
                      <w:rFonts w:hint="eastAsia"/>
                      <w:color w:val="auto"/>
                      <w:sz w:val="21"/>
                    </w:rPr>
                    <w:t>55.6</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74" w:hRule="atLeast"/>
                <w:jc w:val="center"/>
              </w:trPr>
              <w:tc>
                <w:tcPr>
                  <w:tcW w:w="1117" w:type="dxa"/>
                  <w:vMerge w:val="continue"/>
                  <w:vAlign w:val="center"/>
                </w:tcPr>
                <w:p>
                  <w:pPr>
                    <w:snapToGrid w:val="0"/>
                    <w:spacing w:line="240" w:lineRule="auto"/>
                    <w:jc w:val="center"/>
                    <w:rPr>
                      <w:color w:val="000000"/>
                      <w:sz w:val="21"/>
                      <w:szCs w:val="21"/>
                    </w:rPr>
                  </w:pPr>
                </w:p>
              </w:tc>
              <w:tc>
                <w:tcPr>
                  <w:tcW w:w="2583" w:type="dxa"/>
                  <w:vMerge w:val="continue"/>
                  <w:vAlign w:val="center"/>
                </w:tcPr>
                <w:p>
                  <w:pPr>
                    <w:snapToGrid w:val="0"/>
                    <w:spacing w:line="240" w:lineRule="auto"/>
                    <w:jc w:val="center"/>
                    <w:rPr>
                      <w:color w:val="000000"/>
                      <w:sz w:val="21"/>
                      <w:szCs w:val="21"/>
                    </w:rPr>
                  </w:pPr>
                </w:p>
              </w:tc>
              <w:tc>
                <w:tcPr>
                  <w:tcW w:w="1439" w:type="dxa"/>
                  <w:vAlign w:val="center"/>
                </w:tcPr>
                <w:p>
                  <w:pPr>
                    <w:snapToGrid w:val="0"/>
                    <w:spacing w:line="240" w:lineRule="auto"/>
                    <w:jc w:val="center"/>
                    <w:rPr>
                      <w:color w:val="000000"/>
                      <w:sz w:val="21"/>
                      <w:szCs w:val="21"/>
                    </w:rPr>
                  </w:pPr>
                  <w:r>
                    <w:rPr>
                      <w:color w:val="000000"/>
                      <w:sz w:val="21"/>
                      <w:szCs w:val="21"/>
                    </w:rPr>
                    <w:t>夜间</w:t>
                  </w:r>
                </w:p>
              </w:tc>
              <w:tc>
                <w:tcPr>
                  <w:tcW w:w="1865" w:type="dxa"/>
                  <w:vAlign w:val="center"/>
                </w:tcPr>
                <w:p>
                  <w:pPr>
                    <w:pStyle w:val="42"/>
                    <w:snapToGrid w:val="0"/>
                    <w:spacing w:line="240" w:lineRule="auto"/>
                    <w:rPr>
                      <w:color w:val="auto"/>
                      <w:sz w:val="21"/>
                    </w:rPr>
                  </w:pPr>
                  <w:r>
                    <w:rPr>
                      <w:rFonts w:hint="eastAsia"/>
                      <w:color w:val="auto"/>
                      <w:sz w:val="21"/>
                    </w:rPr>
                    <w:t>44.9</w:t>
                  </w:r>
                </w:p>
              </w:tc>
              <w:tc>
                <w:tcPr>
                  <w:tcW w:w="2396" w:type="dxa"/>
                  <w:vAlign w:val="center"/>
                </w:tcPr>
                <w:p>
                  <w:pPr>
                    <w:pStyle w:val="42"/>
                    <w:snapToGrid w:val="0"/>
                    <w:spacing w:line="240" w:lineRule="auto"/>
                    <w:rPr>
                      <w:color w:val="auto"/>
                      <w:sz w:val="21"/>
                    </w:rPr>
                  </w:pPr>
                  <w:r>
                    <w:rPr>
                      <w:rFonts w:hint="eastAsia"/>
                      <w:color w:val="auto"/>
                      <w:sz w:val="21"/>
                    </w:rPr>
                    <w:t>46.4</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74" w:hRule="atLeast"/>
                <w:jc w:val="center"/>
              </w:trPr>
              <w:tc>
                <w:tcPr>
                  <w:tcW w:w="1117" w:type="dxa"/>
                  <w:vMerge w:val="continue"/>
                  <w:vAlign w:val="center"/>
                </w:tcPr>
                <w:p>
                  <w:pPr>
                    <w:snapToGrid w:val="0"/>
                    <w:spacing w:line="240" w:lineRule="auto"/>
                    <w:jc w:val="center"/>
                    <w:rPr>
                      <w:color w:val="000000"/>
                      <w:sz w:val="21"/>
                      <w:szCs w:val="21"/>
                    </w:rPr>
                  </w:pPr>
                </w:p>
              </w:tc>
              <w:tc>
                <w:tcPr>
                  <w:tcW w:w="2583" w:type="dxa"/>
                  <w:vMerge w:val="restart"/>
                  <w:vAlign w:val="center"/>
                </w:tcPr>
                <w:p>
                  <w:pPr>
                    <w:snapToGrid w:val="0"/>
                    <w:spacing w:line="240" w:lineRule="auto"/>
                    <w:jc w:val="center"/>
                    <w:rPr>
                      <w:sz w:val="21"/>
                      <w:szCs w:val="21"/>
                    </w:rPr>
                  </w:pPr>
                  <w:r>
                    <w:rPr>
                      <w:sz w:val="21"/>
                      <w:szCs w:val="21"/>
                    </w:rPr>
                    <w:t>N2</w:t>
                  </w:r>
                  <w:r>
                    <w:rPr>
                      <w:rFonts w:hint="eastAsia"/>
                      <w:sz w:val="21"/>
                      <w:szCs w:val="21"/>
                    </w:rPr>
                    <w:t>：项目区南面1 m处</w:t>
                  </w:r>
                </w:p>
              </w:tc>
              <w:tc>
                <w:tcPr>
                  <w:tcW w:w="1439" w:type="dxa"/>
                  <w:vAlign w:val="center"/>
                </w:tcPr>
                <w:p>
                  <w:pPr>
                    <w:snapToGrid w:val="0"/>
                    <w:spacing w:line="240" w:lineRule="auto"/>
                    <w:jc w:val="center"/>
                    <w:rPr>
                      <w:color w:val="000000"/>
                      <w:sz w:val="21"/>
                      <w:szCs w:val="21"/>
                    </w:rPr>
                  </w:pPr>
                  <w:r>
                    <w:rPr>
                      <w:color w:val="000000"/>
                      <w:sz w:val="21"/>
                      <w:szCs w:val="21"/>
                    </w:rPr>
                    <w:t>昼间</w:t>
                  </w:r>
                </w:p>
              </w:tc>
              <w:tc>
                <w:tcPr>
                  <w:tcW w:w="1865" w:type="dxa"/>
                  <w:vAlign w:val="center"/>
                </w:tcPr>
                <w:p>
                  <w:pPr>
                    <w:pStyle w:val="42"/>
                    <w:snapToGrid w:val="0"/>
                    <w:spacing w:line="240" w:lineRule="auto"/>
                    <w:rPr>
                      <w:color w:val="auto"/>
                      <w:sz w:val="21"/>
                    </w:rPr>
                  </w:pPr>
                  <w:r>
                    <w:rPr>
                      <w:rFonts w:hint="eastAsia"/>
                      <w:color w:val="auto"/>
                      <w:sz w:val="21"/>
                    </w:rPr>
                    <w:t>55.6</w:t>
                  </w:r>
                </w:p>
              </w:tc>
              <w:tc>
                <w:tcPr>
                  <w:tcW w:w="2396" w:type="dxa"/>
                  <w:vAlign w:val="center"/>
                </w:tcPr>
                <w:p>
                  <w:pPr>
                    <w:pStyle w:val="42"/>
                    <w:snapToGrid w:val="0"/>
                    <w:spacing w:line="240" w:lineRule="auto"/>
                    <w:rPr>
                      <w:color w:val="auto"/>
                      <w:sz w:val="21"/>
                    </w:rPr>
                  </w:pPr>
                  <w:r>
                    <w:rPr>
                      <w:rFonts w:hint="eastAsia"/>
                      <w:color w:val="auto"/>
                      <w:sz w:val="21"/>
                    </w:rPr>
                    <w:t>55.2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74" w:hRule="atLeast"/>
                <w:jc w:val="center"/>
              </w:trPr>
              <w:tc>
                <w:tcPr>
                  <w:tcW w:w="1117" w:type="dxa"/>
                  <w:vMerge w:val="continue"/>
                  <w:vAlign w:val="center"/>
                </w:tcPr>
                <w:p>
                  <w:pPr>
                    <w:snapToGrid w:val="0"/>
                    <w:spacing w:line="240" w:lineRule="auto"/>
                    <w:jc w:val="center"/>
                    <w:rPr>
                      <w:color w:val="000000"/>
                      <w:sz w:val="21"/>
                      <w:szCs w:val="21"/>
                    </w:rPr>
                  </w:pPr>
                </w:p>
              </w:tc>
              <w:tc>
                <w:tcPr>
                  <w:tcW w:w="2583" w:type="dxa"/>
                  <w:vMerge w:val="continue"/>
                  <w:vAlign w:val="center"/>
                </w:tcPr>
                <w:p>
                  <w:pPr>
                    <w:snapToGrid w:val="0"/>
                    <w:spacing w:line="240" w:lineRule="auto"/>
                    <w:jc w:val="center"/>
                    <w:rPr>
                      <w:color w:val="000000"/>
                      <w:sz w:val="21"/>
                      <w:szCs w:val="21"/>
                    </w:rPr>
                  </w:pPr>
                </w:p>
              </w:tc>
              <w:tc>
                <w:tcPr>
                  <w:tcW w:w="1439" w:type="dxa"/>
                  <w:vAlign w:val="center"/>
                </w:tcPr>
                <w:p>
                  <w:pPr>
                    <w:snapToGrid w:val="0"/>
                    <w:spacing w:line="240" w:lineRule="auto"/>
                    <w:jc w:val="center"/>
                    <w:rPr>
                      <w:color w:val="000000"/>
                      <w:sz w:val="21"/>
                      <w:szCs w:val="21"/>
                    </w:rPr>
                  </w:pPr>
                  <w:r>
                    <w:rPr>
                      <w:color w:val="000000"/>
                      <w:sz w:val="21"/>
                      <w:szCs w:val="21"/>
                    </w:rPr>
                    <w:t>夜间</w:t>
                  </w:r>
                </w:p>
              </w:tc>
              <w:tc>
                <w:tcPr>
                  <w:tcW w:w="1865" w:type="dxa"/>
                  <w:vAlign w:val="center"/>
                </w:tcPr>
                <w:p>
                  <w:pPr>
                    <w:pStyle w:val="23"/>
                    <w:snapToGrid w:val="0"/>
                    <w:spacing w:line="240" w:lineRule="auto"/>
                    <w:ind w:firstLine="0" w:firstLineChars="0"/>
                    <w:jc w:val="center"/>
                    <w:rPr>
                      <w:sz w:val="21"/>
                      <w:szCs w:val="21"/>
                    </w:rPr>
                  </w:pPr>
                  <w:r>
                    <w:rPr>
                      <w:rFonts w:hint="eastAsia"/>
                      <w:sz w:val="21"/>
                      <w:szCs w:val="21"/>
                    </w:rPr>
                    <w:t>44.5</w:t>
                  </w:r>
                </w:p>
              </w:tc>
              <w:tc>
                <w:tcPr>
                  <w:tcW w:w="2396" w:type="dxa"/>
                  <w:vAlign w:val="center"/>
                </w:tcPr>
                <w:p>
                  <w:pPr>
                    <w:snapToGrid w:val="0"/>
                    <w:spacing w:line="240" w:lineRule="auto"/>
                    <w:jc w:val="center"/>
                    <w:rPr>
                      <w:sz w:val="21"/>
                      <w:szCs w:val="21"/>
                    </w:rPr>
                  </w:pPr>
                  <w:r>
                    <w:rPr>
                      <w:rFonts w:hint="eastAsia"/>
                      <w:sz w:val="21"/>
                      <w:szCs w:val="21"/>
                    </w:rPr>
                    <w:t>44.4</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74" w:hRule="atLeast"/>
                <w:jc w:val="center"/>
              </w:trPr>
              <w:tc>
                <w:tcPr>
                  <w:tcW w:w="1117" w:type="dxa"/>
                  <w:vMerge w:val="continue"/>
                  <w:vAlign w:val="center"/>
                </w:tcPr>
                <w:p>
                  <w:pPr>
                    <w:snapToGrid w:val="0"/>
                    <w:spacing w:line="240" w:lineRule="auto"/>
                    <w:jc w:val="center"/>
                    <w:rPr>
                      <w:color w:val="000000"/>
                      <w:sz w:val="21"/>
                      <w:szCs w:val="21"/>
                    </w:rPr>
                  </w:pPr>
                </w:p>
              </w:tc>
              <w:tc>
                <w:tcPr>
                  <w:tcW w:w="2583" w:type="dxa"/>
                  <w:vMerge w:val="restart"/>
                  <w:vAlign w:val="center"/>
                </w:tcPr>
                <w:p>
                  <w:pPr>
                    <w:snapToGrid w:val="0"/>
                    <w:spacing w:line="240" w:lineRule="auto"/>
                    <w:jc w:val="center"/>
                    <w:rPr>
                      <w:sz w:val="21"/>
                      <w:szCs w:val="21"/>
                    </w:rPr>
                  </w:pPr>
                  <w:r>
                    <w:rPr>
                      <w:sz w:val="21"/>
                      <w:szCs w:val="21"/>
                    </w:rPr>
                    <w:t>N3：</w:t>
                  </w:r>
                  <w:r>
                    <w:rPr>
                      <w:rFonts w:hint="eastAsia"/>
                      <w:sz w:val="21"/>
                      <w:szCs w:val="21"/>
                    </w:rPr>
                    <w:t>项目区西面1m处</w:t>
                  </w:r>
                </w:p>
              </w:tc>
              <w:tc>
                <w:tcPr>
                  <w:tcW w:w="1439" w:type="dxa"/>
                  <w:vAlign w:val="center"/>
                </w:tcPr>
                <w:p>
                  <w:pPr>
                    <w:snapToGrid w:val="0"/>
                    <w:spacing w:line="240" w:lineRule="auto"/>
                    <w:jc w:val="center"/>
                    <w:rPr>
                      <w:color w:val="000000"/>
                      <w:sz w:val="21"/>
                      <w:szCs w:val="21"/>
                    </w:rPr>
                  </w:pPr>
                  <w:r>
                    <w:rPr>
                      <w:color w:val="000000"/>
                      <w:sz w:val="21"/>
                      <w:szCs w:val="21"/>
                    </w:rPr>
                    <w:t>昼间</w:t>
                  </w:r>
                </w:p>
              </w:tc>
              <w:tc>
                <w:tcPr>
                  <w:tcW w:w="1865" w:type="dxa"/>
                  <w:vAlign w:val="center"/>
                </w:tcPr>
                <w:p>
                  <w:pPr>
                    <w:pStyle w:val="42"/>
                    <w:snapToGrid w:val="0"/>
                    <w:spacing w:line="240" w:lineRule="auto"/>
                    <w:rPr>
                      <w:color w:val="auto"/>
                      <w:sz w:val="21"/>
                    </w:rPr>
                  </w:pPr>
                  <w:r>
                    <w:rPr>
                      <w:rFonts w:hint="eastAsia"/>
                      <w:color w:val="auto"/>
                      <w:sz w:val="21"/>
                    </w:rPr>
                    <w:t>54.7</w:t>
                  </w:r>
                </w:p>
              </w:tc>
              <w:tc>
                <w:tcPr>
                  <w:tcW w:w="2396" w:type="dxa"/>
                  <w:vAlign w:val="center"/>
                </w:tcPr>
                <w:p>
                  <w:pPr>
                    <w:pStyle w:val="42"/>
                    <w:snapToGrid w:val="0"/>
                    <w:spacing w:line="240" w:lineRule="auto"/>
                    <w:rPr>
                      <w:color w:val="auto"/>
                      <w:sz w:val="21"/>
                    </w:rPr>
                  </w:pPr>
                  <w:r>
                    <w:rPr>
                      <w:rFonts w:hint="eastAsia"/>
                      <w:color w:val="auto"/>
                      <w:sz w:val="21"/>
                    </w:rPr>
                    <w:t>56.3</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74" w:hRule="atLeast"/>
                <w:jc w:val="center"/>
              </w:trPr>
              <w:tc>
                <w:tcPr>
                  <w:tcW w:w="1117" w:type="dxa"/>
                  <w:vMerge w:val="continue"/>
                  <w:vAlign w:val="center"/>
                </w:tcPr>
                <w:p>
                  <w:pPr>
                    <w:snapToGrid w:val="0"/>
                    <w:spacing w:line="240" w:lineRule="auto"/>
                    <w:jc w:val="center"/>
                    <w:rPr>
                      <w:color w:val="000000"/>
                      <w:sz w:val="21"/>
                      <w:szCs w:val="21"/>
                    </w:rPr>
                  </w:pPr>
                </w:p>
              </w:tc>
              <w:tc>
                <w:tcPr>
                  <w:tcW w:w="2583" w:type="dxa"/>
                  <w:vMerge w:val="continue"/>
                  <w:vAlign w:val="center"/>
                </w:tcPr>
                <w:p>
                  <w:pPr>
                    <w:snapToGrid w:val="0"/>
                    <w:spacing w:line="240" w:lineRule="auto"/>
                    <w:jc w:val="center"/>
                    <w:rPr>
                      <w:color w:val="000000"/>
                      <w:sz w:val="21"/>
                      <w:szCs w:val="21"/>
                    </w:rPr>
                  </w:pPr>
                </w:p>
              </w:tc>
              <w:tc>
                <w:tcPr>
                  <w:tcW w:w="1439" w:type="dxa"/>
                  <w:vAlign w:val="center"/>
                </w:tcPr>
                <w:p>
                  <w:pPr>
                    <w:snapToGrid w:val="0"/>
                    <w:spacing w:line="240" w:lineRule="auto"/>
                    <w:jc w:val="center"/>
                    <w:rPr>
                      <w:color w:val="000000"/>
                      <w:sz w:val="21"/>
                      <w:szCs w:val="21"/>
                    </w:rPr>
                  </w:pPr>
                  <w:r>
                    <w:rPr>
                      <w:color w:val="000000"/>
                      <w:sz w:val="21"/>
                      <w:szCs w:val="21"/>
                    </w:rPr>
                    <w:t>夜间</w:t>
                  </w:r>
                </w:p>
              </w:tc>
              <w:tc>
                <w:tcPr>
                  <w:tcW w:w="1865" w:type="dxa"/>
                  <w:vAlign w:val="center"/>
                </w:tcPr>
                <w:p>
                  <w:pPr>
                    <w:pStyle w:val="23"/>
                    <w:snapToGrid w:val="0"/>
                    <w:spacing w:line="240" w:lineRule="auto"/>
                    <w:ind w:firstLine="0" w:firstLineChars="0"/>
                    <w:jc w:val="center"/>
                    <w:rPr>
                      <w:sz w:val="21"/>
                      <w:szCs w:val="21"/>
                    </w:rPr>
                  </w:pPr>
                  <w:r>
                    <w:rPr>
                      <w:rFonts w:hint="eastAsia"/>
                      <w:sz w:val="21"/>
                      <w:szCs w:val="21"/>
                    </w:rPr>
                    <w:t>45.3</w:t>
                  </w:r>
                </w:p>
              </w:tc>
              <w:tc>
                <w:tcPr>
                  <w:tcW w:w="2396" w:type="dxa"/>
                  <w:vAlign w:val="center"/>
                </w:tcPr>
                <w:p>
                  <w:pPr>
                    <w:snapToGrid w:val="0"/>
                    <w:spacing w:line="240" w:lineRule="auto"/>
                    <w:jc w:val="center"/>
                    <w:rPr>
                      <w:sz w:val="21"/>
                      <w:szCs w:val="21"/>
                    </w:rPr>
                  </w:pPr>
                  <w:r>
                    <w:rPr>
                      <w:rFonts w:hint="eastAsia"/>
                      <w:sz w:val="21"/>
                      <w:szCs w:val="21"/>
                    </w:rPr>
                    <w:t>46.8</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74" w:hRule="atLeast"/>
                <w:jc w:val="center"/>
              </w:trPr>
              <w:tc>
                <w:tcPr>
                  <w:tcW w:w="1117" w:type="dxa"/>
                  <w:vMerge w:val="continue"/>
                  <w:vAlign w:val="center"/>
                </w:tcPr>
                <w:p>
                  <w:pPr>
                    <w:snapToGrid w:val="0"/>
                    <w:spacing w:line="240" w:lineRule="auto"/>
                    <w:jc w:val="center"/>
                    <w:rPr>
                      <w:color w:val="000000"/>
                      <w:sz w:val="21"/>
                      <w:szCs w:val="21"/>
                    </w:rPr>
                  </w:pPr>
                </w:p>
              </w:tc>
              <w:tc>
                <w:tcPr>
                  <w:tcW w:w="2583" w:type="dxa"/>
                  <w:vMerge w:val="restart"/>
                  <w:vAlign w:val="center"/>
                </w:tcPr>
                <w:p>
                  <w:pPr>
                    <w:snapToGrid w:val="0"/>
                    <w:spacing w:line="240" w:lineRule="auto"/>
                    <w:jc w:val="center"/>
                    <w:rPr>
                      <w:sz w:val="21"/>
                      <w:szCs w:val="21"/>
                    </w:rPr>
                  </w:pPr>
                  <w:r>
                    <w:rPr>
                      <w:sz w:val="21"/>
                      <w:szCs w:val="21"/>
                    </w:rPr>
                    <w:t>N4：</w:t>
                  </w:r>
                  <w:r>
                    <w:rPr>
                      <w:rFonts w:hint="eastAsia"/>
                      <w:sz w:val="21"/>
                      <w:szCs w:val="21"/>
                    </w:rPr>
                    <w:t>项目区北面1m处</w:t>
                  </w:r>
                </w:p>
              </w:tc>
              <w:tc>
                <w:tcPr>
                  <w:tcW w:w="1439" w:type="dxa"/>
                  <w:vAlign w:val="center"/>
                </w:tcPr>
                <w:p>
                  <w:pPr>
                    <w:snapToGrid w:val="0"/>
                    <w:spacing w:line="240" w:lineRule="auto"/>
                    <w:jc w:val="center"/>
                    <w:rPr>
                      <w:color w:val="000000"/>
                      <w:sz w:val="21"/>
                      <w:szCs w:val="21"/>
                    </w:rPr>
                  </w:pPr>
                  <w:r>
                    <w:rPr>
                      <w:color w:val="000000"/>
                      <w:sz w:val="21"/>
                      <w:szCs w:val="21"/>
                    </w:rPr>
                    <w:t>昼间</w:t>
                  </w:r>
                </w:p>
              </w:tc>
              <w:tc>
                <w:tcPr>
                  <w:tcW w:w="1865" w:type="dxa"/>
                  <w:vAlign w:val="center"/>
                </w:tcPr>
                <w:p>
                  <w:pPr>
                    <w:pStyle w:val="42"/>
                    <w:snapToGrid w:val="0"/>
                    <w:spacing w:line="240" w:lineRule="auto"/>
                    <w:rPr>
                      <w:color w:val="auto"/>
                      <w:sz w:val="21"/>
                    </w:rPr>
                  </w:pPr>
                  <w:r>
                    <w:rPr>
                      <w:rFonts w:hint="eastAsia"/>
                      <w:color w:val="auto"/>
                      <w:sz w:val="21"/>
                    </w:rPr>
                    <w:t>55.6</w:t>
                  </w:r>
                </w:p>
              </w:tc>
              <w:tc>
                <w:tcPr>
                  <w:tcW w:w="2396" w:type="dxa"/>
                  <w:vAlign w:val="center"/>
                </w:tcPr>
                <w:p>
                  <w:pPr>
                    <w:pStyle w:val="42"/>
                    <w:snapToGrid w:val="0"/>
                    <w:spacing w:line="240" w:lineRule="auto"/>
                    <w:rPr>
                      <w:color w:val="auto"/>
                      <w:sz w:val="21"/>
                    </w:rPr>
                  </w:pPr>
                  <w:r>
                    <w:rPr>
                      <w:rFonts w:hint="eastAsia"/>
                      <w:color w:val="auto"/>
                      <w:sz w:val="21"/>
                    </w:rPr>
                    <w:t>54.9</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04" w:hRule="atLeast"/>
                <w:jc w:val="center"/>
              </w:trPr>
              <w:tc>
                <w:tcPr>
                  <w:tcW w:w="1117" w:type="dxa"/>
                  <w:vMerge w:val="continue"/>
                  <w:vAlign w:val="center"/>
                </w:tcPr>
                <w:p>
                  <w:pPr>
                    <w:snapToGrid w:val="0"/>
                    <w:spacing w:line="240" w:lineRule="auto"/>
                    <w:jc w:val="center"/>
                    <w:rPr>
                      <w:color w:val="000000"/>
                      <w:sz w:val="21"/>
                      <w:szCs w:val="21"/>
                    </w:rPr>
                  </w:pPr>
                </w:p>
              </w:tc>
              <w:tc>
                <w:tcPr>
                  <w:tcW w:w="2583" w:type="dxa"/>
                  <w:vMerge w:val="continue"/>
                  <w:vAlign w:val="center"/>
                </w:tcPr>
                <w:p>
                  <w:pPr>
                    <w:snapToGrid w:val="0"/>
                    <w:spacing w:line="240" w:lineRule="auto"/>
                    <w:jc w:val="center"/>
                    <w:rPr>
                      <w:color w:val="000000"/>
                      <w:sz w:val="21"/>
                      <w:szCs w:val="21"/>
                    </w:rPr>
                  </w:pPr>
                </w:p>
              </w:tc>
              <w:tc>
                <w:tcPr>
                  <w:tcW w:w="1439" w:type="dxa"/>
                  <w:vAlign w:val="center"/>
                </w:tcPr>
                <w:p>
                  <w:pPr>
                    <w:snapToGrid w:val="0"/>
                    <w:spacing w:line="240" w:lineRule="auto"/>
                    <w:jc w:val="center"/>
                    <w:rPr>
                      <w:color w:val="000000"/>
                      <w:sz w:val="21"/>
                      <w:szCs w:val="21"/>
                    </w:rPr>
                  </w:pPr>
                  <w:r>
                    <w:rPr>
                      <w:color w:val="000000"/>
                      <w:sz w:val="21"/>
                      <w:szCs w:val="21"/>
                    </w:rPr>
                    <w:t>夜间</w:t>
                  </w:r>
                </w:p>
              </w:tc>
              <w:tc>
                <w:tcPr>
                  <w:tcW w:w="1865" w:type="dxa"/>
                  <w:vAlign w:val="center"/>
                </w:tcPr>
                <w:p>
                  <w:pPr>
                    <w:pStyle w:val="23"/>
                    <w:snapToGrid w:val="0"/>
                    <w:spacing w:line="240" w:lineRule="auto"/>
                    <w:ind w:firstLine="0" w:firstLineChars="0"/>
                    <w:jc w:val="center"/>
                    <w:rPr>
                      <w:sz w:val="21"/>
                      <w:szCs w:val="21"/>
                    </w:rPr>
                  </w:pPr>
                  <w:r>
                    <w:rPr>
                      <w:rFonts w:hint="eastAsia"/>
                      <w:sz w:val="21"/>
                      <w:szCs w:val="21"/>
                    </w:rPr>
                    <w:t>45.0</w:t>
                  </w:r>
                </w:p>
              </w:tc>
              <w:tc>
                <w:tcPr>
                  <w:tcW w:w="2396" w:type="dxa"/>
                  <w:vAlign w:val="center"/>
                </w:tcPr>
                <w:p>
                  <w:pPr>
                    <w:pStyle w:val="23"/>
                    <w:snapToGrid w:val="0"/>
                    <w:spacing w:line="240" w:lineRule="auto"/>
                    <w:ind w:firstLine="0" w:firstLineChars="0"/>
                    <w:jc w:val="center"/>
                    <w:rPr>
                      <w:sz w:val="21"/>
                      <w:szCs w:val="21"/>
                    </w:rPr>
                  </w:pPr>
                  <w:r>
                    <w:rPr>
                      <w:rFonts w:hint="eastAsia"/>
                      <w:sz w:val="21"/>
                      <w:szCs w:val="21"/>
                    </w:rPr>
                    <w:t>44.8</w:t>
                  </w:r>
                </w:p>
              </w:tc>
            </w:tr>
          </w:tbl>
          <w:p>
            <w:pPr>
              <w:rPr>
                <w:highlight w:val="green"/>
              </w:rPr>
            </w:pPr>
            <w:r>
              <w:rPr>
                <w:rFonts w:hint="eastAsia"/>
              </w:rPr>
              <w:t xml:space="preserve">    </w:t>
            </w:r>
            <w:r>
              <w:t>由表3-</w:t>
            </w:r>
            <w:r>
              <w:rPr>
                <w:rFonts w:hint="eastAsia"/>
              </w:rPr>
              <w:t>5</w:t>
            </w:r>
            <w:r>
              <w:t>声环境质量现状监测结果</w:t>
            </w:r>
            <w:r>
              <w:rPr>
                <w:rFonts w:hint="eastAsia"/>
              </w:rPr>
              <w:t>分析可知</w:t>
            </w:r>
            <w:r>
              <w:t>，</w:t>
            </w:r>
            <w:r>
              <w:rPr>
                <w:rFonts w:hint="eastAsia"/>
              </w:rPr>
              <w:t>项目区声环境质量能满足《声环境质量标准》（GB3096-2008）中3类标准，昼间65dB（A）、夜间55dB（A）</w:t>
            </w:r>
            <w:r>
              <w:t>。</w:t>
            </w:r>
          </w:p>
          <w:p>
            <w:pPr>
              <w:ind w:firstLine="482" w:firstLineChars="200"/>
              <w:rPr>
                <w:b/>
              </w:rPr>
            </w:pPr>
            <w:r>
              <w:rPr>
                <w:b/>
              </w:rPr>
              <w:t>3.4生态环境</w:t>
            </w:r>
          </w:p>
          <w:p>
            <w:pPr>
              <w:pStyle w:val="11"/>
              <w:spacing w:line="360" w:lineRule="auto"/>
              <w:ind w:firstLine="480" w:firstLineChars="200"/>
              <w:rPr>
                <w:rFonts w:hAnsi="宋体"/>
                <w:sz w:val="24"/>
                <w:szCs w:val="24"/>
              </w:rPr>
            </w:pPr>
            <w:r>
              <w:rPr>
                <w:rFonts w:hint="eastAsia" w:hAnsi="宋体"/>
                <w:sz w:val="24"/>
                <w:szCs w:val="24"/>
              </w:rPr>
              <w:t>本项目位于湖南省永州市新田县龙泉镇工业南园电子信息产业园4栋，区域环境敏感目标主要为居民点，人类开发活动较多。项目评价范围内尚未发现国家重点保护珍惜动植物、生态敏感保护区和文物古迹等。</w:t>
            </w:r>
          </w:p>
          <w:p>
            <w:pPr>
              <w:rPr>
                <w:b/>
                <w:sz w:val="28"/>
              </w:rPr>
            </w:pPr>
            <w:r>
              <w:rPr>
                <w:b/>
                <w:sz w:val="28"/>
              </w:rPr>
              <w:t>主要环境保护目标：</w:t>
            </w:r>
          </w:p>
          <w:p>
            <w:pPr>
              <w:ind w:firstLine="480" w:firstLineChars="200"/>
              <w:rPr>
                <w:color w:val="FF0000"/>
                <w:kern w:val="0"/>
              </w:rPr>
            </w:pPr>
            <w:r>
              <w:rPr>
                <w:rFonts w:hint="eastAsia"/>
              </w:rPr>
              <w:t>项目实施后</w:t>
            </w:r>
            <w:r>
              <w:t>，</w:t>
            </w:r>
            <w:r>
              <w:rPr>
                <w:kern w:val="0"/>
              </w:rPr>
              <w:t>主要环境保护目标见表3-</w:t>
            </w:r>
            <w:r>
              <w:rPr>
                <w:rFonts w:hint="eastAsia"/>
                <w:kern w:val="0"/>
              </w:rPr>
              <w:t>6，</w:t>
            </w:r>
            <w:r>
              <w:rPr>
                <w:rFonts w:hint="eastAsia"/>
                <w:color w:val="FF0000"/>
                <w:sz w:val="21"/>
                <w:szCs w:val="21"/>
                <w:u w:val="single"/>
              </w:rPr>
              <w:t>项目周边环境关系图详见附图3</w:t>
            </w:r>
            <w:r>
              <w:rPr>
                <w:color w:val="FF0000"/>
                <w:kern w:val="0"/>
              </w:rPr>
              <w:t>。</w:t>
            </w:r>
          </w:p>
          <w:p>
            <w:pPr>
              <w:spacing w:line="240" w:lineRule="auto"/>
              <w:ind w:firstLine="422" w:firstLineChars="200"/>
              <w:jc w:val="center"/>
              <w:rPr>
                <w:b/>
                <w:bCs/>
                <w:kern w:val="0"/>
                <w:sz w:val="21"/>
                <w:szCs w:val="21"/>
              </w:rPr>
            </w:pPr>
            <w:r>
              <w:rPr>
                <w:b/>
                <w:bCs/>
                <w:kern w:val="0"/>
                <w:sz w:val="21"/>
                <w:szCs w:val="21"/>
              </w:rPr>
              <w:t>表3-</w:t>
            </w:r>
            <w:r>
              <w:rPr>
                <w:rFonts w:hint="eastAsia"/>
                <w:b/>
                <w:bCs/>
                <w:kern w:val="0"/>
                <w:sz w:val="21"/>
                <w:szCs w:val="21"/>
              </w:rPr>
              <w:t>6</w:t>
            </w:r>
            <w:r>
              <w:rPr>
                <w:b/>
                <w:bCs/>
                <w:kern w:val="0"/>
                <w:sz w:val="21"/>
                <w:szCs w:val="21"/>
              </w:rPr>
              <w:t xml:space="preserve">    主要环境保护目标</w:t>
            </w:r>
          </w:p>
          <w:tbl>
            <w:tblPr>
              <w:tblStyle w:val="25"/>
              <w:tblW w:w="0" w:type="auto"/>
              <w:jc w:val="center"/>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
            <w:tblGrid>
              <w:gridCol w:w="961"/>
              <w:gridCol w:w="1570"/>
              <w:gridCol w:w="2025"/>
              <w:gridCol w:w="1892"/>
              <w:gridCol w:w="2964"/>
            </w:tblGrid>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214" w:hRule="atLeast"/>
                <w:jc w:val="center"/>
              </w:trPr>
              <w:tc>
                <w:tcPr>
                  <w:tcW w:w="961" w:type="dxa"/>
                  <w:vAlign w:val="center"/>
                </w:tcPr>
                <w:p>
                  <w:pPr>
                    <w:snapToGrid w:val="0"/>
                    <w:spacing w:line="240" w:lineRule="auto"/>
                    <w:jc w:val="center"/>
                    <w:rPr>
                      <w:b/>
                      <w:sz w:val="21"/>
                      <w:szCs w:val="21"/>
                    </w:rPr>
                  </w:pPr>
                  <w:r>
                    <w:rPr>
                      <w:b/>
                      <w:sz w:val="21"/>
                      <w:szCs w:val="21"/>
                    </w:rPr>
                    <w:t>类别</w:t>
                  </w:r>
                </w:p>
              </w:tc>
              <w:tc>
                <w:tcPr>
                  <w:tcW w:w="1570" w:type="dxa"/>
                  <w:vAlign w:val="center"/>
                </w:tcPr>
                <w:p>
                  <w:pPr>
                    <w:snapToGrid w:val="0"/>
                    <w:spacing w:line="240" w:lineRule="auto"/>
                    <w:jc w:val="center"/>
                    <w:rPr>
                      <w:b/>
                      <w:sz w:val="21"/>
                      <w:szCs w:val="21"/>
                    </w:rPr>
                  </w:pPr>
                  <w:r>
                    <w:rPr>
                      <w:b/>
                      <w:sz w:val="21"/>
                      <w:szCs w:val="21"/>
                    </w:rPr>
                    <w:t>保护目标</w:t>
                  </w:r>
                </w:p>
              </w:tc>
              <w:tc>
                <w:tcPr>
                  <w:tcW w:w="2025" w:type="dxa"/>
                  <w:vAlign w:val="center"/>
                </w:tcPr>
                <w:p>
                  <w:pPr>
                    <w:snapToGrid w:val="0"/>
                    <w:spacing w:line="240" w:lineRule="auto"/>
                    <w:jc w:val="center"/>
                    <w:rPr>
                      <w:b/>
                      <w:sz w:val="21"/>
                      <w:szCs w:val="21"/>
                    </w:rPr>
                  </w:pPr>
                  <w:r>
                    <w:rPr>
                      <w:b/>
                      <w:sz w:val="21"/>
                      <w:szCs w:val="21"/>
                    </w:rPr>
                    <w:t>方位、距离</w:t>
                  </w:r>
                </w:p>
              </w:tc>
              <w:tc>
                <w:tcPr>
                  <w:tcW w:w="1892" w:type="dxa"/>
                  <w:vAlign w:val="center"/>
                </w:tcPr>
                <w:p>
                  <w:pPr>
                    <w:snapToGrid w:val="0"/>
                    <w:spacing w:line="240" w:lineRule="auto"/>
                    <w:jc w:val="center"/>
                    <w:rPr>
                      <w:b/>
                      <w:sz w:val="21"/>
                      <w:szCs w:val="21"/>
                    </w:rPr>
                  </w:pPr>
                  <w:r>
                    <w:rPr>
                      <w:b/>
                      <w:sz w:val="21"/>
                      <w:szCs w:val="21"/>
                    </w:rPr>
                    <w:t>性质及规模</w:t>
                  </w:r>
                </w:p>
              </w:tc>
              <w:tc>
                <w:tcPr>
                  <w:tcW w:w="2964" w:type="dxa"/>
                  <w:vAlign w:val="center"/>
                </w:tcPr>
                <w:p>
                  <w:pPr>
                    <w:snapToGrid w:val="0"/>
                    <w:spacing w:line="240" w:lineRule="auto"/>
                    <w:jc w:val="center"/>
                    <w:rPr>
                      <w:b/>
                      <w:sz w:val="21"/>
                      <w:szCs w:val="21"/>
                    </w:rPr>
                  </w:pPr>
                  <w:r>
                    <w:rPr>
                      <w:b/>
                      <w:sz w:val="21"/>
                      <w:szCs w:val="21"/>
                    </w:rPr>
                    <w:t>执行标准</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290" w:hRule="atLeast"/>
                <w:jc w:val="center"/>
              </w:trPr>
              <w:tc>
                <w:tcPr>
                  <w:tcW w:w="961" w:type="dxa"/>
                  <w:vMerge w:val="restart"/>
                  <w:vAlign w:val="center"/>
                </w:tcPr>
                <w:p>
                  <w:pPr>
                    <w:snapToGrid w:val="0"/>
                    <w:spacing w:line="240" w:lineRule="auto"/>
                    <w:jc w:val="center"/>
                    <w:rPr>
                      <w:sz w:val="21"/>
                      <w:szCs w:val="21"/>
                    </w:rPr>
                  </w:pPr>
                  <w:r>
                    <w:rPr>
                      <w:sz w:val="21"/>
                      <w:szCs w:val="21"/>
                    </w:rPr>
                    <w:t>环境空气</w:t>
                  </w:r>
                </w:p>
              </w:tc>
              <w:tc>
                <w:tcPr>
                  <w:tcW w:w="1570" w:type="dxa"/>
                  <w:vAlign w:val="center"/>
                </w:tcPr>
                <w:p>
                  <w:pPr>
                    <w:snapToGrid w:val="0"/>
                    <w:spacing w:line="240" w:lineRule="auto"/>
                    <w:jc w:val="center"/>
                    <w:rPr>
                      <w:bCs/>
                      <w:sz w:val="21"/>
                      <w:szCs w:val="21"/>
                    </w:rPr>
                  </w:pPr>
                  <w:r>
                    <w:rPr>
                      <w:rFonts w:hint="eastAsia"/>
                      <w:bCs/>
                      <w:sz w:val="21"/>
                      <w:szCs w:val="21"/>
                    </w:rPr>
                    <w:t>土珠山村</w:t>
                  </w:r>
                </w:p>
              </w:tc>
              <w:tc>
                <w:tcPr>
                  <w:tcW w:w="2025" w:type="dxa"/>
                  <w:vAlign w:val="center"/>
                </w:tcPr>
                <w:p>
                  <w:pPr>
                    <w:snapToGrid w:val="0"/>
                    <w:spacing w:line="240" w:lineRule="auto"/>
                    <w:jc w:val="center"/>
                    <w:rPr>
                      <w:bCs/>
                      <w:sz w:val="21"/>
                      <w:szCs w:val="21"/>
                    </w:rPr>
                  </w:pPr>
                  <w:r>
                    <w:rPr>
                      <w:rFonts w:hint="eastAsia"/>
                      <w:bCs/>
                      <w:sz w:val="21"/>
                      <w:szCs w:val="21"/>
                    </w:rPr>
                    <w:t>东面870m</w:t>
                  </w:r>
                </w:p>
              </w:tc>
              <w:tc>
                <w:tcPr>
                  <w:tcW w:w="1892" w:type="dxa"/>
                  <w:vAlign w:val="center"/>
                </w:tcPr>
                <w:p>
                  <w:pPr>
                    <w:snapToGrid w:val="0"/>
                    <w:spacing w:line="240" w:lineRule="auto"/>
                    <w:jc w:val="center"/>
                    <w:rPr>
                      <w:sz w:val="21"/>
                      <w:szCs w:val="21"/>
                    </w:rPr>
                  </w:pPr>
                  <w:r>
                    <w:rPr>
                      <w:rFonts w:hint="eastAsia"/>
                      <w:sz w:val="21"/>
                      <w:szCs w:val="21"/>
                    </w:rPr>
                    <w:t>居住，约150户</w:t>
                  </w:r>
                </w:p>
              </w:tc>
              <w:tc>
                <w:tcPr>
                  <w:tcW w:w="2964" w:type="dxa"/>
                  <w:vMerge w:val="restart"/>
                  <w:vAlign w:val="center"/>
                </w:tcPr>
                <w:p>
                  <w:pPr>
                    <w:snapToGrid w:val="0"/>
                    <w:spacing w:line="240" w:lineRule="auto"/>
                    <w:jc w:val="center"/>
                    <w:rPr>
                      <w:sz w:val="21"/>
                      <w:szCs w:val="21"/>
                    </w:rPr>
                  </w:pPr>
                  <w:r>
                    <w:rPr>
                      <w:sz w:val="21"/>
                      <w:szCs w:val="21"/>
                    </w:rPr>
                    <w:t>《环境空气质量标准》（GB 3095-2012）二级标准</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290" w:hRule="atLeast"/>
                <w:jc w:val="center"/>
              </w:trPr>
              <w:tc>
                <w:tcPr>
                  <w:tcW w:w="961" w:type="dxa"/>
                  <w:vMerge w:val="continue"/>
                  <w:vAlign w:val="center"/>
                </w:tcPr>
                <w:p>
                  <w:pPr>
                    <w:snapToGrid w:val="0"/>
                    <w:spacing w:line="240" w:lineRule="auto"/>
                    <w:jc w:val="center"/>
                    <w:rPr>
                      <w:sz w:val="21"/>
                      <w:szCs w:val="21"/>
                    </w:rPr>
                  </w:pPr>
                </w:p>
              </w:tc>
              <w:tc>
                <w:tcPr>
                  <w:tcW w:w="1570" w:type="dxa"/>
                  <w:vAlign w:val="center"/>
                </w:tcPr>
                <w:p>
                  <w:pPr>
                    <w:snapToGrid w:val="0"/>
                    <w:spacing w:line="240" w:lineRule="auto"/>
                    <w:jc w:val="center"/>
                    <w:rPr>
                      <w:bCs/>
                      <w:sz w:val="21"/>
                      <w:szCs w:val="21"/>
                    </w:rPr>
                  </w:pPr>
                  <w:r>
                    <w:rPr>
                      <w:rFonts w:hint="eastAsia"/>
                      <w:bCs/>
                      <w:sz w:val="21"/>
                      <w:szCs w:val="21"/>
                    </w:rPr>
                    <w:t>河大桥</w:t>
                  </w:r>
                </w:p>
              </w:tc>
              <w:tc>
                <w:tcPr>
                  <w:tcW w:w="2025" w:type="dxa"/>
                  <w:vAlign w:val="center"/>
                </w:tcPr>
                <w:p>
                  <w:pPr>
                    <w:snapToGrid w:val="0"/>
                    <w:spacing w:line="240" w:lineRule="auto"/>
                    <w:jc w:val="center"/>
                    <w:rPr>
                      <w:bCs/>
                      <w:sz w:val="21"/>
                      <w:szCs w:val="21"/>
                    </w:rPr>
                  </w:pPr>
                  <w:r>
                    <w:rPr>
                      <w:rFonts w:hint="eastAsia"/>
                      <w:bCs/>
                      <w:sz w:val="21"/>
                      <w:szCs w:val="21"/>
                    </w:rPr>
                    <w:t>东面880m</w:t>
                  </w:r>
                </w:p>
              </w:tc>
              <w:tc>
                <w:tcPr>
                  <w:tcW w:w="1892" w:type="dxa"/>
                  <w:vAlign w:val="center"/>
                </w:tcPr>
                <w:p>
                  <w:pPr>
                    <w:snapToGrid w:val="0"/>
                    <w:spacing w:line="240" w:lineRule="auto"/>
                    <w:jc w:val="center"/>
                    <w:rPr>
                      <w:sz w:val="21"/>
                      <w:szCs w:val="21"/>
                    </w:rPr>
                  </w:pPr>
                  <w:r>
                    <w:rPr>
                      <w:rFonts w:hint="eastAsia"/>
                      <w:sz w:val="21"/>
                      <w:szCs w:val="21"/>
                    </w:rPr>
                    <w:t>居住，约35户</w:t>
                  </w:r>
                </w:p>
              </w:tc>
              <w:tc>
                <w:tcPr>
                  <w:tcW w:w="2964" w:type="dxa"/>
                  <w:vMerge w:val="continue"/>
                  <w:vAlign w:val="center"/>
                </w:tcPr>
                <w:p>
                  <w:pPr>
                    <w:snapToGrid w:val="0"/>
                    <w:spacing w:line="240" w:lineRule="auto"/>
                    <w:jc w:val="center"/>
                    <w:rPr>
                      <w:sz w:val="21"/>
                      <w:szCs w:val="21"/>
                    </w:rPr>
                  </w:pP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290" w:hRule="atLeast"/>
                <w:jc w:val="center"/>
              </w:trPr>
              <w:tc>
                <w:tcPr>
                  <w:tcW w:w="961" w:type="dxa"/>
                  <w:vMerge w:val="continue"/>
                  <w:vAlign w:val="center"/>
                </w:tcPr>
                <w:p>
                  <w:pPr>
                    <w:snapToGrid w:val="0"/>
                    <w:spacing w:line="240" w:lineRule="auto"/>
                    <w:jc w:val="center"/>
                    <w:rPr>
                      <w:sz w:val="21"/>
                      <w:szCs w:val="21"/>
                    </w:rPr>
                  </w:pPr>
                </w:p>
              </w:tc>
              <w:tc>
                <w:tcPr>
                  <w:tcW w:w="1570" w:type="dxa"/>
                  <w:vAlign w:val="center"/>
                </w:tcPr>
                <w:p>
                  <w:pPr>
                    <w:snapToGrid w:val="0"/>
                    <w:spacing w:line="240" w:lineRule="auto"/>
                    <w:jc w:val="center"/>
                    <w:rPr>
                      <w:bCs/>
                      <w:sz w:val="21"/>
                      <w:szCs w:val="21"/>
                    </w:rPr>
                  </w:pPr>
                  <w:r>
                    <w:rPr>
                      <w:rFonts w:hint="eastAsia"/>
                      <w:bCs/>
                      <w:sz w:val="21"/>
                      <w:szCs w:val="21"/>
                    </w:rPr>
                    <w:t>淘宝村</w:t>
                  </w:r>
                </w:p>
              </w:tc>
              <w:tc>
                <w:tcPr>
                  <w:tcW w:w="2025" w:type="dxa"/>
                  <w:vAlign w:val="center"/>
                </w:tcPr>
                <w:p>
                  <w:pPr>
                    <w:snapToGrid w:val="0"/>
                    <w:spacing w:line="240" w:lineRule="auto"/>
                    <w:jc w:val="center"/>
                    <w:rPr>
                      <w:bCs/>
                      <w:sz w:val="21"/>
                      <w:szCs w:val="21"/>
                    </w:rPr>
                  </w:pPr>
                  <w:r>
                    <w:rPr>
                      <w:rFonts w:hint="eastAsia"/>
                      <w:bCs/>
                      <w:sz w:val="21"/>
                      <w:szCs w:val="21"/>
                    </w:rPr>
                    <w:t>东面1350m</w:t>
                  </w:r>
                </w:p>
              </w:tc>
              <w:tc>
                <w:tcPr>
                  <w:tcW w:w="1892" w:type="dxa"/>
                  <w:vAlign w:val="center"/>
                </w:tcPr>
                <w:p>
                  <w:pPr>
                    <w:snapToGrid w:val="0"/>
                    <w:spacing w:line="240" w:lineRule="auto"/>
                    <w:jc w:val="center"/>
                    <w:rPr>
                      <w:sz w:val="21"/>
                      <w:szCs w:val="21"/>
                    </w:rPr>
                  </w:pPr>
                  <w:r>
                    <w:rPr>
                      <w:rFonts w:hint="eastAsia"/>
                      <w:sz w:val="21"/>
                      <w:szCs w:val="21"/>
                    </w:rPr>
                    <w:t>居住，约50户</w:t>
                  </w:r>
                </w:p>
              </w:tc>
              <w:tc>
                <w:tcPr>
                  <w:tcW w:w="2964" w:type="dxa"/>
                  <w:vMerge w:val="continue"/>
                  <w:vAlign w:val="center"/>
                </w:tcPr>
                <w:p>
                  <w:pPr>
                    <w:snapToGrid w:val="0"/>
                    <w:spacing w:line="240" w:lineRule="auto"/>
                    <w:jc w:val="center"/>
                    <w:rPr>
                      <w:sz w:val="21"/>
                      <w:szCs w:val="21"/>
                    </w:rPr>
                  </w:pP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290" w:hRule="atLeast"/>
                <w:jc w:val="center"/>
              </w:trPr>
              <w:tc>
                <w:tcPr>
                  <w:tcW w:w="961" w:type="dxa"/>
                  <w:vMerge w:val="continue"/>
                  <w:vAlign w:val="center"/>
                </w:tcPr>
                <w:p>
                  <w:pPr>
                    <w:snapToGrid w:val="0"/>
                    <w:spacing w:line="240" w:lineRule="auto"/>
                    <w:jc w:val="center"/>
                    <w:rPr>
                      <w:sz w:val="21"/>
                      <w:szCs w:val="21"/>
                    </w:rPr>
                  </w:pPr>
                </w:p>
              </w:tc>
              <w:tc>
                <w:tcPr>
                  <w:tcW w:w="1570" w:type="dxa"/>
                  <w:vAlign w:val="center"/>
                </w:tcPr>
                <w:p>
                  <w:pPr>
                    <w:snapToGrid w:val="0"/>
                    <w:spacing w:line="240" w:lineRule="auto"/>
                    <w:jc w:val="center"/>
                    <w:rPr>
                      <w:bCs/>
                      <w:sz w:val="21"/>
                      <w:szCs w:val="21"/>
                    </w:rPr>
                  </w:pPr>
                  <w:r>
                    <w:rPr>
                      <w:rFonts w:hint="eastAsia"/>
                      <w:bCs/>
                      <w:sz w:val="21"/>
                      <w:szCs w:val="21"/>
                    </w:rPr>
                    <w:t>下溪岭</w:t>
                  </w:r>
                </w:p>
              </w:tc>
              <w:tc>
                <w:tcPr>
                  <w:tcW w:w="2025" w:type="dxa"/>
                  <w:vAlign w:val="center"/>
                </w:tcPr>
                <w:p>
                  <w:pPr>
                    <w:snapToGrid w:val="0"/>
                    <w:spacing w:line="240" w:lineRule="auto"/>
                    <w:jc w:val="center"/>
                    <w:rPr>
                      <w:bCs/>
                      <w:sz w:val="21"/>
                      <w:szCs w:val="21"/>
                    </w:rPr>
                  </w:pPr>
                  <w:r>
                    <w:rPr>
                      <w:rFonts w:hint="eastAsia"/>
                      <w:bCs/>
                      <w:sz w:val="21"/>
                      <w:szCs w:val="21"/>
                    </w:rPr>
                    <w:t>西北面430m</w:t>
                  </w:r>
                </w:p>
              </w:tc>
              <w:tc>
                <w:tcPr>
                  <w:tcW w:w="1892" w:type="dxa"/>
                  <w:vAlign w:val="center"/>
                </w:tcPr>
                <w:p>
                  <w:pPr>
                    <w:snapToGrid w:val="0"/>
                    <w:spacing w:line="240" w:lineRule="auto"/>
                    <w:jc w:val="center"/>
                    <w:rPr>
                      <w:sz w:val="21"/>
                      <w:szCs w:val="21"/>
                    </w:rPr>
                  </w:pPr>
                  <w:r>
                    <w:rPr>
                      <w:rFonts w:hint="eastAsia"/>
                      <w:sz w:val="21"/>
                      <w:szCs w:val="21"/>
                    </w:rPr>
                    <w:t>居住，约14户</w:t>
                  </w:r>
                </w:p>
              </w:tc>
              <w:tc>
                <w:tcPr>
                  <w:tcW w:w="2964" w:type="dxa"/>
                  <w:vMerge w:val="continue"/>
                  <w:vAlign w:val="center"/>
                </w:tcPr>
                <w:p>
                  <w:pPr>
                    <w:snapToGrid w:val="0"/>
                    <w:spacing w:line="240" w:lineRule="auto"/>
                    <w:jc w:val="center"/>
                    <w:rPr>
                      <w:sz w:val="21"/>
                      <w:szCs w:val="21"/>
                    </w:rPr>
                  </w:pP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290" w:hRule="atLeast"/>
                <w:jc w:val="center"/>
              </w:trPr>
              <w:tc>
                <w:tcPr>
                  <w:tcW w:w="961" w:type="dxa"/>
                  <w:vMerge w:val="continue"/>
                  <w:vAlign w:val="center"/>
                </w:tcPr>
                <w:p>
                  <w:pPr>
                    <w:snapToGrid w:val="0"/>
                    <w:spacing w:line="240" w:lineRule="auto"/>
                    <w:jc w:val="center"/>
                    <w:rPr>
                      <w:sz w:val="21"/>
                      <w:szCs w:val="21"/>
                    </w:rPr>
                  </w:pPr>
                </w:p>
              </w:tc>
              <w:tc>
                <w:tcPr>
                  <w:tcW w:w="1570" w:type="dxa"/>
                  <w:vAlign w:val="center"/>
                </w:tcPr>
                <w:p>
                  <w:pPr>
                    <w:snapToGrid w:val="0"/>
                    <w:spacing w:line="240" w:lineRule="auto"/>
                    <w:jc w:val="center"/>
                    <w:rPr>
                      <w:bCs/>
                      <w:sz w:val="21"/>
                      <w:szCs w:val="21"/>
                    </w:rPr>
                  </w:pPr>
                  <w:r>
                    <w:rPr>
                      <w:rFonts w:hint="eastAsia"/>
                      <w:bCs/>
                      <w:sz w:val="21"/>
                      <w:szCs w:val="21"/>
                    </w:rPr>
                    <w:t>山下坝</w:t>
                  </w:r>
                </w:p>
              </w:tc>
              <w:tc>
                <w:tcPr>
                  <w:tcW w:w="2025" w:type="dxa"/>
                  <w:vAlign w:val="center"/>
                </w:tcPr>
                <w:p>
                  <w:pPr>
                    <w:snapToGrid w:val="0"/>
                    <w:spacing w:line="240" w:lineRule="auto"/>
                    <w:jc w:val="center"/>
                    <w:rPr>
                      <w:bCs/>
                      <w:sz w:val="21"/>
                      <w:szCs w:val="21"/>
                    </w:rPr>
                  </w:pPr>
                  <w:r>
                    <w:rPr>
                      <w:rFonts w:hint="eastAsia"/>
                      <w:bCs/>
                      <w:sz w:val="21"/>
                      <w:szCs w:val="21"/>
                    </w:rPr>
                    <w:t>西南面910m</w:t>
                  </w:r>
                </w:p>
              </w:tc>
              <w:tc>
                <w:tcPr>
                  <w:tcW w:w="1892" w:type="dxa"/>
                  <w:vAlign w:val="center"/>
                </w:tcPr>
                <w:p>
                  <w:pPr>
                    <w:snapToGrid w:val="0"/>
                    <w:spacing w:line="240" w:lineRule="auto"/>
                    <w:jc w:val="center"/>
                    <w:rPr>
                      <w:sz w:val="21"/>
                      <w:szCs w:val="21"/>
                    </w:rPr>
                  </w:pPr>
                  <w:r>
                    <w:rPr>
                      <w:rFonts w:hint="eastAsia"/>
                      <w:sz w:val="21"/>
                      <w:szCs w:val="21"/>
                    </w:rPr>
                    <w:t>居住，约25户</w:t>
                  </w:r>
                </w:p>
              </w:tc>
              <w:tc>
                <w:tcPr>
                  <w:tcW w:w="2964" w:type="dxa"/>
                  <w:vMerge w:val="continue"/>
                  <w:vAlign w:val="center"/>
                </w:tcPr>
                <w:p>
                  <w:pPr>
                    <w:snapToGrid w:val="0"/>
                    <w:spacing w:line="240" w:lineRule="auto"/>
                    <w:jc w:val="center"/>
                    <w:rPr>
                      <w:sz w:val="21"/>
                      <w:szCs w:val="21"/>
                    </w:rPr>
                  </w:pP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290" w:hRule="atLeast"/>
                <w:jc w:val="center"/>
              </w:trPr>
              <w:tc>
                <w:tcPr>
                  <w:tcW w:w="961" w:type="dxa"/>
                  <w:vMerge w:val="continue"/>
                  <w:vAlign w:val="center"/>
                </w:tcPr>
                <w:p>
                  <w:pPr>
                    <w:snapToGrid w:val="0"/>
                    <w:spacing w:line="240" w:lineRule="auto"/>
                    <w:jc w:val="center"/>
                    <w:rPr>
                      <w:sz w:val="21"/>
                      <w:szCs w:val="21"/>
                    </w:rPr>
                  </w:pPr>
                </w:p>
              </w:tc>
              <w:tc>
                <w:tcPr>
                  <w:tcW w:w="1570" w:type="dxa"/>
                  <w:vAlign w:val="center"/>
                </w:tcPr>
                <w:p>
                  <w:pPr>
                    <w:snapToGrid w:val="0"/>
                    <w:spacing w:line="240" w:lineRule="auto"/>
                    <w:jc w:val="center"/>
                    <w:rPr>
                      <w:bCs/>
                      <w:sz w:val="21"/>
                      <w:szCs w:val="21"/>
                    </w:rPr>
                  </w:pPr>
                  <w:r>
                    <w:rPr>
                      <w:rFonts w:hint="eastAsia"/>
                      <w:bCs/>
                      <w:sz w:val="21"/>
                      <w:szCs w:val="21"/>
                    </w:rPr>
                    <w:t>神庇洞</w:t>
                  </w:r>
                </w:p>
              </w:tc>
              <w:tc>
                <w:tcPr>
                  <w:tcW w:w="2025" w:type="dxa"/>
                  <w:vAlign w:val="center"/>
                </w:tcPr>
                <w:p>
                  <w:pPr>
                    <w:snapToGrid w:val="0"/>
                    <w:spacing w:line="240" w:lineRule="auto"/>
                    <w:jc w:val="center"/>
                    <w:rPr>
                      <w:bCs/>
                      <w:sz w:val="21"/>
                      <w:szCs w:val="21"/>
                    </w:rPr>
                  </w:pPr>
                  <w:r>
                    <w:rPr>
                      <w:rFonts w:hint="eastAsia"/>
                      <w:bCs/>
                      <w:sz w:val="21"/>
                      <w:szCs w:val="21"/>
                    </w:rPr>
                    <w:t>西北面740m</w:t>
                  </w:r>
                </w:p>
              </w:tc>
              <w:tc>
                <w:tcPr>
                  <w:tcW w:w="1892" w:type="dxa"/>
                  <w:vAlign w:val="center"/>
                </w:tcPr>
                <w:p>
                  <w:pPr>
                    <w:snapToGrid w:val="0"/>
                    <w:spacing w:line="240" w:lineRule="auto"/>
                    <w:jc w:val="center"/>
                    <w:rPr>
                      <w:sz w:val="21"/>
                      <w:szCs w:val="21"/>
                    </w:rPr>
                  </w:pPr>
                  <w:r>
                    <w:rPr>
                      <w:rFonts w:hint="eastAsia"/>
                      <w:sz w:val="21"/>
                      <w:szCs w:val="21"/>
                    </w:rPr>
                    <w:t>居住，约75户</w:t>
                  </w:r>
                </w:p>
              </w:tc>
              <w:tc>
                <w:tcPr>
                  <w:tcW w:w="2964" w:type="dxa"/>
                  <w:vMerge w:val="continue"/>
                  <w:vAlign w:val="center"/>
                </w:tcPr>
                <w:p>
                  <w:pPr>
                    <w:snapToGrid w:val="0"/>
                    <w:spacing w:line="240" w:lineRule="auto"/>
                    <w:jc w:val="center"/>
                    <w:rPr>
                      <w:sz w:val="21"/>
                      <w:szCs w:val="21"/>
                    </w:rPr>
                  </w:pP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290" w:hRule="atLeast"/>
                <w:jc w:val="center"/>
              </w:trPr>
              <w:tc>
                <w:tcPr>
                  <w:tcW w:w="961" w:type="dxa"/>
                  <w:vMerge w:val="continue"/>
                  <w:vAlign w:val="center"/>
                </w:tcPr>
                <w:p>
                  <w:pPr>
                    <w:snapToGrid w:val="0"/>
                    <w:spacing w:line="240" w:lineRule="auto"/>
                    <w:jc w:val="center"/>
                    <w:rPr>
                      <w:sz w:val="21"/>
                      <w:szCs w:val="21"/>
                    </w:rPr>
                  </w:pPr>
                </w:p>
              </w:tc>
              <w:tc>
                <w:tcPr>
                  <w:tcW w:w="1570" w:type="dxa"/>
                  <w:vAlign w:val="center"/>
                </w:tcPr>
                <w:p>
                  <w:pPr>
                    <w:snapToGrid w:val="0"/>
                    <w:spacing w:line="240" w:lineRule="auto"/>
                    <w:jc w:val="center"/>
                    <w:rPr>
                      <w:bCs/>
                      <w:sz w:val="21"/>
                      <w:szCs w:val="21"/>
                    </w:rPr>
                  </w:pPr>
                  <w:r>
                    <w:rPr>
                      <w:rFonts w:hint="eastAsia"/>
                      <w:bCs/>
                      <w:sz w:val="21"/>
                      <w:szCs w:val="21"/>
                    </w:rPr>
                    <w:t>新田县德恒实验学校</w:t>
                  </w:r>
                </w:p>
              </w:tc>
              <w:tc>
                <w:tcPr>
                  <w:tcW w:w="2025" w:type="dxa"/>
                  <w:vAlign w:val="center"/>
                </w:tcPr>
                <w:p>
                  <w:pPr>
                    <w:snapToGrid w:val="0"/>
                    <w:spacing w:line="240" w:lineRule="auto"/>
                    <w:jc w:val="center"/>
                    <w:rPr>
                      <w:bCs/>
                      <w:sz w:val="21"/>
                      <w:szCs w:val="21"/>
                    </w:rPr>
                  </w:pPr>
                  <w:r>
                    <w:rPr>
                      <w:rFonts w:hint="eastAsia"/>
                      <w:bCs/>
                      <w:sz w:val="21"/>
                      <w:szCs w:val="21"/>
                    </w:rPr>
                    <w:t>东北面700m</w:t>
                  </w:r>
                </w:p>
              </w:tc>
              <w:tc>
                <w:tcPr>
                  <w:tcW w:w="1892" w:type="dxa"/>
                  <w:vAlign w:val="center"/>
                </w:tcPr>
                <w:p>
                  <w:pPr>
                    <w:snapToGrid w:val="0"/>
                    <w:spacing w:line="240" w:lineRule="auto"/>
                    <w:jc w:val="center"/>
                    <w:rPr>
                      <w:sz w:val="21"/>
                      <w:szCs w:val="21"/>
                    </w:rPr>
                  </w:pPr>
                  <w:r>
                    <w:rPr>
                      <w:rFonts w:hint="eastAsia"/>
                      <w:sz w:val="21"/>
                      <w:szCs w:val="21"/>
                    </w:rPr>
                    <w:t>学校，约800人</w:t>
                  </w:r>
                </w:p>
              </w:tc>
              <w:tc>
                <w:tcPr>
                  <w:tcW w:w="2964" w:type="dxa"/>
                  <w:vMerge w:val="continue"/>
                  <w:vAlign w:val="center"/>
                </w:tcPr>
                <w:p>
                  <w:pPr>
                    <w:snapToGrid w:val="0"/>
                    <w:spacing w:line="240" w:lineRule="auto"/>
                    <w:jc w:val="center"/>
                    <w:rPr>
                      <w:sz w:val="21"/>
                      <w:szCs w:val="21"/>
                    </w:rPr>
                  </w:pP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290" w:hRule="atLeast"/>
                <w:jc w:val="center"/>
              </w:trPr>
              <w:tc>
                <w:tcPr>
                  <w:tcW w:w="961" w:type="dxa"/>
                  <w:vAlign w:val="center"/>
                </w:tcPr>
                <w:p>
                  <w:pPr>
                    <w:snapToGrid w:val="0"/>
                    <w:spacing w:line="240" w:lineRule="auto"/>
                    <w:jc w:val="center"/>
                    <w:rPr>
                      <w:sz w:val="21"/>
                      <w:szCs w:val="21"/>
                    </w:rPr>
                  </w:pPr>
                  <w:r>
                    <w:rPr>
                      <w:sz w:val="21"/>
                      <w:szCs w:val="21"/>
                    </w:rPr>
                    <w:t>地表水</w:t>
                  </w:r>
                </w:p>
              </w:tc>
              <w:tc>
                <w:tcPr>
                  <w:tcW w:w="1570" w:type="dxa"/>
                  <w:vAlign w:val="center"/>
                </w:tcPr>
                <w:p>
                  <w:pPr>
                    <w:snapToGrid w:val="0"/>
                    <w:spacing w:line="240" w:lineRule="auto"/>
                    <w:jc w:val="center"/>
                    <w:rPr>
                      <w:bCs/>
                      <w:sz w:val="21"/>
                      <w:szCs w:val="21"/>
                    </w:rPr>
                  </w:pPr>
                  <w:r>
                    <w:rPr>
                      <w:rFonts w:hint="eastAsia"/>
                      <w:bCs/>
                      <w:sz w:val="21"/>
                      <w:szCs w:val="21"/>
                    </w:rPr>
                    <w:t>新田河</w:t>
                  </w:r>
                </w:p>
              </w:tc>
              <w:tc>
                <w:tcPr>
                  <w:tcW w:w="2025" w:type="dxa"/>
                  <w:vAlign w:val="center"/>
                </w:tcPr>
                <w:p>
                  <w:pPr>
                    <w:snapToGrid w:val="0"/>
                    <w:spacing w:line="240" w:lineRule="auto"/>
                    <w:jc w:val="center"/>
                    <w:rPr>
                      <w:bCs/>
                      <w:sz w:val="21"/>
                      <w:szCs w:val="21"/>
                    </w:rPr>
                  </w:pPr>
                  <w:r>
                    <w:rPr>
                      <w:rFonts w:hint="eastAsia"/>
                      <w:bCs/>
                      <w:sz w:val="21"/>
                      <w:szCs w:val="21"/>
                    </w:rPr>
                    <w:t>东面1360</w:t>
                  </w:r>
                  <w:r>
                    <w:rPr>
                      <w:bCs/>
                      <w:sz w:val="21"/>
                      <w:szCs w:val="21"/>
                    </w:rPr>
                    <w:t>m</w:t>
                  </w:r>
                </w:p>
              </w:tc>
              <w:tc>
                <w:tcPr>
                  <w:tcW w:w="1892" w:type="dxa"/>
                  <w:vAlign w:val="center"/>
                </w:tcPr>
                <w:p>
                  <w:pPr>
                    <w:snapToGrid w:val="0"/>
                    <w:spacing w:line="240" w:lineRule="auto"/>
                    <w:jc w:val="center"/>
                    <w:rPr>
                      <w:bCs/>
                      <w:sz w:val="21"/>
                      <w:szCs w:val="21"/>
                    </w:rPr>
                  </w:pPr>
                  <w:r>
                    <w:rPr>
                      <w:rFonts w:hint="eastAsia"/>
                      <w:bCs/>
                      <w:sz w:val="21"/>
                      <w:szCs w:val="21"/>
                    </w:rPr>
                    <w:t>农业用水区</w:t>
                  </w:r>
                </w:p>
              </w:tc>
              <w:tc>
                <w:tcPr>
                  <w:tcW w:w="2964" w:type="dxa"/>
                  <w:vAlign w:val="center"/>
                </w:tcPr>
                <w:p>
                  <w:pPr>
                    <w:snapToGrid w:val="0"/>
                    <w:spacing w:line="240" w:lineRule="auto"/>
                    <w:jc w:val="center"/>
                    <w:rPr>
                      <w:sz w:val="21"/>
                      <w:szCs w:val="21"/>
                    </w:rPr>
                  </w:pPr>
                  <w:r>
                    <w:rPr>
                      <w:sz w:val="21"/>
                      <w:szCs w:val="21"/>
                    </w:rPr>
                    <w:t>《地表水环境质量标准》（GB3838-2002）</w:t>
                  </w:r>
                  <w:r>
                    <w:rPr>
                      <w:sz w:val="21"/>
                      <w:szCs w:val="21"/>
                    </w:rPr>
                    <w:fldChar w:fldCharType="begin"/>
                  </w:r>
                  <w:r>
                    <w:rPr>
                      <w:sz w:val="21"/>
                      <w:szCs w:val="21"/>
                    </w:rPr>
                    <w:instrText xml:space="preserve"> = 3 \* ROMAN \* MERGEFORMAT </w:instrText>
                  </w:r>
                  <w:r>
                    <w:rPr>
                      <w:sz w:val="21"/>
                      <w:szCs w:val="21"/>
                    </w:rPr>
                    <w:fldChar w:fldCharType="separate"/>
                  </w:r>
                  <w:r>
                    <w:rPr>
                      <w:sz w:val="21"/>
                      <w:szCs w:val="21"/>
                    </w:rPr>
                    <w:t>III</w:t>
                  </w:r>
                  <w:r>
                    <w:rPr>
                      <w:sz w:val="21"/>
                      <w:szCs w:val="21"/>
                    </w:rPr>
                    <w:fldChar w:fldCharType="end"/>
                  </w:r>
                  <w:r>
                    <w:rPr>
                      <w:sz w:val="21"/>
                      <w:szCs w:val="21"/>
                    </w:rPr>
                    <w:t>类标准</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412" w:hRule="atLeast"/>
                <w:jc w:val="center"/>
              </w:trPr>
              <w:tc>
                <w:tcPr>
                  <w:tcW w:w="961" w:type="dxa"/>
                  <w:vAlign w:val="center"/>
                </w:tcPr>
                <w:p>
                  <w:pPr>
                    <w:snapToGrid w:val="0"/>
                    <w:spacing w:line="240" w:lineRule="auto"/>
                    <w:jc w:val="center"/>
                    <w:rPr>
                      <w:sz w:val="21"/>
                      <w:szCs w:val="21"/>
                    </w:rPr>
                  </w:pPr>
                  <w:r>
                    <w:rPr>
                      <w:sz w:val="21"/>
                      <w:szCs w:val="21"/>
                    </w:rPr>
                    <w:t>生态环境</w:t>
                  </w:r>
                </w:p>
              </w:tc>
              <w:tc>
                <w:tcPr>
                  <w:tcW w:w="3595" w:type="dxa"/>
                  <w:gridSpan w:val="2"/>
                  <w:vAlign w:val="center"/>
                </w:tcPr>
                <w:p>
                  <w:pPr>
                    <w:snapToGrid w:val="0"/>
                    <w:spacing w:line="240" w:lineRule="auto"/>
                    <w:jc w:val="center"/>
                    <w:rPr>
                      <w:sz w:val="21"/>
                      <w:szCs w:val="21"/>
                    </w:rPr>
                  </w:pPr>
                  <w:r>
                    <w:rPr>
                      <w:rFonts w:hint="eastAsia"/>
                      <w:sz w:val="21"/>
                      <w:szCs w:val="21"/>
                    </w:rPr>
                    <w:t>厂区及周边500m范围内植被</w:t>
                  </w:r>
                </w:p>
              </w:tc>
              <w:tc>
                <w:tcPr>
                  <w:tcW w:w="1892" w:type="dxa"/>
                  <w:vAlign w:val="center"/>
                </w:tcPr>
                <w:p>
                  <w:pPr>
                    <w:snapToGrid w:val="0"/>
                    <w:spacing w:line="240" w:lineRule="auto"/>
                    <w:jc w:val="center"/>
                    <w:rPr>
                      <w:sz w:val="21"/>
                      <w:szCs w:val="21"/>
                    </w:rPr>
                  </w:pPr>
                </w:p>
              </w:tc>
              <w:tc>
                <w:tcPr>
                  <w:tcW w:w="2964" w:type="dxa"/>
                  <w:vAlign w:val="center"/>
                </w:tcPr>
                <w:p>
                  <w:pPr>
                    <w:snapToGrid w:val="0"/>
                    <w:spacing w:line="240" w:lineRule="auto"/>
                    <w:jc w:val="center"/>
                    <w:rPr>
                      <w:sz w:val="21"/>
                      <w:szCs w:val="21"/>
                    </w:rPr>
                  </w:pPr>
                  <w:r>
                    <w:rPr>
                      <w:sz w:val="21"/>
                      <w:szCs w:val="21"/>
                    </w:rPr>
                    <w:t>不被破坏</w:t>
                  </w:r>
                </w:p>
              </w:tc>
            </w:tr>
          </w:tbl>
          <w:p>
            <w:pPr>
              <w:tabs>
                <w:tab w:val="center" w:pos="4251"/>
              </w:tabs>
              <w:textAlignment w:val="baseline"/>
              <w:rPr>
                <w:szCs w:val="20"/>
              </w:rPr>
            </w:pPr>
          </w:p>
        </w:tc>
      </w:tr>
    </w:tbl>
    <w:p>
      <w:pPr>
        <w:pStyle w:val="3"/>
        <w:sectPr>
          <w:pgSz w:w="11906" w:h="16838"/>
          <w:pgMar w:top="1440" w:right="1247" w:bottom="1440" w:left="1247" w:header="851" w:footer="992" w:gutter="0"/>
          <w:cols w:space="0" w:num="1"/>
          <w:docGrid w:type="lines" w:linePitch="312" w:charSpace="0"/>
        </w:sectPr>
      </w:pPr>
    </w:p>
    <w:p>
      <w:pPr>
        <w:pStyle w:val="3"/>
      </w:pPr>
      <w:bookmarkStart w:id="5" w:name="_Toc3188"/>
      <w:r>
        <w:rPr>
          <w:rFonts w:hint="eastAsia"/>
        </w:rPr>
        <w:t>四、评价适用标准</w:t>
      </w:r>
      <w:bookmarkEnd w:id="5"/>
    </w:p>
    <w:tbl>
      <w:tblPr>
        <w:tblStyle w:val="25"/>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870"/>
        <w:gridCol w:w="875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70" w:type="dxa"/>
            <w:vAlign w:val="center"/>
          </w:tcPr>
          <w:p>
            <w:pPr>
              <w:spacing w:line="500" w:lineRule="exact"/>
              <w:jc w:val="center"/>
              <w:rPr>
                <w:rFonts w:ascii="宋体" w:hAnsi="宋体"/>
                <w:b/>
              </w:rPr>
            </w:pPr>
            <w:r>
              <w:rPr>
                <w:rFonts w:hint="eastAsia" w:ascii="宋体" w:hAnsi="宋体"/>
                <w:b/>
              </w:rPr>
              <w:t>环</w:t>
            </w:r>
          </w:p>
          <w:p>
            <w:pPr>
              <w:spacing w:line="500" w:lineRule="exact"/>
              <w:jc w:val="center"/>
              <w:rPr>
                <w:rFonts w:ascii="宋体" w:hAnsi="宋体"/>
                <w:b/>
              </w:rPr>
            </w:pPr>
            <w:r>
              <w:rPr>
                <w:rFonts w:hint="eastAsia" w:ascii="宋体" w:hAnsi="宋体"/>
                <w:b/>
              </w:rPr>
              <w:t>境</w:t>
            </w:r>
          </w:p>
          <w:p>
            <w:pPr>
              <w:spacing w:line="500" w:lineRule="exact"/>
              <w:jc w:val="center"/>
              <w:rPr>
                <w:rFonts w:ascii="宋体" w:hAnsi="宋体"/>
                <w:b/>
              </w:rPr>
            </w:pPr>
            <w:r>
              <w:rPr>
                <w:rFonts w:hint="eastAsia" w:ascii="宋体" w:hAnsi="宋体"/>
                <w:b/>
              </w:rPr>
              <w:t>质</w:t>
            </w:r>
          </w:p>
          <w:p>
            <w:pPr>
              <w:spacing w:line="500" w:lineRule="exact"/>
              <w:jc w:val="center"/>
              <w:rPr>
                <w:rFonts w:ascii="宋体" w:hAnsi="宋体"/>
                <w:b/>
              </w:rPr>
            </w:pPr>
            <w:r>
              <w:rPr>
                <w:rFonts w:hint="eastAsia" w:ascii="宋体" w:hAnsi="宋体"/>
                <w:b/>
              </w:rPr>
              <w:t>量</w:t>
            </w:r>
          </w:p>
          <w:p>
            <w:pPr>
              <w:spacing w:line="500" w:lineRule="exact"/>
              <w:jc w:val="center"/>
              <w:rPr>
                <w:rFonts w:ascii="宋体" w:hAnsi="宋体"/>
                <w:b/>
              </w:rPr>
            </w:pPr>
            <w:r>
              <w:rPr>
                <w:rFonts w:hint="eastAsia" w:ascii="宋体" w:hAnsi="宋体"/>
                <w:b/>
              </w:rPr>
              <w:t>标</w:t>
            </w:r>
          </w:p>
          <w:p>
            <w:pPr>
              <w:spacing w:line="500" w:lineRule="exact"/>
              <w:jc w:val="center"/>
              <w:rPr>
                <w:rFonts w:ascii="宋体" w:hAnsi="宋体"/>
              </w:rPr>
            </w:pPr>
            <w:r>
              <w:rPr>
                <w:rFonts w:hint="eastAsia" w:ascii="宋体" w:hAnsi="宋体"/>
                <w:b/>
              </w:rPr>
              <w:t>准</w:t>
            </w:r>
          </w:p>
        </w:tc>
        <w:tc>
          <w:tcPr>
            <w:tcW w:w="8758" w:type="dxa"/>
          </w:tcPr>
          <w:p>
            <w:pPr>
              <w:rPr>
                <w:rFonts w:ascii="宋体" w:hAnsi="宋体"/>
              </w:rPr>
            </w:pPr>
            <w:r>
              <w:rPr>
                <w:rFonts w:hint="eastAsia" w:ascii="宋体" w:hAnsi="宋体"/>
              </w:rPr>
              <w:t xml:space="preserve">   </w:t>
            </w:r>
            <w:r>
              <w:rPr>
                <w:rFonts w:hint="eastAsia" w:ascii="宋体" w:hAnsi="宋体"/>
                <w:b/>
                <w:bCs/>
              </w:rPr>
              <w:t xml:space="preserve"> 1、环境空气</w:t>
            </w:r>
          </w:p>
          <w:p>
            <w:pPr>
              <w:ind w:firstLine="480"/>
              <w:jc w:val="left"/>
            </w:pPr>
            <w:r>
              <w:rPr>
                <w:rFonts w:hint="eastAsia" w:ascii="宋体" w:hAnsi="宋体"/>
              </w:rPr>
              <w:t>项目区环境空气质量执行《</w:t>
            </w:r>
            <w:r>
              <w:t>环境空气质量标准》（GB3095-2012）二级标准</w:t>
            </w:r>
            <w:r>
              <w:rPr>
                <w:rFonts w:hint="eastAsia"/>
              </w:rPr>
              <w:t>；甲苯、二甲苯、挥发性有机物（TVOC）执行《环境影响评价技术导则 大气环境》（HJ2.2-2018）中“附录D-其他污染物空气质量浓度参考限值”，</w:t>
            </w:r>
            <w:r>
              <w:t>标准限值见表4-1</w:t>
            </w:r>
            <w:r>
              <w:rPr>
                <w:rFonts w:hint="eastAsia"/>
              </w:rPr>
              <w:t>。</w:t>
            </w:r>
          </w:p>
          <w:p>
            <w:pPr>
              <w:spacing w:line="240" w:lineRule="auto"/>
              <w:ind w:firstLine="480"/>
              <w:jc w:val="center"/>
              <w:rPr>
                <w:b/>
                <w:bCs/>
                <w:sz w:val="21"/>
                <w:szCs w:val="21"/>
              </w:rPr>
            </w:pPr>
            <w:r>
              <w:rPr>
                <w:rFonts w:hint="eastAsia"/>
                <w:b/>
                <w:bCs/>
                <w:sz w:val="21"/>
                <w:szCs w:val="21"/>
              </w:rPr>
              <w:t xml:space="preserve">表4-1    </w:t>
            </w:r>
            <w:r>
              <w:rPr>
                <w:b/>
                <w:bCs/>
                <w:sz w:val="21"/>
                <w:szCs w:val="21"/>
              </w:rPr>
              <w:t xml:space="preserve">环境空气质量标准限值  </w:t>
            </w:r>
          </w:p>
          <w:tbl>
            <w:tblPr>
              <w:tblStyle w:val="25"/>
              <w:tblW w:w="0" w:type="auto"/>
              <w:jc w:val="center"/>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autofit"/>
              <w:tblCellMar>
                <w:top w:w="0" w:type="dxa"/>
                <w:left w:w="108" w:type="dxa"/>
                <w:bottom w:w="0" w:type="dxa"/>
                <w:right w:w="108" w:type="dxa"/>
              </w:tblCellMar>
            </w:tblPr>
            <w:tblGrid>
              <w:gridCol w:w="1945"/>
              <w:gridCol w:w="1320"/>
              <w:gridCol w:w="2251"/>
              <w:gridCol w:w="765"/>
              <w:gridCol w:w="2261"/>
            </w:tblGrid>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514" w:hRule="atLeast"/>
                <w:jc w:val="center"/>
              </w:trPr>
              <w:tc>
                <w:tcPr>
                  <w:tcW w:w="1945" w:type="dxa"/>
                  <w:vAlign w:val="center"/>
                </w:tcPr>
                <w:p>
                  <w:pPr>
                    <w:pStyle w:val="18"/>
                    <w:snapToGrid w:val="0"/>
                    <w:spacing w:after="0" w:line="240" w:lineRule="auto"/>
                    <w:ind w:left="0" w:leftChars="0"/>
                    <w:jc w:val="center"/>
                    <w:rPr>
                      <w:sz w:val="21"/>
                      <w:szCs w:val="21"/>
                    </w:rPr>
                  </w:pPr>
                  <w:r>
                    <w:rPr>
                      <w:sz w:val="21"/>
                      <w:szCs w:val="21"/>
                    </w:rPr>
                    <w:t>污染物名称</w:t>
                  </w:r>
                </w:p>
              </w:tc>
              <w:tc>
                <w:tcPr>
                  <w:tcW w:w="1320" w:type="dxa"/>
                  <w:vAlign w:val="center"/>
                </w:tcPr>
                <w:p>
                  <w:pPr>
                    <w:pStyle w:val="18"/>
                    <w:snapToGrid w:val="0"/>
                    <w:spacing w:after="0" w:line="240" w:lineRule="auto"/>
                    <w:ind w:left="0" w:leftChars="0"/>
                    <w:jc w:val="center"/>
                    <w:rPr>
                      <w:sz w:val="21"/>
                      <w:szCs w:val="21"/>
                    </w:rPr>
                  </w:pPr>
                  <w:r>
                    <w:rPr>
                      <w:sz w:val="21"/>
                      <w:szCs w:val="21"/>
                    </w:rPr>
                    <w:t>取值时段</w:t>
                  </w:r>
                </w:p>
              </w:tc>
              <w:tc>
                <w:tcPr>
                  <w:tcW w:w="2251" w:type="dxa"/>
                  <w:vAlign w:val="center"/>
                </w:tcPr>
                <w:p>
                  <w:pPr>
                    <w:pStyle w:val="18"/>
                    <w:snapToGrid w:val="0"/>
                    <w:spacing w:after="0" w:line="240" w:lineRule="auto"/>
                    <w:ind w:left="0" w:leftChars="0"/>
                    <w:jc w:val="center"/>
                    <w:rPr>
                      <w:sz w:val="21"/>
                      <w:szCs w:val="21"/>
                    </w:rPr>
                  </w:pPr>
                  <w:r>
                    <w:rPr>
                      <w:sz w:val="21"/>
                      <w:szCs w:val="21"/>
                    </w:rPr>
                    <w:t>标准浓度限值（标准状态）</w:t>
                  </w:r>
                </w:p>
              </w:tc>
              <w:tc>
                <w:tcPr>
                  <w:tcW w:w="765" w:type="dxa"/>
                  <w:vAlign w:val="center"/>
                </w:tcPr>
                <w:p>
                  <w:pPr>
                    <w:pStyle w:val="18"/>
                    <w:snapToGrid w:val="0"/>
                    <w:spacing w:after="0" w:line="240" w:lineRule="auto"/>
                    <w:ind w:left="0" w:leftChars="0"/>
                    <w:jc w:val="center"/>
                    <w:rPr>
                      <w:sz w:val="21"/>
                      <w:szCs w:val="21"/>
                    </w:rPr>
                  </w:pPr>
                  <w:r>
                    <w:rPr>
                      <w:sz w:val="21"/>
                      <w:szCs w:val="21"/>
                    </w:rPr>
                    <w:t>单位</w:t>
                  </w:r>
                </w:p>
              </w:tc>
              <w:tc>
                <w:tcPr>
                  <w:tcW w:w="2261" w:type="dxa"/>
                  <w:vAlign w:val="center"/>
                </w:tcPr>
                <w:p>
                  <w:pPr>
                    <w:pStyle w:val="18"/>
                    <w:snapToGrid w:val="0"/>
                    <w:spacing w:after="0" w:line="240" w:lineRule="auto"/>
                    <w:ind w:left="0" w:leftChars="0"/>
                    <w:jc w:val="center"/>
                    <w:rPr>
                      <w:sz w:val="21"/>
                      <w:szCs w:val="21"/>
                    </w:rPr>
                  </w:pPr>
                  <w:r>
                    <w:rPr>
                      <w:sz w:val="21"/>
                      <w:szCs w:val="21"/>
                    </w:rPr>
                    <w:t>备注</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295" w:hRule="atLeast"/>
                <w:jc w:val="center"/>
              </w:trPr>
              <w:tc>
                <w:tcPr>
                  <w:tcW w:w="1945" w:type="dxa"/>
                  <w:vMerge w:val="restart"/>
                  <w:vAlign w:val="center"/>
                </w:tcPr>
                <w:p>
                  <w:pPr>
                    <w:pStyle w:val="18"/>
                    <w:snapToGrid w:val="0"/>
                    <w:spacing w:after="0" w:line="240" w:lineRule="auto"/>
                    <w:ind w:left="0" w:leftChars="0"/>
                    <w:jc w:val="center"/>
                    <w:rPr>
                      <w:sz w:val="21"/>
                      <w:szCs w:val="21"/>
                    </w:rPr>
                  </w:pPr>
                  <w:r>
                    <w:rPr>
                      <w:sz w:val="21"/>
                      <w:szCs w:val="21"/>
                    </w:rPr>
                    <w:t>二氧化硫</w:t>
                  </w:r>
                </w:p>
                <w:p>
                  <w:pPr>
                    <w:pStyle w:val="18"/>
                    <w:snapToGrid w:val="0"/>
                    <w:spacing w:after="0" w:line="240" w:lineRule="auto"/>
                    <w:ind w:left="0" w:leftChars="0"/>
                    <w:jc w:val="center"/>
                    <w:rPr>
                      <w:sz w:val="21"/>
                      <w:szCs w:val="21"/>
                      <w:vertAlign w:val="subscript"/>
                    </w:rPr>
                  </w:pPr>
                  <w:r>
                    <w:rPr>
                      <w:sz w:val="21"/>
                      <w:szCs w:val="21"/>
                    </w:rPr>
                    <w:t>（SO</w:t>
                  </w:r>
                  <w:r>
                    <w:rPr>
                      <w:sz w:val="21"/>
                      <w:szCs w:val="21"/>
                      <w:vertAlign w:val="subscript"/>
                    </w:rPr>
                    <w:t>2</w:t>
                  </w:r>
                  <w:r>
                    <w:rPr>
                      <w:sz w:val="21"/>
                      <w:szCs w:val="21"/>
                    </w:rPr>
                    <w:t>）</w:t>
                  </w:r>
                </w:p>
              </w:tc>
              <w:tc>
                <w:tcPr>
                  <w:tcW w:w="1320" w:type="dxa"/>
                  <w:vAlign w:val="center"/>
                </w:tcPr>
                <w:p>
                  <w:pPr>
                    <w:pStyle w:val="18"/>
                    <w:snapToGrid w:val="0"/>
                    <w:spacing w:after="0" w:line="240" w:lineRule="auto"/>
                    <w:ind w:left="0" w:leftChars="0"/>
                    <w:jc w:val="center"/>
                    <w:rPr>
                      <w:sz w:val="21"/>
                      <w:szCs w:val="21"/>
                    </w:rPr>
                  </w:pPr>
                  <w:r>
                    <w:rPr>
                      <w:sz w:val="21"/>
                      <w:szCs w:val="21"/>
                    </w:rPr>
                    <w:t>年平均</w:t>
                  </w:r>
                </w:p>
              </w:tc>
              <w:tc>
                <w:tcPr>
                  <w:tcW w:w="2251" w:type="dxa"/>
                  <w:vAlign w:val="center"/>
                </w:tcPr>
                <w:p>
                  <w:pPr>
                    <w:snapToGrid w:val="0"/>
                    <w:spacing w:line="240" w:lineRule="auto"/>
                    <w:jc w:val="center"/>
                    <w:rPr>
                      <w:sz w:val="21"/>
                      <w:szCs w:val="21"/>
                    </w:rPr>
                  </w:pPr>
                  <w:r>
                    <w:rPr>
                      <w:sz w:val="21"/>
                      <w:szCs w:val="21"/>
                    </w:rPr>
                    <w:t>60</w:t>
                  </w:r>
                </w:p>
              </w:tc>
              <w:tc>
                <w:tcPr>
                  <w:tcW w:w="765" w:type="dxa"/>
                  <w:vMerge w:val="restart"/>
                  <w:vAlign w:val="center"/>
                </w:tcPr>
                <w:p>
                  <w:pPr>
                    <w:snapToGrid w:val="0"/>
                    <w:spacing w:line="240" w:lineRule="auto"/>
                    <w:jc w:val="center"/>
                    <w:rPr>
                      <w:sz w:val="21"/>
                      <w:szCs w:val="21"/>
                    </w:rPr>
                  </w:pPr>
                  <w:r>
                    <w:rPr>
                      <w:sz w:val="21"/>
                      <w:szCs w:val="21"/>
                    </w:rPr>
                    <w:t>µg/m</w:t>
                  </w:r>
                  <w:r>
                    <w:rPr>
                      <w:sz w:val="21"/>
                      <w:szCs w:val="21"/>
                      <w:vertAlign w:val="superscript"/>
                    </w:rPr>
                    <w:t>3</w:t>
                  </w:r>
                </w:p>
              </w:tc>
              <w:tc>
                <w:tcPr>
                  <w:tcW w:w="2261" w:type="dxa"/>
                  <w:vMerge w:val="restart"/>
                  <w:vAlign w:val="center"/>
                </w:tcPr>
                <w:p>
                  <w:pPr>
                    <w:snapToGrid w:val="0"/>
                    <w:spacing w:line="240" w:lineRule="auto"/>
                    <w:jc w:val="center"/>
                    <w:rPr>
                      <w:sz w:val="21"/>
                      <w:szCs w:val="21"/>
                    </w:rPr>
                  </w:pPr>
                  <w:r>
                    <w:rPr>
                      <w:sz w:val="21"/>
                      <w:szCs w:val="21"/>
                    </w:rPr>
                    <w:t>《环境空气质量标准》（GB3095-2012）二级标准</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295" w:hRule="atLeast"/>
                <w:jc w:val="center"/>
              </w:trPr>
              <w:tc>
                <w:tcPr>
                  <w:tcW w:w="1945" w:type="dxa"/>
                  <w:vMerge w:val="continue"/>
                  <w:vAlign w:val="center"/>
                </w:tcPr>
                <w:p>
                  <w:pPr>
                    <w:pStyle w:val="18"/>
                    <w:snapToGrid w:val="0"/>
                    <w:spacing w:after="0" w:line="240" w:lineRule="auto"/>
                    <w:ind w:left="0" w:leftChars="0"/>
                    <w:jc w:val="center"/>
                    <w:rPr>
                      <w:sz w:val="21"/>
                      <w:szCs w:val="21"/>
                    </w:rPr>
                  </w:pPr>
                </w:p>
              </w:tc>
              <w:tc>
                <w:tcPr>
                  <w:tcW w:w="1320" w:type="dxa"/>
                  <w:vAlign w:val="center"/>
                </w:tcPr>
                <w:p>
                  <w:pPr>
                    <w:pStyle w:val="18"/>
                    <w:snapToGrid w:val="0"/>
                    <w:spacing w:after="0" w:line="240" w:lineRule="auto"/>
                    <w:ind w:left="0" w:leftChars="0"/>
                    <w:jc w:val="center"/>
                    <w:rPr>
                      <w:sz w:val="21"/>
                      <w:szCs w:val="21"/>
                    </w:rPr>
                  </w:pPr>
                  <w:r>
                    <w:rPr>
                      <w:sz w:val="21"/>
                      <w:szCs w:val="21"/>
                    </w:rPr>
                    <w:t>日平均</w:t>
                  </w:r>
                </w:p>
              </w:tc>
              <w:tc>
                <w:tcPr>
                  <w:tcW w:w="2251" w:type="dxa"/>
                  <w:vAlign w:val="center"/>
                </w:tcPr>
                <w:p>
                  <w:pPr>
                    <w:snapToGrid w:val="0"/>
                    <w:spacing w:line="240" w:lineRule="auto"/>
                    <w:jc w:val="center"/>
                    <w:rPr>
                      <w:sz w:val="21"/>
                      <w:szCs w:val="21"/>
                    </w:rPr>
                  </w:pPr>
                  <w:r>
                    <w:rPr>
                      <w:sz w:val="21"/>
                      <w:szCs w:val="21"/>
                    </w:rPr>
                    <w:t>150</w:t>
                  </w:r>
                </w:p>
              </w:tc>
              <w:tc>
                <w:tcPr>
                  <w:tcW w:w="765" w:type="dxa"/>
                  <w:vMerge w:val="continue"/>
                  <w:vAlign w:val="center"/>
                </w:tcPr>
                <w:p>
                  <w:pPr>
                    <w:snapToGrid w:val="0"/>
                    <w:spacing w:line="240" w:lineRule="auto"/>
                    <w:jc w:val="center"/>
                    <w:rPr>
                      <w:sz w:val="21"/>
                      <w:szCs w:val="21"/>
                    </w:rPr>
                  </w:pPr>
                </w:p>
              </w:tc>
              <w:tc>
                <w:tcPr>
                  <w:tcW w:w="2261" w:type="dxa"/>
                  <w:vMerge w:val="continue"/>
                  <w:vAlign w:val="center"/>
                </w:tcPr>
                <w:p>
                  <w:pPr>
                    <w:snapToGrid w:val="0"/>
                    <w:spacing w:line="240" w:lineRule="auto"/>
                    <w:jc w:val="center"/>
                    <w:rPr>
                      <w:sz w:val="21"/>
                      <w:szCs w:val="21"/>
                    </w:rPr>
                  </w:pP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295" w:hRule="atLeast"/>
                <w:jc w:val="center"/>
              </w:trPr>
              <w:tc>
                <w:tcPr>
                  <w:tcW w:w="1945" w:type="dxa"/>
                  <w:vMerge w:val="continue"/>
                  <w:vAlign w:val="center"/>
                </w:tcPr>
                <w:p>
                  <w:pPr>
                    <w:pStyle w:val="18"/>
                    <w:snapToGrid w:val="0"/>
                    <w:spacing w:after="0" w:line="240" w:lineRule="auto"/>
                    <w:ind w:left="0" w:leftChars="0"/>
                    <w:jc w:val="center"/>
                    <w:rPr>
                      <w:sz w:val="21"/>
                      <w:szCs w:val="21"/>
                    </w:rPr>
                  </w:pPr>
                </w:p>
              </w:tc>
              <w:tc>
                <w:tcPr>
                  <w:tcW w:w="1320" w:type="dxa"/>
                  <w:vAlign w:val="center"/>
                </w:tcPr>
                <w:p>
                  <w:pPr>
                    <w:pStyle w:val="18"/>
                    <w:snapToGrid w:val="0"/>
                    <w:spacing w:after="0" w:line="240" w:lineRule="auto"/>
                    <w:ind w:left="0" w:leftChars="0"/>
                    <w:jc w:val="center"/>
                    <w:rPr>
                      <w:sz w:val="21"/>
                      <w:szCs w:val="21"/>
                    </w:rPr>
                  </w:pPr>
                  <w:r>
                    <w:rPr>
                      <w:sz w:val="21"/>
                      <w:szCs w:val="21"/>
                    </w:rPr>
                    <w:t>1小时平均</w:t>
                  </w:r>
                </w:p>
              </w:tc>
              <w:tc>
                <w:tcPr>
                  <w:tcW w:w="2251" w:type="dxa"/>
                  <w:vAlign w:val="center"/>
                </w:tcPr>
                <w:p>
                  <w:pPr>
                    <w:snapToGrid w:val="0"/>
                    <w:spacing w:line="240" w:lineRule="auto"/>
                    <w:jc w:val="center"/>
                    <w:rPr>
                      <w:sz w:val="21"/>
                      <w:szCs w:val="21"/>
                    </w:rPr>
                  </w:pPr>
                  <w:r>
                    <w:rPr>
                      <w:sz w:val="21"/>
                      <w:szCs w:val="21"/>
                    </w:rPr>
                    <w:t>500</w:t>
                  </w:r>
                </w:p>
              </w:tc>
              <w:tc>
                <w:tcPr>
                  <w:tcW w:w="765" w:type="dxa"/>
                  <w:vMerge w:val="continue"/>
                  <w:vAlign w:val="center"/>
                </w:tcPr>
                <w:p>
                  <w:pPr>
                    <w:snapToGrid w:val="0"/>
                    <w:spacing w:line="240" w:lineRule="auto"/>
                    <w:jc w:val="center"/>
                    <w:rPr>
                      <w:sz w:val="21"/>
                      <w:szCs w:val="21"/>
                    </w:rPr>
                  </w:pPr>
                </w:p>
              </w:tc>
              <w:tc>
                <w:tcPr>
                  <w:tcW w:w="2261" w:type="dxa"/>
                  <w:vMerge w:val="continue"/>
                  <w:vAlign w:val="center"/>
                </w:tcPr>
                <w:p>
                  <w:pPr>
                    <w:snapToGrid w:val="0"/>
                    <w:spacing w:line="240" w:lineRule="auto"/>
                    <w:jc w:val="center"/>
                    <w:rPr>
                      <w:sz w:val="21"/>
                      <w:szCs w:val="21"/>
                    </w:rPr>
                  </w:pP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295" w:hRule="atLeast"/>
                <w:jc w:val="center"/>
              </w:trPr>
              <w:tc>
                <w:tcPr>
                  <w:tcW w:w="1945" w:type="dxa"/>
                  <w:vMerge w:val="restart"/>
                  <w:vAlign w:val="center"/>
                </w:tcPr>
                <w:p>
                  <w:pPr>
                    <w:pStyle w:val="18"/>
                    <w:snapToGrid w:val="0"/>
                    <w:spacing w:after="0" w:line="240" w:lineRule="auto"/>
                    <w:ind w:left="0" w:leftChars="0"/>
                    <w:jc w:val="center"/>
                    <w:rPr>
                      <w:sz w:val="21"/>
                      <w:szCs w:val="21"/>
                    </w:rPr>
                  </w:pPr>
                  <w:r>
                    <w:rPr>
                      <w:sz w:val="21"/>
                      <w:szCs w:val="21"/>
                    </w:rPr>
                    <w:t>二氧化氮</w:t>
                  </w:r>
                </w:p>
                <w:p>
                  <w:pPr>
                    <w:pStyle w:val="18"/>
                    <w:snapToGrid w:val="0"/>
                    <w:spacing w:after="0" w:line="240" w:lineRule="auto"/>
                    <w:ind w:left="0" w:leftChars="0"/>
                    <w:jc w:val="center"/>
                    <w:rPr>
                      <w:sz w:val="21"/>
                      <w:szCs w:val="21"/>
                    </w:rPr>
                  </w:pPr>
                  <w:r>
                    <w:rPr>
                      <w:sz w:val="21"/>
                      <w:szCs w:val="21"/>
                    </w:rPr>
                    <w:t>（NO</w:t>
                  </w:r>
                  <w:r>
                    <w:rPr>
                      <w:sz w:val="21"/>
                      <w:szCs w:val="21"/>
                      <w:vertAlign w:val="subscript"/>
                    </w:rPr>
                    <w:t>2</w:t>
                  </w:r>
                  <w:r>
                    <w:rPr>
                      <w:sz w:val="21"/>
                      <w:szCs w:val="21"/>
                    </w:rPr>
                    <w:t>）</w:t>
                  </w:r>
                </w:p>
              </w:tc>
              <w:tc>
                <w:tcPr>
                  <w:tcW w:w="1320" w:type="dxa"/>
                  <w:vAlign w:val="center"/>
                </w:tcPr>
                <w:p>
                  <w:pPr>
                    <w:pStyle w:val="18"/>
                    <w:snapToGrid w:val="0"/>
                    <w:spacing w:after="0" w:line="240" w:lineRule="auto"/>
                    <w:ind w:left="0" w:leftChars="0"/>
                    <w:jc w:val="center"/>
                    <w:rPr>
                      <w:sz w:val="21"/>
                      <w:szCs w:val="21"/>
                    </w:rPr>
                  </w:pPr>
                  <w:r>
                    <w:rPr>
                      <w:sz w:val="21"/>
                      <w:szCs w:val="21"/>
                    </w:rPr>
                    <w:t>年平均</w:t>
                  </w:r>
                </w:p>
              </w:tc>
              <w:tc>
                <w:tcPr>
                  <w:tcW w:w="2251" w:type="dxa"/>
                  <w:vAlign w:val="center"/>
                </w:tcPr>
                <w:p>
                  <w:pPr>
                    <w:snapToGrid w:val="0"/>
                    <w:spacing w:line="240" w:lineRule="auto"/>
                    <w:jc w:val="center"/>
                    <w:rPr>
                      <w:sz w:val="21"/>
                      <w:szCs w:val="21"/>
                    </w:rPr>
                  </w:pPr>
                  <w:r>
                    <w:rPr>
                      <w:sz w:val="21"/>
                      <w:szCs w:val="21"/>
                    </w:rPr>
                    <w:t>40</w:t>
                  </w:r>
                </w:p>
              </w:tc>
              <w:tc>
                <w:tcPr>
                  <w:tcW w:w="765" w:type="dxa"/>
                  <w:vMerge w:val="continue"/>
                  <w:vAlign w:val="center"/>
                </w:tcPr>
                <w:p>
                  <w:pPr>
                    <w:snapToGrid w:val="0"/>
                    <w:spacing w:line="240" w:lineRule="auto"/>
                    <w:jc w:val="center"/>
                    <w:rPr>
                      <w:sz w:val="21"/>
                      <w:szCs w:val="21"/>
                    </w:rPr>
                  </w:pPr>
                </w:p>
              </w:tc>
              <w:tc>
                <w:tcPr>
                  <w:tcW w:w="2261" w:type="dxa"/>
                  <w:vMerge w:val="continue"/>
                  <w:vAlign w:val="center"/>
                </w:tcPr>
                <w:p>
                  <w:pPr>
                    <w:snapToGrid w:val="0"/>
                    <w:spacing w:line="240" w:lineRule="auto"/>
                    <w:jc w:val="center"/>
                    <w:rPr>
                      <w:sz w:val="21"/>
                      <w:szCs w:val="21"/>
                    </w:rPr>
                  </w:pP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295" w:hRule="atLeast"/>
                <w:jc w:val="center"/>
              </w:trPr>
              <w:tc>
                <w:tcPr>
                  <w:tcW w:w="1945" w:type="dxa"/>
                  <w:vMerge w:val="continue"/>
                  <w:vAlign w:val="center"/>
                </w:tcPr>
                <w:p>
                  <w:pPr>
                    <w:pStyle w:val="18"/>
                    <w:snapToGrid w:val="0"/>
                    <w:spacing w:after="0" w:line="240" w:lineRule="auto"/>
                    <w:ind w:left="0" w:leftChars="0"/>
                    <w:jc w:val="center"/>
                    <w:rPr>
                      <w:sz w:val="21"/>
                      <w:szCs w:val="21"/>
                    </w:rPr>
                  </w:pPr>
                </w:p>
              </w:tc>
              <w:tc>
                <w:tcPr>
                  <w:tcW w:w="1320" w:type="dxa"/>
                  <w:vAlign w:val="center"/>
                </w:tcPr>
                <w:p>
                  <w:pPr>
                    <w:pStyle w:val="18"/>
                    <w:snapToGrid w:val="0"/>
                    <w:spacing w:after="0" w:line="240" w:lineRule="auto"/>
                    <w:ind w:left="0" w:leftChars="0"/>
                    <w:jc w:val="center"/>
                    <w:rPr>
                      <w:sz w:val="21"/>
                      <w:szCs w:val="21"/>
                    </w:rPr>
                  </w:pPr>
                  <w:r>
                    <w:rPr>
                      <w:sz w:val="21"/>
                      <w:szCs w:val="21"/>
                    </w:rPr>
                    <w:t>日平均</w:t>
                  </w:r>
                </w:p>
              </w:tc>
              <w:tc>
                <w:tcPr>
                  <w:tcW w:w="2251" w:type="dxa"/>
                  <w:vAlign w:val="center"/>
                </w:tcPr>
                <w:p>
                  <w:pPr>
                    <w:snapToGrid w:val="0"/>
                    <w:spacing w:line="240" w:lineRule="auto"/>
                    <w:jc w:val="center"/>
                    <w:rPr>
                      <w:sz w:val="21"/>
                      <w:szCs w:val="21"/>
                    </w:rPr>
                  </w:pPr>
                  <w:r>
                    <w:rPr>
                      <w:sz w:val="21"/>
                      <w:szCs w:val="21"/>
                    </w:rPr>
                    <w:t>80</w:t>
                  </w:r>
                </w:p>
              </w:tc>
              <w:tc>
                <w:tcPr>
                  <w:tcW w:w="765" w:type="dxa"/>
                  <w:vMerge w:val="continue"/>
                  <w:vAlign w:val="center"/>
                </w:tcPr>
                <w:p>
                  <w:pPr>
                    <w:snapToGrid w:val="0"/>
                    <w:spacing w:line="240" w:lineRule="auto"/>
                    <w:jc w:val="center"/>
                    <w:rPr>
                      <w:sz w:val="21"/>
                      <w:szCs w:val="21"/>
                    </w:rPr>
                  </w:pPr>
                </w:p>
              </w:tc>
              <w:tc>
                <w:tcPr>
                  <w:tcW w:w="2261" w:type="dxa"/>
                  <w:vMerge w:val="continue"/>
                  <w:vAlign w:val="center"/>
                </w:tcPr>
                <w:p>
                  <w:pPr>
                    <w:snapToGrid w:val="0"/>
                    <w:spacing w:line="240" w:lineRule="auto"/>
                    <w:jc w:val="center"/>
                    <w:rPr>
                      <w:sz w:val="21"/>
                      <w:szCs w:val="21"/>
                    </w:rPr>
                  </w:pP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295" w:hRule="atLeast"/>
                <w:jc w:val="center"/>
              </w:trPr>
              <w:tc>
                <w:tcPr>
                  <w:tcW w:w="1945" w:type="dxa"/>
                  <w:vMerge w:val="continue"/>
                  <w:vAlign w:val="center"/>
                </w:tcPr>
                <w:p>
                  <w:pPr>
                    <w:pStyle w:val="18"/>
                    <w:snapToGrid w:val="0"/>
                    <w:spacing w:after="0" w:line="240" w:lineRule="auto"/>
                    <w:ind w:left="0" w:leftChars="0"/>
                    <w:jc w:val="center"/>
                    <w:rPr>
                      <w:sz w:val="21"/>
                      <w:szCs w:val="21"/>
                    </w:rPr>
                  </w:pPr>
                </w:p>
              </w:tc>
              <w:tc>
                <w:tcPr>
                  <w:tcW w:w="1320" w:type="dxa"/>
                  <w:vAlign w:val="center"/>
                </w:tcPr>
                <w:p>
                  <w:pPr>
                    <w:pStyle w:val="18"/>
                    <w:snapToGrid w:val="0"/>
                    <w:spacing w:after="0" w:line="240" w:lineRule="auto"/>
                    <w:ind w:left="0" w:leftChars="0"/>
                    <w:jc w:val="center"/>
                    <w:rPr>
                      <w:sz w:val="21"/>
                      <w:szCs w:val="21"/>
                    </w:rPr>
                  </w:pPr>
                  <w:r>
                    <w:rPr>
                      <w:sz w:val="21"/>
                      <w:szCs w:val="21"/>
                    </w:rPr>
                    <w:t>1小时平均</w:t>
                  </w:r>
                </w:p>
              </w:tc>
              <w:tc>
                <w:tcPr>
                  <w:tcW w:w="2251" w:type="dxa"/>
                  <w:vAlign w:val="center"/>
                </w:tcPr>
                <w:p>
                  <w:pPr>
                    <w:snapToGrid w:val="0"/>
                    <w:spacing w:line="240" w:lineRule="auto"/>
                    <w:jc w:val="center"/>
                    <w:rPr>
                      <w:sz w:val="21"/>
                      <w:szCs w:val="21"/>
                    </w:rPr>
                  </w:pPr>
                  <w:r>
                    <w:rPr>
                      <w:sz w:val="21"/>
                      <w:szCs w:val="21"/>
                    </w:rPr>
                    <w:t>200</w:t>
                  </w:r>
                </w:p>
              </w:tc>
              <w:tc>
                <w:tcPr>
                  <w:tcW w:w="765" w:type="dxa"/>
                  <w:vMerge w:val="continue"/>
                  <w:vAlign w:val="center"/>
                </w:tcPr>
                <w:p>
                  <w:pPr>
                    <w:snapToGrid w:val="0"/>
                    <w:spacing w:line="240" w:lineRule="auto"/>
                    <w:jc w:val="center"/>
                    <w:rPr>
                      <w:sz w:val="21"/>
                      <w:szCs w:val="21"/>
                    </w:rPr>
                  </w:pPr>
                </w:p>
              </w:tc>
              <w:tc>
                <w:tcPr>
                  <w:tcW w:w="2261" w:type="dxa"/>
                  <w:vMerge w:val="continue"/>
                  <w:vAlign w:val="center"/>
                </w:tcPr>
                <w:p>
                  <w:pPr>
                    <w:snapToGrid w:val="0"/>
                    <w:spacing w:line="240" w:lineRule="auto"/>
                    <w:jc w:val="center"/>
                    <w:rPr>
                      <w:sz w:val="21"/>
                      <w:szCs w:val="21"/>
                    </w:rPr>
                  </w:pP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295" w:hRule="atLeast"/>
                <w:jc w:val="center"/>
              </w:trPr>
              <w:tc>
                <w:tcPr>
                  <w:tcW w:w="1945" w:type="dxa"/>
                  <w:vMerge w:val="restart"/>
                  <w:vAlign w:val="center"/>
                </w:tcPr>
                <w:p>
                  <w:pPr>
                    <w:pStyle w:val="18"/>
                    <w:snapToGrid w:val="0"/>
                    <w:spacing w:after="0" w:line="240" w:lineRule="auto"/>
                    <w:ind w:left="0" w:leftChars="0"/>
                    <w:jc w:val="center"/>
                    <w:rPr>
                      <w:sz w:val="21"/>
                      <w:szCs w:val="21"/>
                    </w:rPr>
                  </w:pPr>
                  <w:r>
                    <w:rPr>
                      <w:rFonts w:hint="eastAsia"/>
                      <w:sz w:val="21"/>
                      <w:szCs w:val="21"/>
                    </w:rPr>
                    <w:t>TSP</w:t>
                  </w:r>
                </w:p>
              </w:tc>
              <w:tc>
                <w:tcPr>
                  <w:tcW w:w="1320" w:type="dxa"/>
                  <w:vAlign w:val="center"/>
                </w:tcPr>
                <w:p>
                  <w:pPr>
                    <w:pStyle w:val="18"/>
                    <w:snapToGrid w:val="0"/>
                    <w:spacing w:after="0" w:line="240" w:lineRule="auto"/>
                    <w:ind w:left="0" w:leftChars="0"/>
                    <w:jc w:val="center"/>
                    <w:rPr>
                      <w:sz w:val="21"/>
                      <w:szCs w:val="21"/>
                    </w:rPr>
                  </w:pPr>
                  <w:r>
                    <w:rPr>
                      <w:sz w:val="21"/>
                      <w:szCs w:val="21"/>
                    </w:rPr>
                    <w:t>年平均</w:t>
                  </w:r>
                </w:p>
              </w:tc>
              <w:tc>
                <w:tcPr>
                  <w:tcW w:w="2251" w:type="dxa"/>
                  <w:vAlign w:val="center"/>
                </w:tcPr>
                <w:p>
                  <w:pPr>
                    <w:pStyle w:val="18"/>
                    <w:snapToGrid w:val="0"/>
                    <w:spacing w:after="0" w:line="240" w:lineRule="auto"/>
                    <w:ind w:left="0" w:leftChars="0"/>
                    <w:jc w:val="center"/>
                    <w:rPr>
                      <w:sz w:val="21"/>
                      <w:szCs w:val="21"/>
                    </w:rPr>
                  </w:pPr>
                  <w:r>
                    <w:rPr>
                      <w:rFonts w:hint="eastAsia"/>
                      <w:sz w:val="21"/>
                      <w:szCs w:val="21"/>
                    </w:rPr>
                    <w:t>200</w:t>
                  </w:r>
                </w:p>
              </w:tc>
              <w:tc>
                <w:tcPr>
                  <w:tcW w:w="765" w:type="dxa"/>
                  <w:vMerge w:val="continue"/>
                  <w:vAlign w:val="center"/>
                </w:tcPr>
                <w:p>
                  <w:pPr>
                    <w:pStyle w:val="18"/>
                    <w:snapToGrid w:val="0"/>
                    <w:spacing w:after="0" w:line="240" w:lineRule="auto"/>
                    <w:ind w:left="0" w:leftChars="0"/>
                    <w:jc w:val="center"/>
                    <w:rPr>
                      <w:sz w:val="21"/>
                      <w:szCs w:val="21"/>
                    </w:rPr>
                  </w:pPr>
                </w:p>
              </w:tc>
              <w:tc>
                <w:tcPr>
                  <w:tcW w:w="2261" w:type="dxa"/>
                  <w:vMerge w:val="continue"/>
                  <w:vAlign w:val="center"/>
                </w:tcPr>
                <w:p>
                  <w:pPr>
                    <w:pStyle w:val="18"/>
                    <w:snapToGrid w:val="0"/>
                    <w:spacing w:after="0" w:line="240" w:lineRule="auto"/>
                    <w:ind w:left="0" w:leftChars="0"/>
                    <w:jc w:val="center"/>
                    <w:rPr>
                      <w:sz w:val="21"/>
                      <w:szCs w:val="21"/>
                    </w:rPr>
                  </w:pP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300" w:hRule="atLeast"/>
                <w:jc w:val="center"/>
              </w:trPr>
              <w:tc>
                <w:tcPr>
                  <w:tcW w:w="1945" w:type="dxa"/>
                  <w:vMerge w:val="continue"/>
                  <w:vAlign w:val="center"/>
                </w:tcPr>
                <w:p>
                  <w:pPr>
                    <w:pStyle w:val="18"/>
                    <w:snapToGrid w:val="0"/>
                    <w:spacing w:after="0" w:line="240" w:lineRule="auto"/>
                    <w:ind w:left="0" w:leftChars="0"/>
                    <w:jc w:val="center"/>
                    <w:rPr>
                      <w:sz w:val="21"/>
                      <w:szCs w:val="21"/>
                    </w:rPr>
                  </w:pPr>
                </w:p>
              </w:tc>
              <w:tc>
                <w:tcPr>
                  <w:tcW w:w="1320" w:type="dxa"/>
                  <w:vAlign w:val="center"/>
                </w:tcPr>
                <w:p>
                  <w:pPr>
                    <w:pStyle w:val="18"/>
                    <w:snapToGrid w:val="0"/>
                    <w:spacing w:after="0" w:line="240" w:lineRule="auto"/>
                    <w:ind w:left="0" w:leftChars="0"/>
                    <w:jc w:val="center"/>
                    <w:rPr>
                      <w:sz w:val="21"/>
                      <w:szCs w:val="21"/>
                    </w:rPr>
                  </w:pPr>
                  <w:r>
                    <w:rPr>
                      <w:sz w:val="21"/>
                      <w:szCs w:val="21"/>
                    </w:rPr>
                    <w:t>日平均</w:t>
                  </w:r>
                </w:p>
              </w:tc>
              <w:tc>
                <w:tcPr>
                  <w:tcW w:w="2251" w:type="dxa"/>
                  <w:vAlign w:val="center"/>
                </w:tcPr>
                <w:p>
                  <w:pPr>
                    <w:pStyle w:val="18"/>
                    <w:snapToGrid w:val="0"/>
                    <w:spacing w:after="0" w:line="240" w:lineRule="auto"/>
                    <w:ind w:left="0" w:leftChars="0"/>
                    <w:jc w:val="center"/>
                    <w:rPr>
                      <w:sz w:val="21"/>
                      <w:szCs w:val="21"/>
                    </w:rPr>
                  </w:pPr>
                  <w:r>
                    <w:rPr>
                      <w:rFonts w:hint="eastAsia"/>
                      <w:sz w:val="21"/>
                      <w:szCs w:val="21"/>
                    </w:rPr>
                    <w:t>300</w:t>
                  </w:r>
                </w:p>
              </w:tc>
              <w:tc>
                <w:tcPr>
                  <w:tcW w:w="765" w:type="dxa"/>
                  <w:vMerge w:val="continue"/>
                  <w:vAlign w:val="center"/>
                </w:tcPr>
                <w:p>
                  <w:pPr>
                    <w:pStyle w:val="18"/>
                    <w:snapToGrid w:val="0"/>
                    <w:spacing w:after="0" w:line="240" w:lineRule="auto"/>
                    <w:ind w:left="0" w:leftChars="0"/>
                    <w:jc w:val="center"/>
                    <w:rPr>
                      <w:sz w:val="21"/>
                      <w:szCs w:val="21"/>
                    </w:rPr>
                  </w:pPr>
                </w:p>
              </w:tc>
              <w:tc>
                <w:tcPr>
                  <w:tcW w:w="2261" w:type="dxa"/>
                  <w:vMerge w:val="continue"/>
                  <w:vAlign w:val="center"/>
                </w:tcPr>
                <w:p>
                  <w:pPr>
                    <w:pStyle w:val="18"/>
                    <w:snapToGrid w:val="0"/>
                    <w:spacing w:after="0" w:line="240" w:lineRule="auto"/>
                    <w:ind w:left="0" w:leftChars="0"/>
                    <w:jc w:val="center"/>
                    <w:rPr>
                      <w:sz w:val="21"/>
                      <w:szCs w:val="21"/>
                    </w:rPr>
                  </w:pP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300" w:hRule="atLeast"/>
                <w:jc w:val="center"/>
              </w:trPr>
              <w:tc>
                <w:tcPr>
                  <w:tcW w:w="1945" w:type="dxa"/>
                  <w:vMerge w:val="restart"/>
                  <w:vAlign w:val="center"/>
                </w:tcPr>
                <w:p>
                  <w:pPr>
                    <w:pStyle w:val="18"/>
                    <w:snapToGrid w:val="0"/>
                    <w:spacing w:after="0" w:line="240" w:lineRule="auto"/>
                    <w:ind w:left="0" w:leftChars="0"/>
                    <w:jc w:val="center"/>
                    <w:rPr>
                      <w:sz w:val="21"/>
                      <w:szCs w:val="21"/>
                    </w:rPr>
                  </w:pPr>
                  <w:r>
                    <w:rPr>
                      <w:rFonts w:hint="eastAsia"/>
                      <w:sz w:val="21"/>
                      <w:szCs w:val="21"/>
                    </w:rPr>
                    <w:t>PM</w:t>
                  </w:r>
                  <w:r>
                    <w:rPr>
                      <w:rFonts w:hint="eastAsia"/>
                      <w:sz w:val="21"/>
                      <w:szCs w:val="21"/>
                      <w:vertAlign w:val="subscript"/>
                    </w:rPr>
                    <w:t>10</w:t>
                  </w:r>
                </w:p>
              </w:tc>
              <w:tc>
                <w:tcPr>
                  <w:tcW w:w="1320" w:type="dxa"/>
                  <w:vAlign w:val="center"/>
                </w:tcPr>
                <w:p>
                  <w:pPr>
                    <w:pStyle w:val="18"/>
                    <w:snapToGrid w:val="0"/>
                    <w:spacing w:after="0" w:line="240" w:lineRule="auto"/>
                    <w:ind w:left="0" w:leftChars="0"/>
                    <w:jc w:val="center"/>
                    <w:rPr>
                      <w:sz w:val="21"/>
                      <w:szCs w:val="21"/>
                    </w:rPr>
                  </w:pPr>
                  <w:r>
                    <w:rPr>
                      <w:sz w:val="21"/>
                      <w:szCs w:val="21"/>
                    </w:rPr>
                    <w:t>年平均</w:t>
                  </w:r>
                </w:p>
              </w:tc>
              <w:tc>
                <w:tcPr>
                  <w:tcW w:w="2251" w:type="dxa"/>
                  <w:vAlign w:val="center"/>
                </w:tcPr>
                <w:p>
                  <w:pPr>
                    <w:pStyle w:val="18"/>
                    <w:snapToGrid w:val="0"/>
                    <w:spacing w:after="0" w:line="240" w:lineRule="auto"/>
                    <w:ind w:left="0" w:leftChars="0"/>
                    <w:jc w:val="center"/>
                    <w:rPr>
                      <w:sz w:val="21"/>
                      <w:szCs w:val="21"/>
                    </w:rPr>
                  </w:pPr>
                  <w:r>
                    <w:rPr>
                      <w:rFonts w:hint="eastAsia"/>
                      <w:sz w:val="21"/>
                      <w:szCs w:val="21"/>
                    </w:rPr>
                    <w:t>150</w:t>
                  </w:r>
                </w:p>
              </w:tc>
              <w:tc>
                <w:tcPr>
                  <w:tcW w:w="765" w:type="dxa"/>
                  <w:vMerge w:val="continue"/>
                  <w:vAlign w:val="center"/>
                </w:tcPr>
                <w:p>
                  <w:pPr>
                    <w:pStyle w:val="18"/>
                    <w:snapToGrid w:val="0"/>
                    <w:spacing w:after="0" w:line="240" w:lineRule="auto"/>
                    <w:ind w:left="0" w:leftChars="0"/>
                    <w:jc w:val="center"/>
                    <w:rPr>
                      <w:sz w:val="21"/>
                      <w:szCs w:val="21"/>
                    </w:rPr>
                  </w:pPr>
                </w:p>
              </w:tc>
              <w:tc>
                <w:tcPr>
                  <w:tcW w:w="2261" w:type="dxa"/>
                  <w:vMerge w:val="continue"/>
                  <w:vAlign w:val="center"/>
                </w:tcPr>
                <w:p>
                  <w:pPr>
                    <w:pStyle w:val="18"/>
                    <w:snapToGrid w:val="0"/>
                    <w:spacing w:after="0" w:line="240" w:lineRule="auto"/>
                    <w:ind w:left="0" w:leftChars="0"/>
                    <w:jc w:val="center"/>
                    <w:rPr>
                      <w:sz w:val="21"/>
                      <w:szCs w:val="21"/>
                    </w:rPr>
                  </w:pP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300" w:hRule="atLeast"/>
                <w:jc w:val="center"/>
              </w:trPr>
              <w:tc>
                <w:tcPr>
                  <w:tcW w:w="1945" w:type="dxa"/>
                  <w:vMerge w:val="continue"/>
                  <w:vAlign w:val="center"/>
                </w:tcPr>
                <w:p>
                  <w:pPr>
                    <w:pStyle w:val="18"/>
                    <w:snapToGrid w:val="0"/>
                    <w:spacing w:after="0" w:line="240" w:lineRule="auto"/>
                    <w:ind w:left="0" w:leftChars="0"/>
                    <w:jc w:val="center"/>
                    <w:rPr>
                      <w:sz w:val="21"/>
                      <w:szCs w:val="21"/>
                    </w:rPr>
                  </w:pPr>
                </w:p>
              </w:tc>
              <w:tc>
                <w:tcPr>
                  <w:tcW w:w="1320" w:type="dxa"/>
                  <w:vAlign w:val="center"/>
                </w:tcPr>
                <w:p>
                  <w:pPr>
                    <w:pStyle w:val="18"/>
                    <w:snapToGrid w:val="0"/>
                    <w:spacing w:after="0" w:line="240" w:lineRule="auto"/>
                    <w:ind w:left="0" w:leftChars="0"/>
                    <w:jc w:val="center"/>
                    <w:rPr>
                      <w:sz w:val="21"/>
                      <w:szCs w:val="21"/>
                    </w:rPr>
                  </w:pPr>
                  <w:r>
                    <w:rPr>
                      <w:sz w:val="21"/>
                      <w:szCs w:val="21"/>
                    </w:rPr>
                    <w:t>日平均</w:t>
                  </w:r>
                </w:p>
              </w:tc>
              <w:tc>
                <w:tcPr>
                  <w:tcW w:w="2251" w:type="dxa"/>
                  <w:vAlign w:val="center"/>
                </w:tcPr>
                <w:p>
                  <w:pPr>
                    <w:pStyle w:val="18"/>
                    <w:snapToGrid w:val="0"/>
                    <w:spacing w:after="0" w:line="240" w:lineRule="auto"/>
                    <w:ind w:left="0" w:leftChars="0"/>
                    <w:jc w:val="center"/>
                    <w:rPr>
                      <w:sz w:val="21"/>
                      <w:szCs w:val="21"/>
                    </w:rPr>
                  </w:pPr>
                  <w:r>
                    <w:rPr>
                      <w:rFonts w:hint="eastAsia"/>
                      <w:sz w:val="21"/>
                      <w:szCs w:val="21"/>
                    </w:rPr>
                    <w:t>70</w:t>
                  </w:r>
                </w:p>
              </w:tc>
              <w:tc>
                <w:tcPr>
                  <w:tcW w:w="765" w:type="dxa"/>
                  <w:vMerge w:val="continue"/>
                  <w:vAlign w:val="center"/>
                </w:tcPr>
                <w:p>
                  <w:pPr>
                    <w:pStyle w:val="18"/>
                    <w:snapToGrid w:val="0"/>
                    <w:spacing w:after="0" w:line="240" w:lineRule="auto"/>
                    <w:ind w:left="0" w:leftChars="0"/>
                    <w:jc w:val="center"/>
                    <w:rPr>
                      <w:sz w:val="21"/>
                      <w:szCs w:val="21"/>
                    </w:rPr>
                  </w:pPr>
                </w:p>
              </w:tc>
              <w:tc>
                <w:tcPr>
                  <w:tcW w:w="2261" w:type="dxa"/>
                  <w:vMerge w:val="continue"/>
                  <w:vAlign w:val="center"/>
                </w:tcPr>
                <w:p>
                  <w:pPr>
                    <w:pStyle w:val="18"/>
                    <w:snapToGrid w:val="0"/>
                    <w:spacing w:after="0" w:line="240" w:lineRule="auto"/>
                    <w:ind w:left="0" w:leftChars="0"/>
                    <w:jc w:val="center"/>
                    <w:rPr>
                      <w:sz w:val="21"/>
                      <w:szCs w:val="21"/>
                    </w:rPr>
                  </w:pP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623" w:hRule="atLeast"/>
                <w:jc w:val="center"/>
              </w:trPr>
              <w:tc>
                <w:tcPr>
                  <w:tcW w:w="1945" w:type="dxa"/>
                  <w:vAlign w:val="center"/>
                </w:tcPr>
                <w:p>
                  <w:pPr>
                    <w:pStyle w:val="18"/>
                    <w:snapToGrid w:val="0"/>
                    <w:spacing w:after="0" w:line="240" w:lineRule="auto"/>
                    <w:ind w:left="0" w:leftChars="0"/>
                    <w:jc w:val="center"/>
                    <w:rPr>
                      <w:sz w:val="21"/>
                      <w:szCs w:val="21"/>
                    </w:rPr>
                  </w:pPr>
                  <w:r>
                    <w:rPr>
                      <w:rFonts w:hint="eastAsia"/>
                      <w:sz w:val="21"/>
                      <w:szCs w:val="21"/>
                    </w:rPr>
                    <w:t>挥发性有机物（TVOC）</w:t>
                  </w:r>
                </w:p>
              </w:tc>
              <w:tc>
                <w:tcPr>
                  <w:tcW w:w="1320" w:type="dxa"/>
                  <w:vAlign w:val="center"/>
                </w:tcPr>
                <w:p>
                  <w:pPr>
                    <w:snapToGrid w:val="0"/>
                    <w:spacing w:line="240" w:lineRule="auto"/>
                    <w:jc w:val="center"/>
                    <w:rPr>
                      <w:sz w:val="21"/>
                      <w:szCs w:val="21"/>
                    </w:rPr>
                  </w:pPr>
                  <w:r>
                    <w:rPr>
                      <w:rFonts w:hint="eastAsia"/>
                      <w:sz w:val="21"/>
                      <w:szCs w:val="21"/>
                    </w:rPr>
                    <w:t>8</w:t>
                  </w:r>
                  <w:r>
                    <w:rPr>
                      <w:sz w:val="21"/>
                      <w:szCs w:val="21"/>
                    </w:rPr>
                    <w:t>小时平均</w:t>
                  </w:r>
                </w:p>
              </w:tc>
              <w:tc>
                <w:tcPr>
                  <w:tcW w:w="2251" w:type="dxa"/>
                  <w:vAlign w:val="center"/>
                </w:tcPr>
                <w:p>
                  <w:pPr>
                    <w:pStyle w:val="18"/>
                    <w:snapToGrid w:val="0"/>
                    <w:spacing w:after="0" w:line="240" w:lineRule="auto"/>
                    <w:ind w:left="0" w:leftChars="0"/>
                    <w:jc w:val="center"/>
                    <w:rPr>
                      <w:sz w:val="21"/>
                      <w:szCs w:val="21"/>
                    </w:rPr>
                  </w:pPr>
                  <w:r>
                    <w:rPr>
                      <w:rFonts w:hint="eastAsia"/>
                      <w:sz w:val="21"/>
                      <w:szCs w:val="21"/>
                    </w:rPr>
                    <w:t>600</w:t>
                  </w:r>
                </w:p>
              </w:tc>
              <w:tc>
                <w:tcPr>
                  <w:tcW w:w="765" w:type="dxa"/>
                  <w:vMerge w:val="continue"/>
                  <w:vAlign w:val="center"/>
                </w:tcPr>
                <w:p>
                  <w:pPr>
                    <w:pStyle w:val="18"/>
                    <w:snapToGrid w:val="0"/>
                    <w:spacing w:after="0" w:line="240" w:lineRule="auto"/>
                    <w:ind w:left="0" w:leftChars="0"/>
                    <w:jc w:val="center"/>
                    <w:rPr>
                      <w:sz w:val="21"/>
                      <w:szCs w:val="21"/>
                    </w:rPr>
                  </w:pPr>
                </w:p>
              </w:tc>
              <w:tc>
                <w:tcPr>
                  <w:tcW w:w="2261" w:type="dxa"/>
                  <w:vAlign w:val="center"/>
                </w:tcPr>
                <w:p>
                  <w:pPr>
                    <w:pStyle w:val="18"/>
                    <w:snapToGrid w:val="0"/>
                    <w:spacing w:after="0" w:line="240" w:lineRule="auto"/>
                    <w:ind w:left="0" w:leftChars="0"/>
                    <w:jc w:val="center"/>
                    <w:rPr>
                      <w:sz w:val="21"/>
                      <w:szCs w:val="21"/>
                    </w:rPr>
                  </w:pPr>
                  <w:r>
                    <w:rPr>
                      <w:rFonts w:hint="eastAsia"/>
                      <w:sz w:val="21"/>
                      <w:szCs w:val="21"/>
                    </w:rPr>
                    <w:t>《环境影响评价技术导则 大气环境》（HJ2.2-2018）中“附录D-其他污染物空气质量浓度参考限值”</w:t>
                  </w:r>
                </w:p>
              </w:tc>
            </w:tr>
          </w:tbl>
          <w:p>
            <w:pPr>
              <w:rPr>
                <w:b/>
                <w:bCs/>
                <w:spacing w:val="6"/>
              </w:rPr>
            </w:pPr>
            <w:r>
              <w:rPr>
                <w:rFonts w:hint="eastAsia"/>
                <w:b/>
                <w:bCs/>
                <w:spacing w:val="6"/>
              </w:rPr>
              <w:t xml:space="preserve">    2、地表水</w:t>
            </w:r>
          </w:p>
          <w:p>
            <w:pPr>
              <w:ind w:firstLine="480" w:firstLineChars="200"/>
            </w:pPr>
            <w:r>
              <w:rPr>
                <w:rFonts w:hint="eastAsia"/>
              </w:rPr>
              <w:t>项目涉及地表水体新田河，</w:t>
            </w:r>
            <w:r>
              <w:t>对照《湖南省水环境功能区划》（DB43023-2005）内容，新田河（日东、日西河汇合口至桂阳县交界处）功能区划类型为农业用水区，执行《地表水环境质量标准》（GB3838-2002）</w:t>
            </w:r>
            <w:r>
              <w:fldChar w:fldCharType="begin"/>
            </w:r>
            <w:r>
              <w:instrText xml:space="preserve"> = 3 \* ROMAN \* MERGEFORMAT </w:instrText>
            </w:r>
            <w:r>
              <w:fldChar w:fldCharType="separate"/>
            </w:r>
            <w:r>
              <w:t>III</w:t>
            </w:r>
            <w:r>
              <w:fldChar w:fldCharType="end"/>
            </w:r>
            <w:r>
              <w:t>类标准，具体见表4-2。</w:t>
            </w:r>
          </w:p>
          <w:p>
            <w:pPr>
              <w:spacing w:line="240" w:lineRule="auto"/>
              <w:jc w:val="center"/>
              <w:rPr>
                <w:b/>
                <w:sz w:val="21"/>
                <w:szCs w:val="21"/>
              </w:rPr>
            </w:pPr>
            <w:r>
              <w:rPr>
                <w:b/>
                <w:sz w:val="21"/>
                <w:szCs w:val="21"/>
              </w:rPr>
              <w:t>表4-2 地表水环境质量标准(GB3838-2002)  单位：mg/L（pH</w:t>
            </w:r>
            <w:r>
              <w:rPr>
                <w:rFonts w:hint="eastAsia"/>
                <w:b/>
                <w:sz w:val="21"/>
                <w:szCs w:val="21"/>
              </w:rPr>
              <w:t>无量纲</w:t>
            </w:r>
            <w:r>
              <w:rPr>
                <w:b/>
                <w:sz w:val="21"/>
                <w:szCs w:val="21"/>
              </w:rPr>
              <w:t>）</w:t>
            </w:r>
          </w:p>
          <w:tbl>
            <w:tblPr>
              <w:tblStyle w:val="25"/>
              <w:tblW w:w="0" w:type="auto"/>
              <w:jc w:val="center"/>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autofit"/>
              <w:tblCellMar>
                <w:top w:w="0" w:type="dxa"/>
                <w:left w:w="0" w:type="dxa"/>
                <w:bottom w:w="0" w:type="dxa"/>
                <w:right w:w="0" w:type="dxa"/>
              </w:tblCellMar>
            </w:tblPr>
            <w:tblGrid>
              <w:gridCol w:w="2111"/>
              <w:gridCol w:w="1264"/>
              <w:gridCol w:w="1075"/>
              <w:gridCol w:w="1080"/>
              <w:gridCol w:w="1083"/>
              <w:gridCol w:w="1080"/>
              <w:gridCol w:w="827"/>
            </w:tblGrid>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0" w:type="dxa"/>
                  <w:bottom w:w="0" w:type="dxa"/>
                  <w:right w:w="0" w:type="dxa"/>
                </w:tblCellMar>
              </w:tblPrEx>
              <w:trPr>
                <w:trHeight w:val="506" w:hRule="atLeast"/>
                <w:jc w:val="center"/>
              </w:trPr>
              <w:tc>
                <w:tcPr>
                  <w:tcW w:w="2111" w:type="dxa"/>
                  <w:vAlign w:val="center"/>
                </w:tcPr>
                <w:p>
                  <w:pPr>
                    <w:adjustRightInd w:val="0"/>
                    <w:snapToGrid w:val="0"/>
                    <w:spacing w:line="240" w:lineRule="auto"/>
                    <w:jc w:val="center"/>
                    <w:rPr>
                      <w:kern w:val="0"/>
                      <w:sz w:val="21"/>
                      <w:szCs w:val="21"/>
                    </w:rPr>
                  </w:pPr>
                  <w:r>
                    <w:rPr>
                      <w:kern w:val="0"/>
                      <w:sz w:val="21"/>
                      <w:szCs w:val="21"/>
                    </w:rPr>
                    <w:t>标准类别</w:t>
                  </w:r>
                </w:p>
              </w:tc>
              <w:tc>
                <w:tcPr>
                  <w:tcW w:w="1264" w:type="dxa"/>
                  <w:vAlign w:val="center"/>
                </w:tcPr>
                <w:p>
                  <w:pPr>
                    <w:spacing w:line="240" w:lineRule="auto"/>
                    <w:jc w:val="center"/>
                    <w:rPr>
                      <w:sz w:val="21"/>
                      <w:szCs w:val="21"/>
                    </w:rPr>
                  </w:pPr>
                  <w:r>
                    <w:rPr>
                      <w:sz w:val="21"/>
                      <w:szCs w:val="21"/>
                    </w:rPr>
                    <w:t>pH</w:t>
                  </w:r>
                </w:p>
              </w:tc>
              <w:tc>
                <w:tcPr>
                  <w:tcW w:w="1075" w:type="dxa"/>
                  <w:vAlign w:val="center"/>
                </w:tcPr>
                <w:p>
                  <w:pPr>
                    <w:spacing w:line="240" w:lineRule="auto"/>
                    <w:jc w:val="center"/>
                    <w:rPr>
                      <w:sz w:val="21"/>
                      <w:szCs w:val="21"/>
                    </w:rPr>
                  </w:pPr>
                  <w:r>
                    <w:rPr>
                      <w:sz w:val="21"/>
                      <w:szCs w:val="21"/>
                    </w:rPr>
                    <w:t>NH</w:t>
                  </w:r>
                  <w:r>
                    <w:rPr>
                      <w:sz w:val="21"/>
                      <w:szCs w:val="21"/>
                      <w:vertAlign w:val="subscript"/>
                    </w:rPr>
                    <w:t>3</w:t>
                  </w:r>
                  <w:r>
                    <w:rPr>
                      <w:sz w:val="21"/>
                      <w:szCs w:val="21"/>
                    </w:rPr>
                    <w:t>-N</w:t>
                  </w:r>
                </w:p>
              </w:tc>
              <w:tc>
                <w:tcPr>
                  <w:tcW w:w="1080" w:type="dxa"/>
                  <w:vAlign w:val="center"/>
                </w:tcPr>
                <w:p>
                  <w:pPr>
                    <w:spacing w:line="240" w:lineRule="auto"/>
                    <w:jc w:val="center"/>
                    <w:rPr>
                      <w:sz w:val="21"/>
                      <w:szCs w:val="21"/>
                    </w:rPr>
                  </w:pPr>
                  <w:r>
                    <w:rPr>
                      <w:sz w:val="21"/>
                      <w:szCs w:val="21"/>
                    </w:rPr>
                    <w:t>SS</w:t>
                  </w:r>
                </w:p>
              </w:tc>
              <w:tc>
                <w:tcPr>
                  <w:tcW w:w="1083" w:type="dxa"/>
                  <w:vAlign w:val="center"/>
                </w:tcPr>
                <w:p>
                  <w:pPr>
                    <w:spacing w:line="240" w:lineRule="auto"/>
                    <w:jc w:val="center"/>
                    <w:rPr>
                      <w:sz w:val="21"/>
                      <w:szCs w:val="21"/>
                    </w:rPr>
                  </w:pPr>
                  <w:r>
                    <w:rPr>
                      <w:sz w:val="21"/>
                      <w:szCs w:val="21"/>
                    </w:rPr>
                    <w:t>BOD</w:t>
                  </w:r>
                  <w:r>
                    <w:rPr>
                      <w:sz w:val="21"/>
                      <w:szCs w:val="21"/>
                      <w:vertAlign w:val="subscript"/>
                    </w:rPr>
                    <w:t>5</w:t>
                  </w:r>
                </w:p>
              </w:tc>
              <w:tc>
                <w:tcPr>
                  <w:tcW w:w="1080" w:type="dxa"/>
                  <w:vAlign w:val="center"/>
                </w:tcPr>
                <w:p>
                  <w:pPr>
                    <w:spacing w:line="240" w:lineRule="auto"/>
                    <w:jc w:val="center"/>
                    <w:rPr>
                      <w:sz w:val="21"/>
                      <w:szCs w:val="21"/>
                    </w:rPr>
                  </w:pPr>
                  <w:r>
                    <w:rPr>
                      <w:sz w:val="21"/>
                      <w:szCs w:val="21"/>
                    </w:rPr>
                    <w:t>CODcr</w:t>
                  </w:r>
                </w:p>
              </w:tc>
              <w:tc>
                <w:tcPr>
                  <w:tcW w:w="827" w:type="dxa"/>
                  <w:vAlign w:val="center"/>
                </w:tcPr>
                <w:p>
                  <w:pPr>
                    <w:spacing w:line="240" w:lineRule="auto"/>
                    <w:jc w:val="center"/>
                    <w:rPr>
                      <w:sz w:val="21"/>
                      <w:szCs w:val="21"/>
                    </w:rPr>
                  </w:pPr>
                  <w:r>
                    <w:rPr>
                      <w:sz w:val="21"/>
                      <w:szCs w:val="21"/>
                    </w:rPr>
                    <w:t>石油类</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0" w:type="dxa"/>
                  <w:bottom w:w="0" w:type="dxa"/>
                  <w:right w:w="0" w:type="dxa"/>
                </w:tblCellMar>
              </w:tblPrEx>
              <w:trPr>
                <w:trHeight w:val="476" w:hRule="atLeast"/>
                <w:jc w:val="center"/>
              </w:trPr>
              <w:tc>
                <w:tcPr>
                  <w:tcW w:w="2111" w:type="dxa"/>
                  <w:vAlign w:val="center"/>
                </w:tcPr>
                <w:p>
                  <w:pPr>
                    <w:adjustRightInd w:val="0"/>
                    <w:snapToGrid w:val="0"/>
                    <w:spacing w:line="240" w:lineRule="auto"/>
                    <w:jc w:val="center"/>
                    <w:rPr>
                      <w:kern w:val="0"/>
                      <w:sz w:val="21"/>
                      <w:szCs w:val="21"/>
                    </w:rPr>
                  </w:pPr>
                  <w:r>
                    <w:rPr>
                      <w:sz w:val="21"/>
                      <w:szCs w:val="21"/>
                    </w:rPr>
                    <w:t>GB3838-2002</w:t>
                  </w:r>
                  <w:r>
                    <w:rPr>
                      <w:sz w:val="21"/>
                      <w:szCs w:val="21"/>
                    </w:rPr>
                    <w:fldChar w:fldCharType="begin"/>
                  </w:r>
                  <w:r>
                    <w:rPr>
                      <w:sz w:val="21"/>
                      <w:szCs w:val="21"/>
                    </w:rPr>
                    <w:instrText xml:space="preserve"> = 3 \* ROMAN </w:instrText>
                  </w:r>
                  <w:r>
                    <w:rPr>
                      <w:sz w:val="21"/>
                      <w:szCs w:val="21"/>
                    </w:rPr>
                    <w:fldChar w:fldCharType="separate"/>
                  </w:r>
                  <w:r>
                    <w:rPr>
                      <w:sz w:val="21"/>
                      <w:szCs w:val="21"/>
                    </w:rPr>
                    <w:t>III</w:t>
                  </w:r>
                  <w:r>
                    <w:rPr>
                      <w:sz w:val="21"/>
                      <w:szCs w:val="21"/>
                    </w:rPr>
                    <w:fldChar w:fldCharType="end"/>
                  </w:r>
                  <w:r>
                    <w:rPr>
                      <w:kern w:val="0"/>
                      <w:sz w:val="21"/>
                      <w:szCs w:val="21"/>
                    </w:rPr>
                    <w:t>类</w:t>
                  </w:r>
                </w:p>
              </w:tc>
              <w:tc>
                <w:tcPr>
                  <w:tcW w:w="1264" w:type="dxa"/>
                  <w:vAlign w:val="center"/>
                </w:tcPr>
                <w:p>
                  <w:pPr>
                    <w:spacing w:line="240" w:lineRule="auto"/>
                    <w:jc w:val="center"/>
                    <w:rPr>
                      <w:sz w:val="21"/>
                      <w:szCs w:val="21"/>
                    </w:rPr>
                  </w:pPr>
                  <w:r>
                    <w:rPr>
                      <w:sz w:val="21"/>
                      <w:szCs w:val="21"/>
                    </w:rPr>
                    <w:t>6~9</w:t>
                  </w:r>
                </w:p>
              </w:tc>
              <w:tc>
                <w:tcPr>
                  <w:tcW w:w="1075" w:type="dxa"/>
                  <w:vAlign w:val="center"/>
                </w:tcPr>
                <w:p>
                  <w:pPr>
                    <w:spacing w:line="240" w:lineRule="auto"/>
                    <w:jc w:val="center"/>
                    <w:rPr>
                      <w:sz w:val="21"/>
                      <w:szCs w:val="21"/>
                    </w:rPr>
                  </w:pPr>
                  <w:r>
                    <w:rPr>
                      <w:sz w:val="21"/>
                      <w:szCs w:val="21"/>
                    </w:rPr>
                    <w:t>1.0</w:t>
                  </w:r>
                </w:p>
              </w:tc>
              <w:tc>
                <w:tcPr>
                  <w:tcW w:w="1080" w:type="dxa"/>
                  <w:vAlign w:val="center"/>
                </w:tcPr>
                <w:p>
                  <w:pPr>
                    <w:spacing w:line="240" w:lineRule="auto"/>
                    <w:jc w:val="center"/>
                    <w:rPr>
                      <w:sz w:val="21"/>
                      <w:szCs w:val="21"/>
                    </w:rPr>
                  </w:pPr>
                  <w:r>
                    <w:rPr>
                      <w:sz w:val="21"/>
                      <w:szCs w:val="21"/>
                    </w:rPr>
                    <w:t>/</w:t>
                  </w:r>
                </w:p>
              </w:tc>
              <w:tc>
                <w:tcPr>
                  <w:tcW w:w="1083" w:type="dxa"/>
                  <w:vAlign w:val="center"/>
                </w:tcPr>
                <w:p>
                  <w:pPr>
                    <w:spacing w:line="240" w:lineRule="auto"/>
                    <w:jc w:val="center"/>
                    <w:rPr>
                      <w:sz w:val="21"/>
                      <w:szCs w:val="21"/>
                    </w:rPr>
                  </w:pPr>
                  <w:r>
                    <w:rPr>
                      <w:sz w:val="21"/>
                      <w:szCs w:val="21"/>
                    </w:rPr>
                    <w:t>4</w:t>
                  </w:r>
                </w:p>
              </w:tc>
              <w:tc>
                <w:tcPr>
                  <w:tcW w:w="1080" w:type="dxa"/>
                  <w:vAlign w:val="center"/>
                </w:tcPr>
                <w:p>
                  <w:pPr>
                    <w:spacing w:line="240" w:lineRule="auto"/>
                    <w:jc w:val="center"/>
                    <w:rPr>
                      <w:sz w:val="21"/>
                      <w:szCs w:val="21"/>
                    </w:rPr>
                  </w:pPr>
                  <w:r>
                    <w:rPr>
                      <w:sz w:val="21"/>
                      <w:szCs w:val="21"/>
                    </w:rPr>
                    <w:t>20</w:t>
                  </w:r>
                </w:p>
              </w:tc>
              <w:tc>
                <w:tcPr>
                  <w:tcW w:w="827" w:type="dxa"/>
                  <w:vAlign w:val="center"/>
                </w:tcPr>
                <w:p>
                  <w:pPr>
                    <w:spacing w:line="240" w:lineRule="auto"/>
                    <w:jc w:val="center"/>
                    <w:rPr>
                      <w:sz w:val="21"/>
                      <w:szCs w:val="21"/>
                    </w:rPr>
                  </w:pPr>
                  <w:r>
                    <w:rPr>
                      <w:sz w:val="21"/>
                      <w:szCs w:val="21"/>
                    </w:rPr>
                    <w:t>0.05</w:t>
                  </w:r>
                </w:p>
              </w:tc>
            </w:tr>
          </w:tbl>
          <w:p>
            <w:pPr>
              <w:rPr>
                <w:b/>
                <w:bCs/>
              </w:rPr>
            </w:pPr>
            <w:r>
              <w:rPr>
                <w:rFonts w:hint="eastAsia"/>
                <w:b/>
                <w:bCs/>
              </w:rPr>
              <w:t xml:space="preserve">    3、声环境</w:t>
            </w:r>
          </w:p>
          <w:p>
            <w:pPr>
              <w:ind w:firstLine="480"/>
              <w:jc w:val="left"/>
            </w:pPr>
            <w:r>
              <w:rPr>
                <w:rFonts w:hint="eastAsia"/>
              </w:rPr>
              <w:t>项目区域声环境</w:t>
            </w:r>
            <w:r>
              <w:t>执行《声环境质量标准》（GB3096-2008）中的</w:t>
            </w:r>
            <w:r>
              <w:rPr>
                <w:rFonts w:hint="eastAsia"/>
              </w:rPr>
              <w:t>3</w:t>
            </w:r>
            <w:r>
              <w:t>类标准</w:t>
            </w:r>
            <w:r>
              <w:rPr>
                <w:rFonts w:hint="eastAsia"/>
              </w:rPr>
              <w:t>：</w:t>
            </w:r>
            <w:r>
              <w:t>昼间≤6</w:t>
            </w:r>
            <w:r>
              <w:rPr>
                <w:rFonts w:hint="eastAsia"/>
              </w:rPr>
              <w:t>5</w:t>
            </w:r>
            <w:r>
              <w:t>dB(A)、夜间≤5</w:t>
            </w:r>
            <w:r>
              <w:rPr>
                <w:rFonts w:hint="eastAsia"/>
              </w:rPr>
              <w:t>5</w:t>
            </w:r>
            <w:r>
              <w:t xml:space="preserve">dB(A) </w:t>
            </w:r>
            <w:r>
              <w:rPr>
                <w:rFonts w:hint="eastAsia"/>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3766" w:hRule="atLeast"/>
        </w:trPr>
        <w:tc>
          <w:tcPr>
            <w:tcW w:w="870" w:type="dxa"/>
            <w:vAlign w:val="center"/>
          </w:tcPr>
          <w:p>
            <w:pPr>
              <w:spacing w:line="500" w:lineRule="exact"/>
              <w:jc w:val="center"/>
              <w:rPr>
                <w:rFonts w:ascii="宋体" w:hAnsi="宋体"/>
                <w:b/>
              </w:rPr>
            </w:pPr>
            <w:r>
              <w:rPr>
                <w:rFonts w:hint="eastAsia" w:ascii="宋体" w:hAnsi="宋体"/>
                <w:b/>
              </w:rPr>
              <w:t>污</w:t>
            </w:r>
          </w:p>
          <w:p>
            <w:pPr>
              <w:spacing w:line="500" w:lineRule="exact"/>
              <w:jc w:val="center"/>
              <w:rPr>
                <w:rFonts w:ascii="宋体" w:hAnsi="宋体"/>
                <w:b/>
              </w:rPr>
            </w:pPr>
            <w:r>
              <w:rPr>
                <w:rFonts w:hint="eastAsia" w:ascii="宋体" w:hAnsi="宋体"/>
                <w:b/>
              </w:rPr>
              <w:t>染</w:t>
            </w:r>
          </w:p>
          <w:p>
            <w:pPr>
              <w:spacing w:line="500" w:lineRule="exact"/>
              <w:jc w:val="center"/>
              <w:rPr>
                <w:rFonts w:ascii="宋体" w:hAnsi="宋体"/>
                <w:b/>
              </w:rPr>
            </w:pPr>
            <w:r>
              <w:rPr>
                <w:rFonts w:hint="eastAsia" w:ascii="宋体" w:hAnsi="宋体"/>
                <w:b/>
              </w:rPr>
              <w:t>物</w:t>
            </w:r>
          </w:p>
          <w:p>
            <w:pPr>
              <w:spacing w:line="500" w:lineRule="exact"/>
              <w:jc w:val="center"/>
              <w:rPr>
                <w:rFonts w:ascii="宋体" w:hAnsi="宋体"/>
                <w:b/>
              </w:rPr>
            </w:pPr>
            <w:r>
              <w:rPr>
                <w:rFonts w:hint="eastAsia" w:ascii="宋体" w:hAnsi="宋体"/>
                <w:b/>
              </w:rPr>
              <w:t>排</w:t>
            </w:r>
          </w:p>
          <w:p>
            <w:pPr>
              <w:spacing w:line="500" w:lineRule="exact"/>
              <w:jc w:val="center"/>
              <w:rPr>
                <w:rFonts w:ascii="宋体" w:hAnsi="宋体"/>
                <w:b/>
              </w:rPr>
            </w:pPr>
            <w:r>
              <w:rPr>
                <w:rFonts w:hint="eastAsia" w:ascii="宋体" w:hAnsi="宋体"/>
                <w:b/>
              </w:rPr>
              <w:t>放</w:t>
            </w:r>
          </w:p>
          <w:p>
            <w:pPr>
              <w:spacing w:line="500" w:lineRule="exact"/>
              <w:jc w:val="center"/>
              <w:rPr>
                <w:rFonts w:ascii="宋体" w:hAnsi="宋体"/>
                <w:b/>
              </w:rPr>
            </w:pPr>
            <w:r>
              <w:rPr>
                <w:rFonts w:hint="eastAsia" w:ascii="宋体" w:hAnsi="宋体"/>
                <w:b/>
              </w:rPr>
              <w:t>标</w:t>
            </w:r>
          </w:p>
          <w:p>
            <w:pPr>
              <w:spacing w:line="500" w:lineRule="exact"/>
              <w:jc w:val="center"/>
              <w:rPr>
                <w:rFonts w:ascii="宋体" w:hAnsi="宋体"/>
              </w:rPr>
            </w:pPr>
            <w:r>
              <w:rPr>
                <w:rFonts w:hint="eastAsia" w:ascii="宋体" w:hAnsi="宋体"/>
                <w:b/>
              </w:rPr>
              <w:t>准</w:t>
            </w:r>
          </w:p>
        </w:tc>
        <w:tc>
          <w:tcPr>
            <w:tcW w:w="8758" w:type="dxa"/>
          </w:tcPr>
          <w:p>
            <w:pPr>
              <w:ind w:firstLine="480"/>
              <w:rPr>
                <w:rFonts w:ascii="宋体" w:hAnsi="宋体"/>
                <w:b/>
                <w:bCs/>
              </w:rPr>
            </w:pPr>
            <w:r>
              <w:rPr>
                <w:rFonts w:hint="eastAsia" w:ascii="宋体" w:hAnsi="宋体"/>
                <w:b/>
                <w:bCs/>
              </w:rPr>
              <w:t>1、废水</w:t>
            </w:r>
          </w:p>
          <w:p>
            <w:pPr>
              <w:ind w:firstLine="480" w:firstLineChars="200"/>
            </w:pPr>
            <w:r>
              <w:rPr>
                <w:rFonts w:hint="eastAsia"/>
              </w:rPr>
              <w:t>废水</w:t>
            </w:r>
            <w:r>
              <w:t>执行《污水</w:t>
            </w:r>
            <w:r>
              <w:rPr>
                <w:rFonts w:hint="eastAsia"/>
              </w:rPr>
              <w:t>综合排放</w:t>
            </w:r>
            <w:r>
              <w:t>标准》</w:t>
            </w:r>
            <w:r>
              <w:rPr>
                <w:rFonts w:hint="eastAsia"/>
              </w:rPr>
              <w:t>（GB8978-1996）三级</w:t>
            </w:r>
            <w:r>
              <w:t>标准，</w:t>
            </w:r>
            <w:r>
              <w:rPr>
                <w:rFonts w:hint="eastAsia"/>
              </w:rPr>
              <w:t>标准限值见</w:t>
            </w:r>
            <w:r>
              <w:t>表4-</w:t>
            </w:r>
            <w:r>
              <w:rPr>
                <w:rFonts w:hint="eastAsia"/>
              </w:rPr>
              <w:t>3，</w:t>
            </w:r>
            <w:r>
              <w:rPr>
                <w:rFonts w:hint="eastAsia"/>
                <w:u w:val="single"/>
              </w:rPr>
              <w:t>新田县</w:t>
            </w:r>
            <w:r>
              <w:rPr>
                <w:rFonts w:hint="eastAsia"/>
                <w:szCs w:val="21"/>
                <w:u w:val="single"/>
              </w:rPr>
              <w:t>污水处理厂尾水执行</w:t>
            </w:r>
            <w:r>
              <w:rPr>
                <w:u w:val="single"/>
              </w:rPr>
              <w:t>《城镇污水处理厂污染物排放标准》（GB18918-2002）一级A标准</w:t>
            </w:r>
            <w:r>
              <w:t xml:space="preserve">。  </w:t>
            </w:r>
          </w:p>
          <w:p>
            <w:pPr>
              <w:spacing w:line="240" w:lineRule="auto"/>
              <w:jc w:val="center"/>
              <w:rPr>
                <w:b/>
                <w:sz w:val="21"/>
                <w:szCs w:val="21"/>
              </w:rPr>
            </w:pPr>
            <w:r>
              <w:rPr>
                <w:b/>
                <w:sz w:val="21"/>
                <w:szCs w:val="21"/>
              </w:rPr>
              <w:t>表4-</w:t>
            </w:r>
            <w:r>
              <w:rPr>
                <w:rFonts w:hint="eastAsia"/>
                <w:b/>
                <w:sz w:val="21"/>
                <w:szCs w:val="21"/>
              </w:rPr>
              <w:t>3  污水综合排放标准</w:t>
            </w:r>
            <w:r>
              <w:rPr>
                <w:b/>
                <w:sz w:val="21"/>
                <w:szCs w:val="21"/>
              </w:rPr>
              <w:t xml:space="preserve">  单位：mg/L</w:t>
            </w:r>
            <w:r>
              <w:rPr>
                <w:rFonts w:hint="eastAsia"/>
                <w:b/>
                <w:sz w:val="21"/>
                <w:szCs w:val="21"/>
              </w:rPr>
              <w:t>（pH无量纲）</w:t>
            </w:r>
          </w:p>
          <w:tbl>
            <w:tblPr>
              <w:tblStyle w:val="25"/>
              <w:tblW w:w="0" w:type="auto"/>
              <w:tblInd w:w="0" w:type="dxa"/>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Layout w:type="autofit"/>
              <w:tblCellMar>
                <w:top w:w="0" w:type="dxa"/>
                <w:left w:w="108" w:type="dxa"/>
                <w:bottom w:w="0" w:type="dxa"/>
                <w:right w:w="108" w:type="dxa"/>
              </w:tblCellMar>
            </w:tblPr>
            <w:tblGrid>
              <w:gridCol w:w="1877"/>
              <w:gridCol w:w="1110"/>
              <w:gridCol w:w="1110"/>
              <w:gridCol w:w="1110"/>
              <w:gridCol w:w="1110"/>
              <w:gridCol w:w="1035"/>
              <w:gridCol w:w="1190"/>
            </w:tblGrid>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569" w:hRule="atLeast"/>
              </w:trPr>
              <w:tc>
                <w:tcPr>
                  <w:tcW w:w="1877" w:type="dxa"/>
                  <w:vAlign w:val="center"/>
                </w:tcPr>
                <w:p>
                  <w:pPr>
                    <w:snapToGrid w:val="0"/>
                    <w:spacing w:line="240" w:lineRule="auto"/>
                    <w:jc w:val="center"/>
                    <w:rPr>
                      <w:sz w:val="21"/>
                      <w:szCs w:val="21"/>
                    </w:rPr>
                  </w:pPr>
                  <w:r>
                    <w:rPr>
                      <w:rFonts w:hint="eastAsia"/>
                      <w:sz w:val="21"/>
                      <w:szCs w:val="21"/>
                    </w:rPr>
                    <w:t>级别</w:t>
                  </w:r>
                </w:p>
                <w:p>
                  <w:pPr>
                    <w:spacing w:line="240" w:lineRule="auto"/>
                    <w:jc w:val="center"/>
                    <w:rPr>
                      <w:sz w:val="21"/>
                      <w:szCs w:val="21"/>
                    </w:rPr>
                  </w:pPr>
                  <w:r>
                    <w:rPr>
                      <w:rFonts w:hint="eastAsia"/>
                      <w:sz w:val="21"/>
                      <w:szCs w:val="21"/>
                    </w:rPr>
                    <w:t>项目</w:t>
                  </w:r>
                </w:p>
              </w:tc>
              <w:tc>
                <w:tcPr>
                  <w:tcW w:w="1110" w:type="dxa"/>
                  <w:vAlign w:val="center"/>
                </w:tcPr>
                <w:p>
                  <w:pPr>
                    <w:spacing w:line="240" w:lineRule="auto"/>
                    <w:jc w:val="center"/>
                    <w:rPr>
                      <w:sz w:val="21"/>
                      <w:szCs w:val="21"/>
                    </w:rPr>
                  </w:pPr>
                  <w:r>
                    <w:rPr>
                      <w:rFonts w:hint="eastAsia"/>
                      <w:sz w:val="21"/>
                      <w:szCs w:val="21"/>
                    </w:rPr>
                    <w:t>p</w:t>
                  </w:r>
                  <w:r>
                    <w:rPr>
                      <w:sz w:val="21"/>
                      <w:szCs w:val="21"/>
                    </w:rPr>
                    <w:t>H</w:t>
                  </w:r>
                </w:p>
              </w:tc>
              <w:tc>
                <w:tcPr>
                  <w:tcW w:w="1110" w:type="dxa"/>
                  <w:vAlign w:val="center"/>
                </w:tcPr>
                <w:p>
                  <w:pPr>
                    <w:spacing w:line="240" w:lineRule="auto"/>
                    <w:jc w:val="center"/>
                    <w:rPr>
                      <w:sz w:val="21"/>
                      <w:szCs w:val="21"/>
                    </w:rPr>
                  </w:pPr>
                  <w:r>
                    <w:rPr>
                      <w:sz w:val="21"/>
                      <w:szCs w:val="21"/>
                    </w:rPr>
                    <w:t>SS</w:t>
                  </w:r>
                </w:p>
              </w:tc>
              <w:tc>
                <w:tcPr>
                  <w:tcW w:w="1110" w:type="dxa"/>
                  <w:vAlign w:val="center"/>
                </w:tcPr>
                <w:p>
                  <w:pPr>
                    <w:spacing w:line="240" w:lineRule="auto"/>
                    <w:jc w:val="center"/>
                    <w:rPr>
                      <w:sz w:val="21"/>
                      <w:szCs w:val="21"/>
                    </w:rPr>
                  </w:pPr>
                  <w:r>
                    <w:rPr>
                      <w:sz w:val="21"/>
                      <w:szCs w:val="21"/>
                    </w:rPr>
                    <w:t>COD</w:t>
                  </w:r>
                </w:p>
              </w:tc>
              <w:tc>
                <w:tcPr>
                  <w:tcW w:w="1110" w:type="dxa"/>
                  <w:vAlign w:val="center"/>
                </w:tcPr>
                <w:p>
                  <w:pPr>
                    <w:spacing w:line="240" w:lineRule="auto"/>
                    <w:jc w:val="center"/>
                    <w:rPr>
                      <w:sz w:val="21"/>
                      <w:szCs w:val="21"/>
                    </w:rPr>
                  </w:pPr>
                  <w:r>
                    <w:rPr>
                      <w:sz w:val="21"/>
                      <w:szCs w:val="21"/>
                    </w:rPr>
                    <w:t>BOD</w:t>
                  </w:r>
                  <w:r>
                    <w:rPr>
                      <w:sz w:val="21"/>
                      <w:szCs w:val="21"/>
                      <w:vertAlign w:val="subscript"/>
                    </w:rPr>
                    <w:t>5</w:t>
                  </w:r>
                </w:p>
              </w:tc>
              <w:tc>
                <w:tcPr>
                  <w:tcW w:w="1035" w:type="dxa"/>
                  <w:vAlign w:val="center"/>
                </w:tcPr>
                <w:p>
                  <w:pPr>
                    <w:spacing w:line="240" w:lineRule="auto"/>
                    <w:jc w:val="center"/>
                    <w:rPr>
                      <w:sz w:val="21"/>
                      <w:szCs w:val="21"/>
                    </w:rPr>
                  </w:pPr>
                  <w:r>
                    <w:rPr>
                      <w:sz w:val="21"/>
                      <w:szCs w:val="21"/>
                    </w:rPr>
                    <w:t>氨氮</w:t>
                  </w:r>
                </w:p>
              </w:tc>
              <w:tc>
                <w:tcPr>
                  <w:tcW w:w="1190" w:type="dxa"/>
                  <w:vAlign w:val="center"/>
                </w:tcPr>
                <w:p>
                  <w:pPr>
                    <w:spacing w:line="240" w:lineRule="auto"/>
                    <w:jc w:val="center"/>
                    <w:rPr>
                      <w:sz w:val="21"/>
                      <w:szCs w:val="21"/>
                    </w:rPr>
                  </w:pPr>
                  <w:r>
                    <w:rPr>
                      <w:rFonts w:hint="eastAsia"/>
                      <w:sz w:val="21"/>
                      <w:szCs w:val="21"/>
                    </w:rPr>
                    <w:t>磷酸盐（以P计）</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371" w:hRule="exact"/>
              </w:trPr>
              <w:tc>
                <w:tcPr>
                  <w:tcW w:w="1877" w:type="dxa"/>
                  <w:vAlign w:val="center"/>
                </w:tcPr>
                <w:p>
                  <w:pPr>
                    <w:spacing w:line="240" w:lineRule="auto"/>
                    <w:jc w:val="center"/>
                    <w:rPr>
                      <w:sz w:val="21"/>
                      <w:szCs w:val="21"/>
                    </w:rPr>
                  </w:pPr>
                  <w:r>
                    <w:rPr>
                      <w:rFonts w:hint="eastAsia"/>
                      <w:sz w:val="21"/>
                      <w:szCs w:val="21"/>
                    </w:rPr>
                    <w:t>三级标准</w:t>
                  </w:r>
                </w:p>
              </w:tc>
              <w:tc>
                <w:tcPr>
                  <w:tcW w:w="1110" w:type="dxa"/>
                  <w:vAlign w:val="center"/>
                </w:tcPr>
                <w:p>
                  <w:pPr>
                    <w:spacing w:line="240" w:lineRule="auto"/>
                    <w:jc w:val="center"/>
                    <w:rPr>
                      <w:sz w:val="21"/>
                      <w:szCs w:val="21"/>
                    </w:rPr>
                  </w:pPr>
                  <w:r>
                    <w:rPr>
                      <w:rFonts w:hint="eastAsia"/>
                      <w:sz w:val="21"/>
                      <w:szCs w:val="21"/>
                    </w:rPr>
                    <w:t>6~9</w:t>
                  </w:r>
                </w:p>
              </w:tc>
              <w:tc>
                <w:tcPr>
                  <w:tcW w:w="1110" w:type="dxa"/>
                  <w:vAlign w:val="center"/>
                </w:tcPr>
                <w:p>
                  <w:pPr>
                    <w:spacing w:line="240" w:lineRule="auto"/>
                    <w:jc w:val="center"/>
                    <w:rPr>
                      <w:sz w:val="21"/>
                      <w:szCs w:val="21"/>
                    </w:rPr>
                  </w:pPr>
                  <w:r>
                    <w:rPr>
                      <w:rFonts w:hint="eastAsia"/>
                      <w:sz w:val="21"/>
                      <w:szCs w:val="21"/>
                    </w:rPr>
                    <w:t>400</w:t>
                  </w:r>
                </w:p>
              </w:tc>
              <w:tc>
                <w:tcPr>
                  <w:tcW w:w="1110" w:type="dxa"/>
                  <w:vAlign w:val="center"/>
                </w:tcPr>
                <w:p>
                  <w:pPr>
                    <w:spacing w:line="240" w:lineRule="auto"/>
                    <w:jc w:val="center"/>
                    <w:rPr>
                      <w:sz w:val="21"/>
                      <w:szCs w:val="21"/>
                    </w:rPr>
                  </w:pPr>
                  <w:r>
                    <w:rPr>
                      <w:rFonts w:hint="eastAsia"/>
                      <w:sz w:val="21"/>
                      <w:szCs w:val="21"/>
                    </w:rPr>
                    <w:t>500</w:t>
                  </w:r>
                </w:p>
              </w:tc>
              <w:tc>
                <w:tcPr>
                  <w:tcW w:w="1110" w:type="dxa"/>
                  <w:vAlign w:val="center"/>
                </w:tcPr>
                <w:p>
                  <w:pPr>
                    <w:spacing w:line="240" w:lineRule="auto"/>
                    <w:jc w:val="center"/>
                    <w:rPr>
                      <w:sz w:val="21"/>
                      <w:szCs w:val="21"/>
                    </w:rPr>
                  </w:pPr>
                  <w:r>
                    <w:rPr>
                      <w:rFonts w:hint="eastAsia"/>
                      <w:sz w:val="21"/>
                      <w:szCs w:val="21"/>
                    </w:rPr>
                    <w:t>300</w:t>
                  </w:r>
                </w:p>
              </w:tc>
              <w:tc>
                <w:tcPr>
                  <w:tcW w:w="1035" w:type="dxa"/>
                  <w:vAlign w:val="center"/>
                </w:tcPr>
                <w:p>
                  <w:pPr>
                    <w:spacing w:line="240" w:lineRule="auto"/>
                    <w:jc w:val="center"/>
                    <w:rPr>
                      <w:sz w:val="21"/>
                      <w:szCs w:val="21"/>
                    </w:rPr>
                  </w:pPr>
                  <w:r>
                    <w:rPr>
                      <w:rFonts w:hint="eastAsia"/>
                      <w:sz w:val="21"/>
                      <w:szCs w:val="21"/>
                    </w:rPr>
                    <w:t>--</w:t>
                  </w:r>
                </w:p>
              </w:tc>
              <w:tc>
                <w:tcPr>
                  <w:tcW w:w="1190" w:type="dxa"/>
                  <w:vAlign w:val="center"/>
                </w:tcPr>
                <w:p>
                  <w:pPr>
                    <w:spacing w:line="240" w:lineRule="auto"/>
                    <w:jc w:val="center"/>
                    <w:rPr>
                      <w:sz w:val="21"/>
                      <w:szCs w:val="21"/>
                    </w:rPr>
                  </w:pPr>
                  <w:r>
                    <w:rPr>
                      <w:rFonts w:hint="eastAsia"/>
                      <w:sz w:val="21"/>
                      <w:szCs w:val="21"/>
                    </w:rPr>
                    <w:t>--</w:t>
                  </w:r>
                </w:p>
              </w:tc>
            </w:tr>
          </w:tbl>
          <w:p>
            <w:pPr>
              <w:spacing w:line="240" w:lineRule="auto"/>
              <w:jc w:val="center"/>
              <w:rPr>
                <w:b/>
                <w:sz w:val="21"/>
                <w:szCs w:val="21"/>
              </w:rPr>
            </w:pPr>
            <w:r>
              <w:rPr>
                <w:b/>
                <w:sz w:val="21"/>
                <w:szCs w:val="21"/>
              </w:rPr>
              <w:t>表4-</w:t>
            </w:r>
            <w:r>
              <w:rPr>
                <w:rFonts w:hint="eastAsia"/>
                <w:b/>
                <w:sz w:val="21"/>
                <w:szCs w:val="21"/>
              </w:rPr>
              <w:t>4 城镇污水处理厂污染物排放标准</w:t>
            </w:r>
            <w:r>
              <w:rPr>
                <w:b/>
                <w:sz w:val="21"/>
                <w:szCs w:val="21"/>
              </w:rPr>
              <w:t xml:space="preserve">  单位：mg/L</w:t>
            </w:r>
            <w:r>
              <w:rPr>
                <w:rFonts w:hint="eastAsia"/>
                <w:b/>
                <w:sz w:val="21"/>
                <w:szCs w:val="21"/>
              </w:rPr>
              <w:t>（pH无量纲）</w:t>
            </w:r>
          </w:p>
          <w:tbl>
            <w:tblPr>
              <w:tblStyle w:val="25"/>
              <w:tblW w:w="0" w:type="auto"/>
              <w:tblInd w:w="0" w:type="dxa"/>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Layout w:type="autofit"/>
              <w:tblCellMar>
                <w:top w:w="0" w:type="dxa"/>
                <w:left w:w="108" w:type="dxa"/>
                <w:bottom w:w="0" w:type="dxa"/>
                <w:right w:w="108" w:type="dxa"/>
              </w:tblCellMar>
            </w:tblPr>
            <w:tblGrid>
              <w:gridCol w:w="1877"/>
              <w:gridCol w:w="1110"/>
              <w:gridCol w:w="1110"/>
              <w:gridCol w:w="1110"/>
              <w:gridCol w:w="1110"/>
              <w:gridCol w:w="1035"/>
              <w:gridCol w:w="1190"/>
            </w:tblGrid>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569" w:hRule="atLeast"/>
              </w:trPr>
              <w:tc>
                <w:tcPr>
                  <w:tcW w:w="1877" w:type="dxa"/>
                  <w:vAlign w:val="center"/>
                </w:tcPr>
                <w:p>
                  <w:pPr>
                    <w:snapToGrid w:val="0"/>
                    <w:spacing w:line="240" w:lineRule="auto"/>
                    <w:jc w:val="center"/>
                    <w:rPr>
                      <w:sz w:val="21"/>
                      <w:szCs w:val="21"/>
                    </w:rPr>
                  </w:pPr>
                  <w:r>
                    <w:rPr>
                      <w:rFonts w:hint="eastAsia"/>
                      <w:sz w:val="21"/>
                      <w:szCs w:val="21"/>
                    </w:rPr>
                    <w:t>级别项目</w:t>
                  </w:r>
                </w:p>
              </w:tc>
              <w:tc>
                <w:tcPr>
                  <w:tcW w:w="1110" w:type="dxa"/>
                  <w:vAlign w:val="center"/>
                </w:tcPr>
                <w:p>
                  <w:pPr>
                    <w:spacing w:line="240" w:lineRule="auto"/>
                    <w:jc w:val="center"/>
                    <w:rPr>
                      <w:sz w:val="21"/>
                      <w:szCs w:val="21"/>
                    </w:rPr>
                  </w:pPr>
                  <w:r>
                    <w:rPr>
                      <w:rFonts w:hint="eastAsia"/>
                      <w:sz w:val="21"/>
                      <w:szCs w:val="21"/>
                    </w:rPr>
                    <w:t>p</w:t>
                  </w:r>
                  <w:r>
                    <w:rPr>
                      <w:sz w:val="21"/>
                      <w:szCs w:val="21"/>
                    </w:rPr>
                    <w:t>H</w:t>
                  </w:r>
                </w:p>
              </w:tc>
              <w:tc>
                <w:tcPr>
                  <w:tcW w:w="1110" w:type="dxa"/>
                  <w:vAlign w:val="center"/>
                </w:tcPr>
                <w:p>
                  <w:pPr>
                    <w:spacing w:line="240" w:lineRule="auto"/>
                    <w:jc w:val="center"/>
                    <w:rPr>
                      <w:sz w:val="21"/>
                      <w:szCs w:val="21"/>
                    </w:rPr>
                  </w:pPr>
                  <w:r>
                    <w:rPr>
                      <w:sz w:val="21"/>
                      <w:szCs w:val="21"/>
                    </w:rPr>
                    <w:t>SS</w:t>
                  </w:r>
                </w:p>
              </w:tc>
              <w:tc>
                <w:tcPr>
                  <w:tcW w:w="1110" w:type="dxa"/>
                  <w:vAlign w:val="center"/>
                </w:tcPr>
                <w:p>
                  <w:pPr>
                    <w:spacing w:line="240" w:lineRule="auto"/>
                    <w:jc w:val="center"/>
                    <w:rPr>
                      <w:sz w:val="21"/>
                      <w:szCs w:val="21"/>
                    </w:rPr>
                  </w:pPr>
                  <w:r>
                    <w:rPr>
                      <w:sz w:val="21"/>
                      <w:szCs w:val="21"/>
                    </w:rPr>
                    <w:t>COD</w:t>
                  </w:r>
                </w:p>
              </w:tc>
              <w:tc>
                <w:tcPr>
                  <w:tcW w:w="1110" w:type="dxa"/>
                  <w:vAlign w:val="center"/>
                </w:tcPr>
                <w:p>
                  <w:pPr>
                    <w:spacing w:line="240" w:lineRule="auto"/>
                    <w:jc w:val="center"/>
                    <w:rPr>
                      <w:sz w:val="21"/>
                      <w:szCs w:val="21"/>
                    </w:rPr>
                  </w:pPr>
                  <w:r>
                    <w:rPr>
                      <w:sz w:val="21"/>
                      <w:szCs w:val="21"/>
                    </w:rPr>
                    <w:t>BOD</w:t>
                  </w:r>
                  <w:r>
                    <w:rPr>
                      <w:sz w:val="21"/>
                      <w:szCs w:val="21"/>
                      <w:vertAlign w:val="subscript"/>
                    </w:rPr>
                    <w:t>5</w:t>
                  </w:r>
                </w:p>
              </w:tc>
              <w:tc>
                <w:tcPr>
                  <w:tcW w:w="1035" w:type="dxa"/>
                  <w:vAlign w:val="center"/>
                </w:tcPr>
                <w:p>
                  <w:pPr>
                    <w:spacing w:line="240" w:lineRule="auto"/>
                    <w:jc w:val="center"/>
                    <w:rPr>
                      <w:sz w:val="21"/>
                      <w:szCs w:val="21"/>
                    </w:rPr>
                  </w:pPr>
                  <w:r>
                    <w:rPr>
                      <w:sz w:val="21"/>
                      <w:szCs w:val="21"/>
                    </w:rPr>
                    <w:t>氨氮</w:t>
                  </w:r>
                </w:p>
              </w:tc>
              <w:tc>
                <w:tcPr>
                  <w:tcW w:w="1190" w:type="dxa"/>
                  <w:vAlign w:val="center"/>
                </w:tcPr>
                <w:p>
                  <w:pPr>
                    <w:spacing w:line="240" w:lineRule="auto"/>
                    <w:jc w:val="center"/>
                    <w:rPr>
                      <w:sz w:val="21"/>
                      <w:szCs w:val="21"/>
                    </w:rPr>
                  </w:pPr>
                  <w:r>
                    <w:rPr>
                      <w:rFonts w:hint="eastAsia"/>
                      <w:sz w:val="21"/>
                      <w:szCs w:val="21"/>
                    </w:rPr>
                    <w:t>总磷</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371" w:hRule="exact"/>
              </w:trPr>
              <w:tc>
                <w:tcPr>
                  <w:tcW w:w="1877" w:type="dxa"/>
                  <w:vAlign w:val="center"/>
                </w:tcPr>
                <w:p>
                  <w:pPr>
                    <w:spacing w:line="240" w:lineRule="auto"/>
                    <w:jc w:val="center"/>
                    <w:rPr>
                      <w:sz w:val="21"/>
                      <w:szCs w:val="21"/>
                    </w:rPr>
                  </w:pPr>
                  <w:r>
                    <w:rPr>
                      <w:sz w:val="21"/>
                      <w:szCs w:val="21"/>
                      <w:u w:val="single"/>
                    </w:rPr>
                    <w:t>一级A</w:t>
                  </w:r>
                  <w:r>
                    <w:rPr>
                      <w:rFonts w:hint="eastAsia"/>
                      <w:sz w:val="21"/>
                      <w:szCs w:val="21"/>
                      <w:u w:val="single"/>
                    </w:rPr>
                    <w:t>标准</w:t>
                  </w:r>
                </w:p>
              </w:tc>
              <w:tc>
                <w:tcPr>
                  <w:tcW w:w="1110" w:type="dxa"/>
                  <w:vAlign w:val="center"/>
                </w:tcPr>
                <w:p>
                  <w:pPr>
                    <w:spacing w:line="240" w:lineRule="auto"/>
                    <w:jc w:val="center"/>
                    <w:rPr>
                      <w:sz w:val="21"/>
                      <w:szCs w:val="21"/>
                    </w:rPr>
                  </w:pPr>
                  <w:r>
                    <w:rPr>
                      <w:rFonts w:hint="eastAsia"/>
                      <w:sz w:val="21"/>
                      <w:szCs w:val="21"/>
                    </w:rPr>
                    <w:t>6~9</w:t>
                  </w:r>
                </w:p>
              </w:tc>
              <w:tc>
                <w:tcPr>
                  <w:tcW w:w="1110" w:type="dxa"/>
                  <w:vAlign w:val="center"/>
                </w:tcPr>
                <w:p>
                  <w:pPr>
                    <w:spacing w:line="240" w:lineRule="auto"/>
                    <w:jc w:val="center"/>
                    <w:rPr>
                      <w:sz w:val="21"/>
                      <w:szCs w:val="21"/>
                    </w:rPr>
                  </w:pPr>
                  <w:r>
                    <w:rPr>
                      <w:rFonts w:hint="eastAsia"/>
                      <w:sz w:val="21"/>
                      <w:szCs w:val="21"/>
                    </w:rPr>
                    <w:t>10</w:t>
                  </w:r>
                </w:p>
              </w:tc>
              <w:tc>
                <w:tcPr>
                  <w:tcW w:w="1110" w:type="dxa"/>
                  <w:vAlign w:val="center"/>
                </w:tcPr>
                <w:p>
                  <w:pPr>
                    <w:spacing w:line="240" w:lineRule="auto"/>
                    <w:jc w:val="center"/>
                    <w:rPr>
                      <w:sz w:val="21"/>
                      <w:szCs w:val="21"/>
                    </w:rPr>
                  </w:pPr>
                  <w:r>
                    <w:rPr>
                      <w:rFonts w:hint="eastAsia"/>
                      <w:sz w:val="21"/>
                      <w:szCs w:val="21"/>
                    </w:rPr>
                    <w:t>50</w:t>
                  </w:r>
                </w:p>
              </w:tc>
              <w:tc>
                <w:tcPr>
                  <w:tcW w:w="1110" w:type="dxa"/>
                  <w:vAlign w:val="center"/>
                </w:tcPr>
                <w:p>
                  <w:pPr>
                    <w:spacing w:line="240" w:lineRule="auto"/>
                    <w:jc w:val="center"/>
                    <w:rPr>
                      <w:sz w:val="21"/>
                      <w:szCs w:val="21"/>
                    </w:rPr>
                  </w:pPr>
                  <w:r>
                    <w:rPr>
                      <w:rFonts w:hint="eastAsia"/>
                      <w:sz w:val="21"/>
                      <w:szCs w:val="21"/>
                    </w:rPr>
                    <w:t>10</w:t>
                  </w:r>
                </w:p>
              </w:tc>
              <w:tc>
                <w:tcPr>
                  <w:tcW w:w="1035" w:type="dxa"/>
                  <w:vAlign w:val="center"/>
                </w:tcPr>
                <w:p>
                  <w:pPr>
                    <w:spacing w:line="240" w:lineRule="auto"/>
                    <w:jc w:val="center"/>
                    <w:rPr>
                      <w:sz w:val="21"/>
                      <w:szCs w:val="21"/>
                    </w:rPr>
                  </w:pPr>
                  <w:r>
                    <w:rPr>
                      <w:rFonts w:hint="eastAsia"/>
                      <w:sz w:val="21"/>
                      <w:szCs w:val="21"/>
                    </w:rPr>
                    <w:t>5（8）</w:t>
                  </w:r>
                </w:p>
              </w:tc>
              <w:tc>
                <w:tcPr>
                  <w:tcW w:w="1190" w:type="dxa"/>
                  <w:vAlign w:val="center"/>
                </w:tcPr>
                <w:p>
                  <w:pPr>
                    <w:spacing w:line="240" w:lineRule="auto"/>
                    <w:jc w:val="center"/>
                    <w:rPr>
                      <w:sz w:val="21"/>
                      <w:szCs w:val="21"/>
                    </w:rPr>
                  </w:pPr>
                  <w:r>
                    <w:rPr>
                      <w:rFonts w:hint="eastAsia"/>
                      <w:sz w:val="21"/>
                      <w:szCs w:val="21"/>
                    </w:rPr>
                    <w:t>0.5</w:t>
                  </w:r>
                </w:p>
              </w:tc>
            </w:tr>
          </w:tbl>
          <w:p>
            <w:pPr>
              <w:ind w:firstLine="482" w:firstLineChars="200"/>
            </w:pPr>
            <w:r>
              <w:rPr>
                <w:b/>
                <w:bCs/>
              </w:rPr>
              <w:t>2、废气</w:t>
            </w:r>
          </w:p>
          <w:p>
            <w:pPr>
              <w:ind w:firstLine="480"/>
              <w:rPr>
                <w:rFonts w:hAnsi="宋体"/>
                <w:u w:val="single"/>
              </w:rPr>
            </w:pPr>
            <w:r>
              <w:rPr>
                <w:rFonts w:hint="eastAsia" w:hAnsi="宋体"/>
                <w:u w:val="single"/>
              </w:rPr>
              <w:t>项目生产加工</w:t>
            </w:r>
            <w:r>
              <w:rPr>
                <w:rFonts w:hAnsi="宋体"/>
                <w:u w:val="single"/>
              </w:rPr>
              <w:t>过程产生的废气，执行《</w:t>
            </w:r>
            <w:r>
              <w:rPr>
                <w:rFonts w:hint="eastAsia" w:hAnsi="宋体"/>
                <w:u w:val="single"/>
              </w:rPr>
              <w:t>湖南省印刷业挥发性有机物排放标准</w:t>
            </w:r>
            <w:r>
              <w:rPr>
                <w:rFonts w:hAnsi="宋体"/>
                <w:u w:val="single"/>
              </w:rPr>
              <w:t>》（</w:t>
            </w:r>
            <w:r>
              <w:rPr>
                <w:rFonts w:hint="eastAsia"/>
                <w:u w:val="single"/>
              </w:rPr>
              <w:t>DB43 1357-2017</w:t>
            </w:r>
            <w:r>
              <w:rPr>
                <w:rFonts w:hAnsi="宋体"/>
                <w:u w:val="single"/>
              </w:rPr>
              <w:t>）中的标准</w:t>
            </w:r>
            <w:r>
              <w:rPr>
                <w:rFonts w:hint="eastAsia" w:hAnsi="宋体"/>
                <w:u w:val="single"/>
              </w:rPr>
              <w:t>限值。</w:t>
            </w:r>
          </w:p>
          <w:p>
            <w:pPr>
              <w:spacing w:line="240" w:lineRule="auto"/>
              <w:jc w:val="center"/>
              <w:rPr>
                <w:b/>
                <w:sz w:val="21"/>
                <w:szCs w:val="21"/>
                <w:u w:val="single"/>
              </w:rPr>
            </w:pPr>
            <w:r>
              <w:rPr>
                <w:rFonts w:hint="eastAsia"/>
                <w:u w:val="single"/>
              </w:rPr>
              <w:t xml:space="preserve">    </w:t>
            </w:r>
            <w:r>
              <w:rPr>
                <w:b/>
                <w:sz w:val="21"/>
                <w:szCs w:val="21"/>
                <w:u w:val="single"/>
              </w:rPr>
              <w:t>表4-</w:t>
            </w:r>
            <w:r>
              <w:rPr>
                <w:rFonts w:hint="eastAsia"/>
                <w:b/>
                <w:sz w:val="21"/>
                <w:szCs w:val="21"/>
                <w:u w:val="single"/>
              </w:rPr>
              <w:t>5  印刷生产活动排气筒挥发性有机物排放标准</w:t>
            </w:r>
            <w:r>
              <w:rPr>
                <w:b/>
                <w:sz w:val="21"/>
                <w:szCs w:val="21"/>
                <w:u w:val="single"/>
              </w:rPr>
              <w:t xml:space="preserve">  单位：mg/</w:t>
            </w:r>
            <w:r>
              <w:rPr>
                <w:rFonts w:hint="eastAsia"/>
                <w:b/>
                <w:sz w:val="21"/>
                <w:szCs w:val="21"/>
                <w:u w:val="single"/>
              </w:rPr>
              <w:t>m</w:t>
            </w:r>
            <w:r>
              <w:rPr>
                <w:rFonts w:hint="eastAsia"/>
                <w:b/>
                <w:sz w:val="21"/>
                <w:szCs w:val="21"/>
                <w:u w:val="single"/>
                <w:vertAlign w:val="superscript"/>
              </w:rPr>
              <w:t>3</w:t>
            </w:r>
          </w:p>
          <w:tbl>
            <w:tblPr>
              <w:tblStyle w:val="25"/>
              <w:tblW w:w="5000" w:type="pct"/>
              <w:tblInd w:w="0" w:type="dxa"/>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Layout w:type="autofit"/>
              <w:tblCellMar>
                <w:top w:w="0" w:type="dxa"/>
                <w:left w:w="108" w:type="dxa"/>
                <w:bottom w:w="0" w:type="dxa"/>
                <w:right w:w="108" w:type="dxa"/>
              </w:tblCellMar>
            </w:tblPr>
            <w:tblGrid>
              <w:gridCol w:w="2135"/>
              <w:gridCol w:w="2135"/>
              <w:gridCol w:w="2136"/>
              <w:gridCol w:w="2136"/>
            </w:tblGrid>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1250" w:type="pct"/>
                  <w:vAlign w:val="center"/>
                </w:tcPr>
                <w:p>
                  <w:pPr>
                    <w:spacing w:line="240" w:lineRule="auto"/>
                    <w:jc w:val="center"/>
                    <w:rPr>
                      <w:sz w:val="21"/>
                      <w:szCs w:val="21"/>
                    </w:rPr>
                  </w:pPr>
                  <w:r>
                    <w:rPr>
                      <w:sz w:val="21"/>
                      <w:szCs w:val="21"/>
                    </w:rPr>
                    <w:t>污染物</w:t>
                  </w:r>
                </w:p>
              </w:tc>
              <w:tc>
                <w:tcPr>
                  <w:tcW w:w="1250" w:type="pct"/>
                  <w:vAlign w:val="center"/>
                </w:tcPr>
                <w:p>
                  <w:pPr>
                    <w:spacing w:line="240" w:lineRule="auto"/>
                    <w:jc w:val="center"/>
                    <w:rPr>
                      <w:sz w:val="21"/>
                      <w:szCs w:val="21"/>
                    </w:rPr>
                  </w:pPr>
                  <w:r>
                    <w:rPr>
                      <w:sz w:val="21"/>
                      <w:szCs w:val="21"/>
                    </w:rPr>
                    <w:t>最高允许排放浓度 (mg/m</w:t>
                  </w:r>
                  <w:r>
                    <w:rPr>
                      <w:sz w:val="21"/>
                      <w:szCs w:val="21"/>
                      <w:vertAlign w:val="superscript"/>
                    </w:rPr>
                    <w:t>3</w:t>
                  </w:r>
                  <w:r>
                    <w:rPr>
                      <w:sz w:val="21"/>
                      <w:szCs w:val="21"/>
                    </w:rPr>
                    <w:t xml:space="preserve"> )</w:t>
                  </w:r>
                </w:p>
              </w:tc>
              <w:tc>
                <w:tcPr>
                  <w:tcW w:w="1250" w:type="pct"/>
                  <w:vAlign w:val="center"/>
                </w:tcPr>
                <w:p>
                  <w:pPr>
                    <w:spacing w:line="240" w:lineRule="auto"/>
                    <w:jc w:val="center"/>
                    <w:rPr>
                      <w:sz w:val="21"/>
                      <w:szCs w:val="21"/>
                    </w:rPr>
                  </w:pPr>
                  <w:r>
                    <w:rPr>
                      <w:sz w:val="21"/>
                      <w:szCs w:val="21"/>
                    </w:rPr>
                    <w:t>排气筒高度（m）</w:t>
                  </w:r>
                </w:p>
              </w:tc>
              <w:tc>
                <w:tcPr>
                  <w:tcW w:w="1250" w:type="pct"/>
                  <w:vAlign w:val="center"/>
                </w:tcPr>
                <w:p>
                  <w:pPr>
                    <w:spacing w:line="240" w:lineRule="auto"/>
                    <w:jc w:val="center"/>
                    <w:rPr>
                      <w:sz w:val="21"/>
                      <w:szCs w:val="21"/>
                    </w:rPr>
                  </w:pPr>
                  <w:r>
                    <w:rPr>
                      <w:sz w:val="21"/>
                      <w:szCs w:val="21"/>
                    </w:rPr>
                    <w:t>排放速率 （kg/h）</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1250" w:type="pct"/>
                  <w:vAlign w:val="center"/>
                </w:tcPr>
                <w:p>
                  <w:pPr>
                    <w:spacing w:line="240" w:lineRule="auto"/>
                    <w:jc w:val="center"/>
                    <w:rPr>
                      <w:sz w:val="21"/>
                      <w:szCs w:val="21"/>
                    </w:rPr>
                  </w:pPr>
                  <w:r>
                    <w:rPr>
                      <w:sz w:val="21"/>
                      <w:szCs w:val="21"/>
                    </w:rPr>
                    <w:t>VOCs</w:t>
                  </w:r>
                </w:p>
              </w:tc>
              <w:tc>
                <w:tcPr>
                  <w:tcW w:w="1250" w:type="pct"/>
                  <w:vAlign w:val="center"/>
                </w:tcPr>
                <w:p>
                  <w:pPr>
                    <w:spacing w:line="240" w:lineRule="auto"/>
                    <w:jc w:val="center"/>
                    <w:rPr>
                      <w:sz w:val="21"/>
                      <w:szCs w:val="21"/>
                    </w:rPr>
                  </w:pPr>
                  <w:r>
                    <w:rPr>
                      <w:rFonts w:hint="eastAsia"/>
                      <w:sz w:val="21"/>
                      <w:szCs w:val="21"/>
                    </w:rPr>
                    <w:t>100</w:t>
                  </w:r>
                </w:p>
              </w:tc>
              <w:tc>
                <w:tcPr>
                  <w:tcW w:w="1250" w:type="pct"/>
                  <w:vAlign w:val="center"/>
                </w:tcPr>
                <w:p>
                  <w:pPr>
                    <w:spacing w:line="240" w:lineRule="auto"/>
                    <w:jc w:val="center"/>
                    <w:rPr>
                      <w:sz w:val="21"/>
                      <w:szCs w:val="21"/>
                    </w:rPr>
                  </w:pPr>
                  <w:r>
                    <w:rPr>
                      <w:sz w:val="21"/>
                      <w:szCs w:val="21"/>
                    </w:rPr>
                    <w:t>15</w:t>
                  </w:r>
                </w:p>
              </w:tc>
              <w:tc>
                <w:tcPr>
                  <w:tcW w:w="1250" w:type="pct"/>
                  <w:vAlign w:val="center"/>
                </w:tcPr>
                <w:p>
                  <w:pPr>
                    <w:spacing w:line="240" w:lineRule="auto"/>
                    <w:jc w:val="center"/>
                    <w:rPr>
                      <w:sz w:val="21"/>
                      <w:szCs w:val="21"/>
                    </w:rPr>
                  </w:pPr>
                  <w:r>
                    <w:rPr>
                      <w:rFonts w:hint="eastAsia"/>
                      <w:sz w:val="21"/>
                      <w:szCs w:val="21"/>
                    </w:rPr>
                    <w:t>4.0</w:t>
                  </w:r>
                </w:p>
              </w:tc>
            </w:tr>
          </w:tbl>
          <w:p>
            <w:pPr>
              <w:spacing w:line="240" w:lineRule="auto"/>
              <w:jc w:val="center"/>
              <w:rPr>
                <w:b/>
                <w:sz w:val="21"/>
                <w:szCs w:val="21"/>
                <w:u w:val="single"/>
              </w:rPr>
            </w:pPr>
            <w:r>
              <w:rPr>
                <w:b/>
                <w:sz w:val="21"/>
                <w:szCs w:val="21"/>
                <w:u w:val="single"/>
              </w:rPr>
              <w:t>表4-</w:t>
            </w:r>
            <w:r>
              <w:rPr>
                <w:rFonts w:hint="eastAsia"/>
                <w:b/>
                <w:sz w:val="21"/>
                <w:szCs w:val="21"/>
                <w:u w:val="single"/>
              </w:rPr>
              <w:t>6 无组织监控点挥发性有机物浓度限值</w:t>
            </w:r>
            <w:r>
              <w:rPr>
                <w:b/>
                <w:sz w:val="21"/>
                <w:szCs w:val="21"/>
                <w:u w:val="single"/>
              </w:rPr>
              <w:t xml:space="preserve">  单位：mg/</w:t>
            </w:r>
            <w:r>
              <w:rPr>
                <w:rFonts w:hint="eastAsia"/>
                <w:b/>
                <w:sz w:val="21"/>
                <w:szCs w:val="21"/>
                <w:u w:val="single"/>
              </w:rPr>
              <w:t>m</w:t>
            </w:r>
            <w:r>
              <w:rPr>
                <w:rFonts w:hint="eastAsia"/>
                <w:b/>
                <w:sz w:val="21"/>
                <w:szCs w:val="21"/>
                <w:u w:val="single"/>
                <w:vertAlign w:val="superscript"/>
              </w:rPr>
              <w:t>3</w:t>
            </w:r>
          </w:p>
          <w:tbl>
            <w:tblPr>
              <w:tblStyle w:val="25"/>
              <w:tblW w:w="5000" w:type="pct"/>
              <w:tblInd w:w="0" w:type="dxa"/>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Layout w:type="autofit"/>
              <w:tblCellMar>
                <w:top w:w="0" w:type="dxa"/>
                <w:left w:w="108" w:type="dxa"/>
                <w:bottom w:w="0" w:type="dxa"/>
                <w:right w:w="108" w:type="dxa"/>
              </w:tblCellMar>
            </w:tblPr>
            <w:tblGrid>
              <w:gridCol w:w="1878"/>
              <w:gridCol w:w="3331"/>
              <w:gridCol w:w="3333"/>
            </w:tblGrid>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569" w:hRule="atLeast"/>
              </w:trPr>
              <w:tc>
                <w:tcPr>
                  <w:tcW w:w="1099" w:type="pct"/>
                  <w:vAlign w:val="center"/>
                </w:tcPr>
                <w:p>
                  <w:pPr>
                    <w:spacing w:line="240" w:lineRule="auto"/>
                    <w:jc w:val="center"/>
                    <w:rPr>
                      <w:sz w:val="21"/>
                      <w:szCs w:val="21"/>
                    </w:rPr>
                  </w:pPr>
                  <w:r>
                    <w:rPr>
                      <w:rFonts w:hint="eastAsia"/>
                      <w:sz w:val="21"/>
                      <w:szCs w:val="21"/>
                    </w:rPr>
                    <w:t>项目</w:t>
                  </w:r>
                </w:p>
              </w:tc>
              <w:tc>
                <w:tcPr>
                  <w:tcW w:w="1950" w:type="pct"/>
                  <w:vAlign w:val="center"/>
                </w:tcPr>
                <w:p>
                  <w:pPr>
                    <w:spacing w:line="240" w:lineRule="auto"/>
                    <w:jc w:val="center"/>
                    <w:rPr>
                      <w:sz w:val="21"/>
                      <w:szCs w:val="21"/>
                    </w:rPr>
                  </w:pPr>
                  <w:r>
                    <w:rPr>
                      <w:rFonts w:hint="eastAsia"/>
                      <w:sz w:val="21"/>
                      <w:szCs w:val="21"/>
                    </w:rPr>
                    <w:t>厂界</w:t>
                  </w:r>
                </w:p>
              </w:tc>
              <w:tc>
                <w:tcPr>
                  <w:tcW w:w="1951" w:type="pct"/>
                  <w:vAlign w:val="center"/>
                </w:tcPr>
                <w:p>
                  <w:pPr>
                    <w:spacing w:line="240" w:lineRule="auto"/>
                    <w:jc w:val="center"/>
                    <w:rPr>
                      <w:sz w:val="21"/>
                      <w:szCs w:val="21"/>
                    </w:rPr>
                  </w:pPr>
                  <w:r>
                    <w:rPr>
                      <w:rFonts w:hint="eastAsia"/>
                      <w:sz w:val="21"/>
                      <w:szCs w:val="21"/>
                    </w:rPr>
                    <w:t>厂区</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371" w:hRule="exact"/>
              </w:trPr>
              <w:tc>
                <w:tcPr>
                  <w:tcW w:w="1099" w:type="pct"/>
                  <w:vAlign w:val="center"/>
                </w:tcPr>
                <w:p>
                  <w:pPr>
                    <w:spacing w:line="240" w:lineRule="auto"/>
                    <w:jc w:val="center"/>
                    <w:rPr>
                      <w:sz w:val="21"/>
                      <w:szCs w:val="21"/>
                    </w:rPr>
                  </w:pPr>
                  <w:r>
                    <w:rPr>
                      <w:rFonts w:hint="eastAsia"/>
                      <w:sz w:val="21"/>
                      <w:szCs w:val="21"/>
                    </w:rPr>
                    <w:t>VOCs</w:t>
                  </w:r>
                </w:p>
              </w:tc>
              <w:tc>
                <w:tcPr>
                  <w:tcW w:w="1950" w:type="pct"/>
                  <w:vAlign w:val="center"/>
                </w:tcPr>
                <w:p>
                  <w:pPr>
                    <w:spacing w:line="240" w:lineRule="auto"/>
                    <w:jc w:val="center"/>
                    <w:rPr>
                      <w:sz w:val="21"/>
                      <w:szCs w:val="21"/>
                    </w:rPr>
                  </w:pPr>
                  <w:r>
                    <w:rPr>
                      <w:rFonts w:hint="eastAsia"/>
                      <w:sz w:val="21"/>
                      <w:szCs w:val="21"/>
                    </w:rPr>
                    <w:t>4.0</w:t>
                  </w:r>
                </w:p>
                <w:p>
                  <w:pPr>
                    <w:spacing w:line="240" w:lineRule="auto"/>
                    <w:jc w:val="center"/>
                    <w:rPr>
                      <w:sz w:val="21"/>
                      <w:szCs w:val="21"/>
                    </w:rPr>
                  </w:pPr>
                  <w:r>
                    <w:rPr>
                      <w:rFonts w:hint="eastAsia"/>
                      <w:sz w:val="21"/>
                      <w:szCs w:val="21"/>
                    </w:rPr>
                    <w:t>400</w:t>
                  </w:r>
                </w:p>
                <w:p>
                  <w:pPr>
                    <w:spacing w:line="240" w:lineRule="auto"/>
                    <w:jc w:val="center"/>
                    <w:rPr>
                      <w:sz w:val="21"/>
                      <w:szCs w:val="21"/>
                    </w:rPr>
                  </w:pPr>
                  <w:r>
                    <w:rPr>
                      <w:rFonts w:hint="eastAsia"/>
                      <w:sz w:val="21"/>
                      <w:szCs w:val="21"/>
                    </w:rPr>
                    <w:t>500</w:t>
                  </w:r>
                </w:p>
                <w:p>
                  <w:pPr>
                    <w:spacing w:line="240" w:lineRule="auto"/>
                    <w:jc w:val="center"/>
                    <w:rPr>
                      <w:sz w:val="21"/>
                      <w:szCs w:val="21"/>
                    </w:rPr>
                  </w:pPr>
                  <w:r>
                    <w:rPr>
                      <w:rFonts w:hint="eastAsia"/>
                      <w:sz w:val="21"/>
                      <w:szCs w:val="21"/>
                    </w:rPr>
                    <w:t>300</w:t>
                  </w:r>
                </w:p>
                <w:p>
                  <w:pPr>
                    <w:spacing w:line="240" w:lineRule="auto"/>
                    <w:jc w:val="center"/>
                    <w:rPr>
                      <w:sz w:val="21"/>
                      <w:szCs w:val="21"/>
                    </w:rPr>
                  </w:pPr>
                  <w:r>
                    <w:rPr>
                      <w:rFonts w:hint="eastAsia"/>
                      <w:sz w:val="21"/>
                      <w:szCs w:val="21"/>
                    </w:rPr>
                    <w:t>--</w:t>
                  </w:r>
                </w:p>
                <w:p>
                  <w:pPr>
                    <w:spacing w:line="240" w:lineRule="auto"/>
                    <w:jc w:val="center"/>
                    <w:rPr>
                      <w:sz w:val="21"/>
                      <w:szCs w:val="21"/>
                    </w:rPr>
                  </w:pPr>
                  <w:r>
                    <w:rPr>
                      <w:rFonts w:hint="eastAsia"/>
                      <w:sz w:val="21"/>
                      <w:szCs w:val="21"/>
                    </w:rPr>
                    <w:t>--</w:t>
                  </w:r>
                </w:p>
              </w:tc>
              <w:tc>
                <w:tcPr>
                  <w:tcW w:w="1951" w:type="pct"/>
                  <w:vAlign w:val="center"/>
                </w:tcPr>
                <w:p>
                  <w:pPr>
                    <w:spacing w:line="240" w:lineRule="auto"/>
                    <w:jc w:val="center"/>
                    <w:rPr>
                      <w:sz w:val="21"/>
                      <w:szCs w:val="21"/>
                    </w:rPr>
                  </w:pPr>
                  <w:r>
                    <w:rPr>
                      <w:rFonts w:hint="eastAsia"/>
                      <w:sz w:val="21"/>
                      <w:szCs w:val="21"/>
                    </w:rPr>
                    <w:t>10.0</w:t>
                  </w:r>
                </w:p>
              </w:tc>
            </w:tr>
          </w:tbl>
          <w:p>
            <w:pPr>
              <w:rPr>
                <w:b/>
                <w:bCs/>
              </w:rPr>
            </w:pPr>
            <w:r>
              <w:rPr>
                <w:rFonts w:hint="eastAsia"/>
                <w:b/>
                <w:bCs/>
              </w:rPr>
              <w:t xml:space="preserve">    </w:t>
            </w:r>
            <w:r>
              <w:rPr>
                <w:b/>
                <w:bCs/>
              </w:rPr>
              <w:t>3、噪声</w:t>
            </w:r>
          </w:p>
          <w:p>
            <w:pPr>
              <w:ind w:firstLine="480"/>
            </w:pPr>
            <w:r>
              <w:rPr>
                <w:rFonts w:hint="eastAsia"/>
              </w:rPr>
              <w:t>本项目厂房现有，施工期仅进行简单的内部分隔和设备安装，施工期噪声</w:t>
            </w:r>
            <w:r>
              <w:t>执行</w:t>
            </w:r>
            <w:r>
              <w:rPr>
                <w:rFonts w:hint="eastAsia"/>
              </w:rPr>
              <w:t>建筑施工场界环境噪声排放标准，限值见表4-7，运营期噪声</w:t>
            </w:r>
            <w:r>
              <w:t xml:space="preserve">执行《工业企业厂界环境噪声排放标准》(GB12348-2008) </w:t>
            </w:r>
            <w:r>
              <w:rPr>
                <w:rFonts w:hint="eastAsia"/>
              </w:rPr>
              <w:t>3</w:t>
            </w:r>
            <w:r>
              <w:t>类标准</w:t>
            </w:r>
            <w:r>
              <w:rPr>
                <w:rFonts w:hint="eastAsia"/>
              </w:rPr>
              <w:t>，限值见表4-8。</w:t>
            </w:r>
          </w:p>
          <w:p>
            <w:pPr>
              <w:spacing w:line="240" w:lineRule="auto"/>
              <w:jc w:val="center"/>
              <w:rPr>
                <w:b/>
                <w:sz w:val="21"/>
                <w:szCs w:val="21"/>
              </w:rPr>
            </w:pPr>
            <w:bookmarkStart w:id="6" w:name="_Ref237624591"/>
            <w:r>
              <w:rPr>
                <w:b/>
                <w:sz w:val="21"/>
                <w:szCs w:val="21"/>
              </w:rPr>
              <w:t xml:space="preserve">表 </w:t>
            </w:r>
            <w:bookmarkEnd w:id="6"/>
            <w:r>
              <w:rPr>
                <w:b/>
                <w:sz w:val="21"/>
                <w:szCs w:val="21"/>
              </w:rPr>
              <w:t>4-</w:t>
            </w:r>
            <w:r>
              <w:rPr>
                <w:rFonts w:hint="eastAsia"/>
                <w:b/>
                <w:sz w:val="21"/>
                <w:szCs w:val="21"/>
              </w:rPr>
              <w:t>7</w:t>
            </w:r>
            <w:r>
              <w:rPr>
                <w:b/>
                <w:sz w:val="21"/>
                <w:szCs w:val="21"/>
              </w:rPr>
              <w:t xml:space="preserve">  建筑施工场界环境噪声排放</w:t>
            </w:r>
            <w:r>
              <w:rPr>
                <w:rFonts w:hint="eastAsia"/>
                <w:b/>
                <w:sz w:val="21"/>
                <w:szCs w:val="21"/>
              </w:rPr>
              <w:t>标准</w:t>
            </w:r>
            <w:r>
              <w:rPr>
                <w:b/>
                <w:sz w:val="21"/>
                <w:szCs w:val="21"/>
              </w:rPr>
              <w:t xml:space="preserve">  单位：dB（A）</w:t>
            </w:r>
          </w:p>
          <w:tbl>
            <w:tblPr>
              <w:tblStyle w:val="25"/>
              <w:tblW w:w="0" w:type="auto"/>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28" w:type="dxa"/>
                <w:bottom w:w="0" w:type="dxa"/>
                <w:right w:w="28" w:type="dxa"/>
              </w:tblCellMar>
            </w:tblPr>
            <w:tblGrid>
              <w:gridCol w:w="3879"/>
              <w:gridCol w:w="4663"/>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438" w:hRule="exact"/>
                <w:jc w:val="center"/>
              </w:trPr>
              <w:tc>
                <w:tcPr>
                  <w:tcW w:w="3879" w:type="dxa"/>
                  <w:vAlign w:val="center"/>
                </w:tcPr>
                <w:p>
                  <w:pPr>
                    <w:spacing w:line="240" w:lineRule="auto"/>
                    <w:jc w:val="center"/>
                    <w:rPr>
                      <w:sz w:val="21"/>
                      <w:szCs w:val="21"/>
                    </w:rPr>
                  </w:pPr>
                  <w:bookmarkStart w:id="7" w:name="_Toc203273775"/>
                  <w:bookmarkStart w:id="8" w:name="_Toc203275006"/>
                  <w:bookmarkStart w:id="9" w:name="_Toc37388243"/>
                  <w:bookmarkStart w:id="10" w:name="_Toc203272540"/>
                  <w:bookmarkStart w:id="11" w:name="_Toc37388460"/>
                  <w:bookmarkStart w:id="12" w:name="_Toc53372293"/>
                  <w:bookmarkStart w:id="13" w:name="_Toc38680666"/>
                  <w:r>
                    <w:rPr>
                      <w:sz w:val="21"/>
                      <w:szCs w:val="21"/>
                    </w:rPr>
                    <w:t>昼间</w:t>
                  </w:r>
                  <w:bookmarkEnd w:id="7"/>
                  <w:bookmarkEnd w:id="8"/>
                  <w:bookmarkEnd w:id="9"/>
                  <w:bookmarkEnd w:id="10"/>
                  <w:bookmarkEnd w:id="11"/>
                  <w:bookmarkEnd w:id="12"/>
                  <w:bookmarkEnd w:id="13"/>
                </w:p>
              </w:tc>
              <w:tc>
                <w:tcPr>
                  <w:tcW w:w="4663" w:type="dxa"/>
                  <w:vAlign w:val="center"/>
                </w:tcPr>
                <w:p>
                  <w:pPr>
                    <w:spacing w:line="240" w:lineRule="auto"/>
                    <w:jc w:val="center"/>
                    <w:rPr>
                      <w:sz w:val="21"/>
                      <w:szCs w:val="21"/>
                    </w:rPr>
                  </w:pPr>
                  <w:bookmarkStart w:id="14" w:name="_Toc203272541"/>
                  <w:bookmarkStart w:id="15" w:name="_Toc37388244"/>
                  <w:bookmarkStart w:id="16" w:name="_Toc203275007"/>
                  <w:bookmarkStart w:id="17" w:name="_Toc38680667"/>
                  <w:bookmarkStart w:id="18" w:name="_Toc37388461"/>
                  <w:bookmarkStart w:id="19" w:name="_Toc203273776"/>
                  <w:bookmarkStart w:id="20" w:name="_Toc53372294"/>
                  <w:r>
                    <w:rPr>
                      <w:sz w:val="21"/>
                      <w:szCs w:val="21"/>
                    </w:rPr>
                    <w:t>夜间</w:t>
                  </w:r>
                  <w:bookmarkEnd w:id="14"/>
                  <w:bookmarkEnd w:id="15"/>
                  <w:bookmarkEnd w:id="16"/>
                  <w:bookmarkEnd w:id="17"/>
                  <w:bookmarkEnd w:id="18"/>
                  <w:bookmarkEnd w:id="19"/>
                  <w:bookmarkEnd w:id="20"/>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506" w:hRule="exact"/>
                <w:jc w:val="center"/>
              </w:trPr>
              <w:tc>
                <w:tcPr>
                  <w:tcW w:w="3879" w:type="dxa"/>
                  <w:vAlign w:val="center"/>
                </w:tcPr>
                <w:p>
                  <w:pPr>
                    <w:spacing w:line="240" w:lineRule="auto"/>
                    <w:jc w:val="center"/>
                    <w:rPr>
                      <w:sz w:val="21"/>
                      <w:szCs w:val="21"/>
                    </w:rPr>
                  </w:pPr>
                  <w:bookmarkStart w:id="21" w:name="_Toc37388464"/>
                  <w:bookmarkStart w:id="22" w:name="_Toc53372297"/>
                  <w:bookmarkStart w:id="23" w:name="_Toc37388247"/>
                  <w:bookmarkStart w:id="24" w:name="_Toc203273779"/>
                  <w:bookmarkStart w:id="25" w:name="_Toc203275010"/>
                  <w:bookmarkStart w:id="26" w:name="_Toc38680670"/>
                  <w:bookmarkStart w:id="27" w:name="_Toc203272544"/>
                  <w:r>
                    <w:rPr>
                      <w:sz w:val="21"/>
                      <w:szCs w:val="21"/>
                    </w:rPr>
                    <w:t>7</w:t>
                  </w:r>
                  <w:bookmarkEnd w:id="21"/>
                  <w:bookmarkEnd w:id="22"/>
                  <w:bookmarkEnd w:id="23"/>
                  <w:bookmarkEnd w:id="24"/>
                  <w:bookmarkEnd w:id="25"/>
                  <w:bookmarkEnd w:id="26"/>
                  <w:bookmarkEnd w:id="27"/>
                  <w:r>
                    <w:rPr>
                      <w:sz w:val="21"/>
                      <w:szCs w:val="21"/>
                    </w:rPr>
                    <w:t>0</w:t>
                  </w:r>
                </w:p>
              </w:tc>
              <w:tc>
                <w:tcPr>
                  <w:tcW w:w="4663" w:type="dxa"/>
                  <w:vAlign w:val="center"/>
                </w:tcPr>
                <w:p>
                  <w:pPr>
                    <w:spacing w:line="240" w:lineRule="auto"/>
                    <w:jc w:val="center"/>
                    <w:rPr>
                      <w:sz w:val="21"/>
                      <w:szCs w:val="21"/>
                    </w:rPr>
                  </w:pPr>
                  <w:bookmarkStart w:id="28" w:name="_Toc37388465"/>
                  <w:bookmarkStart w:id="29" w:name="_Toc38680671"/>
                  <w:bookmarkStart w:id="30" w:name="_Toc203272545"/>
                  <w:bookmarkStart w:id="31" w:name="_Toc53372298"/>
                  <w:bookmarkStart w:id="32" w:name="_Toc37388248"/>
                  <w:bookmarkStart w:id="33" w:name="_Toc203273780"/>
                  <w:bookmarkStart w:id="34" w:name="_Toc203275011"/>
                  <w:r>
                    <w:rPr>
                      <w:sz w:val="21"/>
                      <w:szCs w:val="21"/>
                    </w:rPr>
                    <w:t>55</w:t>
                  </w:r>
                  <w:bookmarkEnd w:id="28"/>
                  <w:bookmarkEnd w:id="29"/>
                  <w:bookmarkEnd w:id="30"/>
                  <w:bookmarkEnd w:id="31"/>
                  <w:bookmarkEnd w:id="32"/>
                  <w:bookmarkEnd w:id="33"/>
                  <w:bookmarkEnd w:id="34"/>
                </w:p>
              </w:tc>
            </w:tr>
          </w:tbl>
          <w:p>
            <w:pPr>
              <w:spacing w:line="240" w:lineRule="auto"/>
              <w:jc w:val="center"/>
              <w:rPr>
                <w:b/>
                <w:sz w:val="21"/>
                <w:szCs w:val="21"/>
              </w:rPr>
            </w:pPr>
            <w:r>
              <w:rPr>
                <w:b/>
                <w:sz w:val="21"/>
                <w:szCs w:val="21"/>
              </w:rPr>
              <w:t>表4-</w:t>
            </w:r>
            <w:r>
              <w:rPr>
                <w:rFonts w:hint="eastAsia"/>
                <w:b/>
                <w:sz w:val="21"/>
                <w:szCs w:val="21"/>
              </w:rPr>
              <w:t>8</w:t>
            </w:r>
            <w:r>
              <w:rPr>
                <w:b/>
                <w:sz w:val="21"/>
                <w:szCs w:val="21"/>
              </w:rPr>
              <w:t xml:space="preserve"> </w:t>
            </w:r>
            <w:r>
              <w:rPr>
                <w:rFonts w:hint="eastAsia"/>
                <w:b/>
                <w:sz w:val="21"/>
                <w:szCs w:val="21"/>
              </w:rPr>
              <w:t xml:space="preserve">  </w:t>
            </w:r>
            <w:r>
              <w:rPr>
                <w:b/>
                <w:sz w:val="21"/>
                <w:szCs w:val="21"/>
              </w:rPr>
              <w:t xml:space="preserve"> 工业企业厂界环境噪声排放标准</w:t>
            </w:r>
          </w:p>
          <w:tbl>
            <w:tblPr>
              <w:tblStyle w:val="25"/>
              <w:tblW w:w="0" w:type="auto"/>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2341"/>
              <w:gridCol w:w="3172"/>
              <w:gridCol w:w="3029"/>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2341" w:type="dxa"/>
                  <w:vAlign w:val="center"/>
                </w:tcPr>
                <w:p>
                  <w:pPr>
                    <w:jc w:val="center"/>
                    <w:rPr>
                      <w:sz w:val="21"/>
                      <w:szCs w:val="21"/>
                    </w:rPr>
                  </w:pPr>
                  <w:bookmarkStart w:id="35" w:name="_Toc203273762"/>
                  <w:bookmarkStart w:id="36" w:name="_Toc203272527"/>
                  <w:bookmarkStart w:id="37" w:name="_Toc203274993"/>
                  <w:bookmarkStart w:id="38" w:name="_Toc203273771"/>
                  <w:bookmarkStart w:id="39" w:name="_Toc203275002"/>
                  <w:bookmarkStart w:id="40" w:name="_Toc203272536"/>
                  <w:r>
                    <w:rPr>
                      <w:sz w:val="21"/>
                      <w:szCs w:val="21"/>
                    </w:rPr>
                    <w:t>类别</w:t>
                  </w:r>
                  <w:bookmarkEnd w:id="35"/>
                  <w:bookmarkEnd w:id="36"/>
                  <w:bookmarkEnd w:id="37"/>
                </w:p>
              </w:tc>
              <w:tc>
                <w:tcPr>
                  <w:tcW w:w="3172" w:type="dxa"/>
                  <w:vAlign w:val="center"/>
                </w:tcPr>
                <w:p>
                  <w:pPr>
                    <w:spacing w:line="240" w:lineRule="auto"/>
                    <w:jc w:val="center"/>
                    <w:rPr>
                      <w:sz w:val="21"/>
                      <w:szCs w:val="21"/>
                    </w:rPr>
                  </w:pPr>
                  <w:bookmarkStart w:id="41" w:name="_Toc203274994"/>
                  <w:bookmarkStart w:id="42" w:name="_Toc203272528"/>
                  <w:bookmarkStart w:id="43" w:name="_Toc203273763"/>
                  <w:r>
                    <w:rPr>
                      <w:sz w:val="21"/>
                      <w:szCs w:val="21"/>
                    </w:rPr>
                    <w:t>昼间[dB（A）]</w:t>
                  </w:r>
                  <w:bookmarkEnd w:id="41"/>
                  <w:bookmarkEnd w:id="42"/>
                  <w:bookmarkEnd w:id="43"/>
                </w:p>
              </w:tc>
              <w:tc>
                <w:tcPr>
                  <w:tcW w:w="3029" w:type="dxa"/>
                  <w:vAlign w:val="center"/>
                </w:tcPr>
                <w:p>
                  <w:pPr>
                    <w:jc w:val="center"/>
                    <w:rPr>
                      <w:sz w:val="21"/>
                      <w:szCs w:val="21"/>
                    </w:rPr>
                  </w:pPr>
                  <w:bookmarkStart w:id="44" w:name="_Toc203274995"/>
                  <w:bookmarkStart w:id="45" w:name="_Toc203272529"/>
                  <w:bookmarkStart w:id="46" w:name="_Toc203273764"/>
                  <w:r>
                    <w:rPr>
                      <w:sz w:val="21"/>
                      <w:szCs w:val="21"/>
                    </w:rPr>
                    <w:t>夜间[dB（A）]</w:t>
                  </w:r>
                  <w:bookmarkEnd w:id="44"/>
                  <w:bookmarkEnd w:id="45"/>
                  <w:bookmarkEnd w:id="46"/>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2341" w:type="dxa"/>
                  <w:vAlign w:val="center"/>
                </w:tcPr>
                <w:p>
                  <w:pPr>
                    <w:jc w:val="center"/>
                    <w:rPr>
                      <w:sz w:val="21"/>
                      <w:szCs w:val="21"/>
                    </w:rPr>
                  </w:pPr>
                  <w:bookmarkStart w:id="47" w:name="_Toc203273765"/>
                  <w:bookmarkStart w:id="48" w:name="_Toc203274996"/>
                  <w:bookmarkStart w:id="49" w:name="_Toc203272530"/>
                  <w:r>
                    <w:rPr>
                      <w:rFonts w:hint="eastAsia"/>
                      <w:sz w:val="21"/>
                      <w:szCs w:val="21"/>
                    </w:rPr>
                    <w:t>3</w:t>
                  </w:r>
                  <w:r>
                    <w:rPr>
                      <w:sz w:val="21"/>
                      <w:szCs w:val="21"/>
                    </w:rPr>
                    <w:t>类标准限值</w:t>
                  </w:r>
                  <w:bookmarkEnd w:id="47"/>
                  <w:bookmarkEnd w:id="48"/>
                  <w:bookmarkEnd w:id="49"/>
                </w:p>
              </w:tc>
              <w:tc>
                <w:tcPr>
                  <w:tcW w:w="3172" w:type="dxa"/>
                  <w:vAlign w:val="center"/>
                </w:tcPr>
                <w:p>
                  <w:pPr>
                    <w:jc w:val="center"/>
                    <w:rPr>
                      <w:sz w:val="21"/>
                      <w:szCs w:val="21"/>
                    </w:rPr>
                  </w:pPr>
                  <w:r>
                    <w:rPr>
                      <w:rFonts w:hint="eastAsia"/>
                      <w:sz w:val="21"/>
                      <w:szCs w:val="21"/>
                    </w:rPr>
                    <w:t>65</w:t>
                  </w:r>
                </w:p>
              </w:tc>
              <w:tc>
                <w:tcPr>
                  <w:tcW w:w="3029" w:type="dxa"/>
                  <w:vAlign w:val="center"/>
                </w:tcPr>
                <w:p>
                  <w:pPr>
                    <w:jc w:val="center"/>
                    <w:rPr>
                      <w:sz w:val="21"/>
                      <w:szCs w:val="21"/>
                    </w:rPr>
                  </w:pPr>
                  <w:r>
                    <w:rPr>
                      <w:rFonts w:hint="eastAsia"/>
                      <w:sz w:val="21"/>
                      <w:szCs w:val="21"/>
                    </w:rPr>
                    <w:t>55</w:t>
                  </w:r>
                </w:p>
              </w:tc>
            </w:tr>
            <w:bookmarkEnd w:id="38"/>
            <w:bookmarkEnd w:id="39"/>
            <w:bookmarkEnd w:id="40"/>
          </w:tbl>
          <w:p>
            <w:r>
              <w:rPr>
                <w:rFonts w:hint="eastAsia"/>
                <w:b/>
                <w:bCs/>
              </w:rPr>
              <w:t xml:space="preserve">    4、固体废物</w:t>
            </w:r>
          </w:p>
          <w:p>
            <w:pPr>
              <w:rPr>
                <w:rFonts w:ascii="宋体" w:hAnsi="宋体"/>
              </w:rPr>
            </w:pPr>
            <w:r>
              <w:rPr>
                <w:rFonts w:hint="eastAsia"/>
                <w:spacing w:val="4"/>
              </w:rPr>
              <w:t xml:space="preserve">    </w:t>
            </w:r>
            <w:r>
              <w:rPr>
                <w:spacing w:val="4"/>
              </w:rPr>
              <w:t>一般固体废物执行《一般工业废物储存、处置场污染控制标准》（GB18599-2001）</w:t>
            </w:r>
            <w:r>
              <w:rPr>
                <w:rFonts w:hint="eastAsia"/>
                <w:spacing w:val="4"/>
              </w:rPr>
              <w:t>及2013年修改单</w:t>
            </w:r>
            <w:r>
              <w:rPr>
                <w:spacing w:val="4"/>
              </w:rPr>
              <w:t>；</w:t>
            </w:r>
            <w:r>
              <w:rPr>
                <w:rFonts w:hint="eastAsia"/>
                <w:spacing w:val="4"/>
              </w:rPr>
              <w:t>危险废物执行《危险废物贮存污染控制标准》（GB18597-2001）及2013年修改清单；</w:t>
            </w:r>
            <w:r>
              <w:rPr>
                <w:spacing w:val="4"/>
              </w:rPr>
              <w:t>生活垃圾执行《生活垃圾填埋场污染控制标准》（GB16889-2008）</w:t>
            </w:r>
            <w: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715" w:hRule="atLeast"/>
        </w:trPr>
        <w:tc>
          <w:tcPr>
            <w:tcW w:w="870" w:type="dxa"/>
          </w:tcPr>
          <w:p>
            <w:pPr>
              <w:spacing w:line="500" w:lineRule="exact"/>
              <w:jc w:val="center"/>
              <w:rPr>
                <w:rFonts w:ascii="宋体" w:hAnsi="宋体"/>
                <w:b/>
              </w:rPr>
            </w:pPr>
            <w:r>
              <w:rPr>
                <w:rFonts w:hint="eastAsia" w:ascii="宋体" w:hAnsi="宋体"/>
                <w:b/>
              </w:rPr>
              <w:t>总</w:t>
            </w:r>
          </w:p>
          <w:p>
            <w:pPr>
              <w:spacing w:line="240" w:lineRule="auto"/>
              <w:jc w:val="center"/>
              <w:rPr>
                <w:rFonts w:ascii="宋体" w:hAnsi="宋体"/>
                <w:b/>
              </w:rPr>
            </w:pPr>
            <w:r>
              <w:rPr>
                <w:rFonts w:hint="eastAsia" w:ascii="宋体" w:hAnsi="宋体"/>
                <w:b/>
              </w:rPr>
              <w:t>量</w:t>
            </w:r>
          </w:p>
          <w:p>
            <w:pPr>
              <w:spacing w:line="500" w:lineRule="exact"/>
              <w:jc w:val="center"/>
              <w:rPr>
                <w:rFonts w:ascii="宋体" w:hAnsi="宋体"/>
                <w:b/>
              </w:rPr>
            </w:pPr>
            <w:r>
              <w:rPr>
                <w:rFonts w:hint="eastAsia" w:ascii="宋体" w:hAnsi="宋体"/>
                <w:b/>
              </w:rPr>
              <w:t>控</w:t>
            </w:r>
          </w:p>
          <w:p>
            <w:pPr>
              <w:spacing w:line="500" w:lineRule="exact"/>
              <w:jc w:val="center"/>
              <w:rPr>
                <w:rFonts w:ascii="宋体" w:hAnsi="宋体"/>
                <w:b/>
              </w:rPr>
            </w:pPr>
            <w:r>
              <w:rPr>
                <w:rFonts w:hint="eastAsia" w:ascii="宋体" w:hAnsi="宋体"/>
                <w:b/>
              </w:rPr>
              <w:t>制</w:t>
            </w:r>
          </w:p>
          <w:p>
            <w:pPr>
              <w:spacing w:line="500" w:lineRule="exact"/>
              <w:jc w:val="center"/>
              <w:rPr>
                <w:rFonts w:ascii="宋体" w:hAnsi="宋体"/>
                <w:b/>
              </w:rPr>
            </w:pPr>
            <w:r>
              <w:rPr>
                <w:rFonts w:hint="eastAsia" w:ascii="宋体" w:hAnsi="宋体"/>
                <w:b/>
              </w:rPr>
              <w:t>指</w:t>
            </w:r>
          </w:p>
          <w:p>
            <w:pPr>
              <w:spacing w:line="500" w:lineRule="exact"/>
              <w:jc w:val="center"/>
              <w:rPr>
                <w:rFonts w:ascii="宋体" w:hAnsi="宋体"/>
              </w:rPr>
            </w:pPr>
            <w:r>
              <w:rPr>
                <w:rFonts w:hint="eastAsia" w:ascii="宋体" w:hAnsi="宋体"/>
                <w:b/>
              </w:rPr>
              <w:t>标</w:t>
            </w:r>
          </w:p>
        </w:tc>
        <w:tc>
          <w:tcPr>
            <w:tcW w:w="8758" w:type="dxa"/>
          </w:tcPr>
          <w:p>
            <w:pPr>
              <w:ind w:firstLine="480" w:firstLineChars="200"/>
              <w:jc w:val="left"/>
              <w:rPr>
                <w:color w:val="000000"/>
              </w:rPr>
            </w:pPr>
          </w:p>
          <w:p>
            <w:pPr>
              <w:ind w:firstLine="480" w:firstLineChars="200"/>
              <w:jc w:val="left"/>
              <w:rPr>
                <w:color w:val="000000"/>
              </w:rPr>
            </w:pPr>
            <w:r>
              <w:rPr>
                <w:rFonts w:hint="eastAsia"/>
                <w:color w:val="000000"/>
              </w:rPr>
              <w:t>遵循“对环境危害大的、国家重点控制的污染物严格控制”的原则，“十三五”期间全国主要污染物排放总量控制计划规定的二氧化硫（SO</w:t>
            </w:r>
            <w:r>
              <w:rPr>
                <w:rFonts w:hint="eastAsia"/>
                <w:color w:val="000000"/>
                <w:vertAlign w:val="subscript"/>
              </w:rPr>
              <w:t>2</w:t>
            </w:r>
            <w:r>
              <w:rPr>
                <w:rFonts w:hint="eastAsia"/>
                <w:color w:val="000000"/>
              </w:rPr>
              <w:t>）、氮氧化物（NOx）、烟尘、化学需氧量（COD）、氨氮（NH</w:t>
            </w:r>
            <w:r>
              <w:rPr>
                <w:rFonts w:hint="eastAsia"/>
                <w:color w:val="000000"/>
                <w:vertAlign w:val="subscript"/>
              </w:rPr>
              <w:t>3</w:t>
            </w:r>
            <w:r>
              <w:rPr>
                <w:rFonts w:hint="eastAsia"/>
                <w:color w:val="000000"/>
              </w:rPr>
              <w:t>-N）和有机废气（VOCs）等实行排放总量控制。</w:t>
            </w:r>
          </w:p>
          <w:p>
            <w:pPr>
              <w:pStyle w:val="10"/>
              <w:ind w:firstLine="480" w:firstLineChars="200"/>
              <w:rPr>
                <w:rFonts w:hAnsi="宋体"/>
              </w:rPr>
            </w:pPr>
            <w:r>
              <w:rPr>
                <w:rFonts w:hint="eastAsia" w:hAnsi="宋体"/>
              </w:rPr>
              <w:t>故确定本项目的总量控制因子为：</w:t>
            </w:r>
            <w:r>
              <w:rPr>
                <w:rFonts w:hint="eastAsia"/>
                <w:color w:val="000000"/>
              </w:rPr>
              <w:t>VOCs</w:t>
            </w:r>
            <w:r>
              <w:rPr>
                <w:rFonts w:hint="eastAsia" w:hAnsi="宋体"/>
              </w:rPr>
              <w:t>、COD、NH</w:t>
            </w:r>
            <w:r>
              <w:rPr>
                <w:rFonts w:hint="eastAsia" w:hAnsi="宋体"/>
                <w:vertAlign w:val="subscript"/>
              </w:rPr>
              <w:t>3</w:t>
            </w:r>
            <w:r>
              <w:rPr>
                <w:rFonts w:hint="eastAsia" w:hAnsi="宋体"/>
              </w:rPr>
              <w:t>-N。</w:t>
            </w:r>
          </w:p>
          <w:p>
            <w:pPr>
              <w:pStyle w:val="10"/>
              <w:ind w:firstLine="488" w:firstLineChars="200"/>
              <w:rPr>
                <w:spacing w:val="2"/>
                <w:u w:val="single"/>
              </w:rPr>
            </w:pPr>
            <w:r>
              <w:rPr>
                <w:rFonts w:hint="eastAsia"/>
                <w:spacing w:val="2"/>
                <w:u w:val="single"/>
              </w:rPr>
              <w:t>本项目废气总量控制指标VOCs排放量：</w:t>
            </w:r>
            <w:r>
              <w:rPr>
                <w:u w:val="single"/>
              </w:rPr>
              <w:t>0.0</w:t>
            </w:r>
            <w:r>
              <w:rPr>
                <w:rFonts w:hint="eastAsia"/>
                <w:u w:val="single"/>
              </w:rPr>
              <w:t>48</w:t>
            </w:r>
            <w:r>
              <w:rPr>
                <w:u w:val="single"/>
              </w:rPr>
              <w:t>t/a</w:t>
            </w:r>
            <w:r>
              <w:rPr>
                <w:rFonts w:hint="eastAsia"/>
                <w:spacing w:val="2"/>
                <w:u w:val="single"/>
              </w:rPr>
              <w:t>。</w:t>
            </w:r>
          </w:p>
          <w:p>
            <w:pPr>
              <w:ind w:firstLine="480" w:firstLineChars="200"/>
              <w:jc w:val="left"/>
              <w:rPr>
                <w:u w:val="single"/>
              </w:rPr>
            </w:pPr>
            <w:r>
              <w:rPr>
                <w:bCs/>
                <w:u w:val="single"/>
                <w:lang w:val="de-DE"/>
              </w:rPr>
              <w:t>本项目</w:t>
            </w:r>
            <w:r>
              <w:rPr>
                <w:rFonts w:hint="eastAsia"/>
                <w:bCs/>
                <w:u w:val="single"/>
                <w:lang w:val="de-DE"/>
              </w:rPr>
              <w:t>废水外排量为</w:t>
            </w:r>
            <w:r>
              <w:rPr>
                <w:rFonts w:hint="eastAsia"/>
                <w:u w:val="single"/>
              </w:rPr>
              <w:t>840</w:t>
            </w:r>
            <w:r>
              <w:rPr>
                <w:bCs/>
                <w:u w:val="single"/>
                <w:lang w:val="de-DE"/>
              </w:rPr>
              <w:t>m</w:t>
            </w:r>
            <w:r>
              <w:rPr>
                <w:bCs/>
                <w:u w:val="single"/>
                <w:vertAlign w:val="superscript"/>
                <w:lang w:val="de-DE"/>
              </w:rPr>
              <w:t>3</w:t>
            </w:r>
            <w:r>
              <w:rPr>
                <w:bCs/>
                <w:u w:val="single"/>
                <w:lang w:val="de-DE"/>
              </w:rPr>
              <w:t>/</w:t>
            </w:r>
            <w:r>
              <w:rPr>
                <w:rFonts w:hint="eastAsia"/>
                <w:bCs/>
                <w:u w:val="single"/>
                <w:lang w:val="de-DE"/>
              </w:rPr>
              <w:t>a，其中生产废水外排量为</w:t>
            </w:r>
            <w:r>
              <w:rPr>
                <w:rFonts w:hint="eastAsia"/>
                <w:u w:val="single"/>
              </w:rPr>
              <w:t>300</w:t>
            </w:r>
            <w:r>
              <w:rPr>
                <w:bCs/>
                <w:u w:val="single"/>
                <w:lang w:val="de-DE"/>
              </w:rPr>
              <w:t>m</w:t>
            </w:r>
            <w:r>
              <w:rPr>
                <w:bCs/>
                <w:u w:val="single"/>
                <w:vertAlign w:val="superscript"/>
                <w:lang w:val="de-DE"/>
              </w:rPr>
              <w:t>3</w:t>
            </w:r>
            <w:r>
              <w:rPr>
                <w:bCs/>
                <w:u w:val="single"/>
                <w:lang w:val="de-DE"/>
              </w:rPr>
              <w:t>/</w:t>
            </w:r>
            <w:r>
              <w:rPr>
                <w:rFonts w:hint="eastAsia"/>
                <w:bCs/>
                <w:u w:val="single"/>
                <w:lang w:val="de-DE"/>
              </w:rPr>
              <w:t>a，生活污水外排量为</w:t>
            </w:r>
            <w:r>
              <w:rPr>
                <w:rFonts w:hint="eastAsia"/>
                <w:u w:val="single"/>
              </w:rPr>
              <w:t>540</w:t>
            </w:r>
            <w:r>
              <w:rPr>
                <w:bCs/>
                <w:u w:val="single"/>
                <w:lang w:val="de-DE"/>
              </w:rPr>
              <w:t>m</w:t>
            </w:r>
            <w:r>
              <w:rPr>
                <w:bCs/>
                <w:u w:val="single"/>
                <w:vertAlign w:val="superscript"/>
                <w:lang w:val="de-DE"/>
              </w:rPr>
              <w:t>3</w:t>
            </w:r>
            <w:r>
              <w:rPr>
                <w:bCs/>
                <w:u w:val="single"/>
                <w:lang w:val="de-DE"/>
              </w:rPr>
              <w:t>/</w:t>
            </w:r>
            <w:r>
              <w:rPr>
                <w:rFonts w:hint="eastAsia"/>
                <w:bCs/>
                <w:u w:val="single"/>
                <w:lang w:val="de-DE"/>
              </w:rPr>
              <w:t>a，项目废水</w:t>
            </w:r>
            <w:r>
              <w:rPr>
                <w:rFonts w:hint="eastAsia" w:hAnsi="宋体"/>
                <w:u w:val="single"/>
              </w:rPr>
              <w:t>经预处理达到《污水综合排放标准》（GB8978-1996）中的三级标准后</w:t>
            </w:r>
            <w:r>
              <w:rPr>
                <w:rFonts w:hint="eastAsia"/>
                <w:bCs/>
                <w:u w:val="single"/>
                <w:lang w:val="de-DE"/>
              </w:rPr>
              <w:t>进</w:t>
            </w:r>
            <w:r>
              <w:rPr>
                <w:bCs/>
                <w:u w:val="single"/>
                <w:lang w:val="de-DE"/>
              </w:rPr>
              <w:t>入</w:t>
            </w:r>
            <w:r>
              <w:rPr>
                <w:rFonts w:hint="eastAsia"/>
                <w:bCs/>
                <w:u w:val="single"/>
                <w:lang w:val="de-DE"/>
              </w:rPr>
              <w:t>新田县污水处理厂，</w:t>
            </w:r>
            <w:r>
              <w:rPr>
                <w:bCs/>
                <w:u w:val="single"/>
                <w:lang w:val="de-DE"/>
              </w:rPr>
              <w:t>集中处理达</w:t>
            </w:r>
            <w:r>
              <w:rPr>
                <w:rFonts w:hint="eastAsia"/>
                <w:bCs/>
                <w:u w:val="single"/>
                <w:lang w:val="de-DE"/>
              </w:rPr>
              <w:t>到</w:t>
            </w:r>
            <w:r>
              <w:rPr>
                <w:rFonts w:hint="eastAsia"/>
                <w:u w:val="single"/>
              </w:rPr>
              <w:t>一级A标准</w:t>
            </w:r>
            <w:r>
              <w:rPr>
                <w:bCs/>
                <w:u w:val="single"/>
                <w:lang w:val="de-DE"/>
              </w:rPr>
              <w:t>后排入</w:t>
            </w:r>
            <w:r>
              <w:rPr>
                <w:rFonts w:hint="eastAsia"/>
                <w:bCs/>
                <w:u w:val="single"/>
                <w:lang w:val="de-DE"/>
              </w:rPr>
              <w:t>新田河。</w:t>
            </w:r>
            <w:r>
              <w:rPr>
                <w:rFonts w:hint="eastAsia"/>
                <w:u w:val="single"/>
              </w:rPr>
              <w:t>按《城镇污水处理厂污染物排放标准》（</w:t>
            </w:r>
            <w:r>
              <w:rPr>
                <w:u w:val="single"/>
              </w:rPr>
              <w:t>GB18918-2002</w:t>
            </w:r>
            <w:r>
              <w:rPr>
                <w:rFonts w:hint="eastAsia"/>
                <w:u w:val="single"/>
              </w:rPr>
              <w:t>）一级A标准进行核算，本项目总量控制建议指标计算见下表：</w:t>
            </w:r>
          </w:p>
          <w:p>
            <w:pPr>
              <w:pStyle w:val="10"/>
              <w:ind w:firstLine="422"/>
              <w:jc w:val="center"/>
              <w:rPr>
                <w:b/>
                <w:sz w:val="21"/>
                <w:szCs w:val="21"/>
                <w:u w:val="single"/>
              </w:rPr>
            </w:pPr>
            <w:r>
              <w:rPr>
                <w:rFonts w:hint="eastAsia"/>
                <w:b/>
                <w:sz w:val="21"/>
                <w:szCs w:val="21"/>
                <w:u w:val="single"/>
              </w:rPr>
              <w:t>表4-9</w:t>
            </w:r>
            <w:r>
              <w:rPr>
                <w:rFonts w:hint="eastAsia"/>
                <w:u w:val="single"/>
              </w:rPr>
              <w:t xml:space="preserve"> </w:t>
            </w:r>
            <w:r>
              <w:rPr>
                <w:rFonts w:hint="eastAsia"/>
                <w:b/>
                <w:sz w:val="21"/>
                <w:szCs w:val="21"/>
                <w:u w:val="single"/>
              </w:rPr>
              <w:t>本</w:t>
            </w:r>
            <w:r>
              <w:rPr>
                <w:b/>
                <w:sz w:val="21"/>
                <w:szCs w:val="21"/>
                <w:u w:val="single"/>
              </w:rPr>
              <w:t>项目总量控制建议指标一览表</w:t>
            </w:r>
          </w:p>
          <w:tbl>
            <w:tblPr>
              <w:tblStyle w:val="25"/>
              <w:tblW w:w="5000" w:type="pct"/>
              <w:tblInd w:w="0"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2006"/>
              <w:gridCol w:w="1888"/>
              <w:gridCol w:w="2094"/>
              <w:gridCol w:w="2554"/>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174" w:type="pct"/>
                  <w:vAlign w:val="center"/>
                </w:tcPr>
                <w:p>
                  <w:pPr>
                    <w:jc w:val="center"/>
                    <w:rPr>
                      <w:rFonts w:ascii="宋体" w:hAnsi="宋体" w:cs="宋体"/>
                      <w:sz w:val="21"/>
                      <w:szCs w:val="21"/>
                    </w:rPr>
                  </w:pPr>
                  <w:r>
                    <w:rPr>
                      <w:rFonts w:hint="eastAsia"/>
                      <w:sz w:val="21"/>
                      <w:szCs w:val="21"/>
                    </w:rPr>
                    <w:t>污染因子</w:t>
                  </w:r>
                </w:p>
              </w:tc>
              <w:tc>
                <w:tcPr>
                  <w:tcW w:w="1105" w:type="pct"/>
                  <w:vAlign w:val="center"/>
                </w:tcPr>
                <w:p>
                  <w:pPr>
                    <w:jc w:val="center"/>
                    <w:rPr>
                      <w:rFonts w:ascii="宋体" w:hAnsi="宋体" w:cs="宋体"/>
                      <w:sz w:val="21"/>
                      <w:szCs w:val="21"/>
                    </w:rPr>
                  </w:pPr>
                  <w:r>
                    <w:rPr>
                      <w:rFonts w:hint="eastAsia"/>
                      <w:sz w:val="21"/>
                      <w:szCs w:val="21"/>
                    </w:rPr>
                    <w:t>厂区外排量</w:t>
                  </w:r>
                </w:p>
              </w:tc>
              <w:tc>
                <w:tcPr>
                  <w:tcW w:w="1226" w:type="pct"/>
                  <w:vAlign w:val="center"/>
                </w:tcPr>
                <w:p>
                  <w:pPr>
                    <w:jc w:val="center"/>
                    <w:rPr>
                      <w:rFonts w:ascii="宋体" w:hAnsi="宋体" w:cs="宋体"/>
                      <w:sz w:val="21"/>
                      <w:szCs w:val="21"/>
                    </w:rPr>
                  </w:pPr>
                  <w:r>
                    <w:rPr>
                      <w:rFonts w:hint="eastAsia"/>
                      <w:sz w:val="21"/>
                      <w:szCs w:val="21"/>
                    </w:rPr>
                    <w:t>污水厂排放量</w:t>
                  </w:r>
                </w:p>
              </w:tc>
              <w:tc>
                <w:tcPr>
                  <w:tcW w:w="1495" w:type="pct"/>
                  <w:vAlign w:val="center"/>
                </w:tcPr>
                <w:p>
                  <w:pPr>
                    <w:jc w:val="center"/>
                    <w:rPr>
                      <w:rFonts w:ascii="宋体" w:hAnsi="宋体" w:cs="宋体"/>
                      <w:sz w:val="21"/>
                      <w:szCs w:val="21"/>
                    </w:rPr>
                  </w:pPr>
                  <w:r>
                    <w:rPr>
                      <w:rFonts w:hint="eastAsia"/>
                      <w:sz w:val="21"/>
                      <w:szCs w:val="21"/>
                    </w:rPr>
                    <w:t>总量控制建议指标</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PrEx>
              <w:tc>
                <w:tcPr>
                  <w:tcW w:w="1174" w:type="pct"/>
                  <w:shd w:val="clear" w:color="auto" w:fill="auto"/>
                  <w:vAlign w:val="center"/>
                </w:tcPr>
                <w:p>
                  <w:pPr>
                    <w:spacing w:line="400" w:lineRule="exact"/>
                    <w:jc w:val="center"/>
                    <w:rPr>
                      <w:bCs/>
                      <w:sz w:val="21"/>
                      <w:szCs w:val="21"/>
                    </w:rPr>
                  </w:pPr>
                  <w:r>
                    <w:rPr>
                      <w:sz w:val="21"/>
                      <w:szCs w:val="21"/>
                    </w:rPr>
                    <w:t>COD</w:t>
                  </w:r>
                </w:p>
              </w:tc>
              <w:tc>
                <w:tcPr>
                  <w:tcW w:w="1105" w:type="pct"/>
                  <w:vAlign w:val="center"/>
                </w:tcPr>
                <w:p>
                  <w:pPr>
                    <w:spacing w:line="400" w:lineRule="exact"/>
                    <w:jc w:val="center"/>
                    <w:rPr>
                      <w:bCs/>
                      <w:sz w:val="21"/>
                      <w:szCs w:val="21"/>
                    </w:rPr>
                  </w:pPr>
                  <w:r>
                    <w:rPr>
                      <w:rFonts w:hint="eastAsia"/>
                      <w:sz w:val="21"/>
                      <w:szCs w:val="21"/>
                    </w:rPr>
                    <w:t>0.297</w:t>
                  </w:r>
                  <w:r>
                    <w:rPr>
                      <w:sz w:val="21"/>
                      <w:szCs w:val="21"/>
                    </w:rPr>
                    <w:t>t/a</w:t>
                  </w:r>
                </w:p>
              </w:tc>
              <w:tc>
                <w:tcPr>
                  <w:tcW w:w="1226" w:type="pct"/>
                  <w:vAlign w:val="center"/>
                </w:tcPr>
                <w:p>
                  <w:pPr>
                    <w:jc w:val="center"/>
                    <w:rPr>
                      <w:sz w:val="21"/>
                      <w:szCs w:val="21"/>
                    </w:rPr>
                  </w:pPr>
                  <w:r>
                    <w:rPr>
                      <w:sz w:val="21"/>
                      <w:szCs w:val="21"/>
                    </w:rPr>
                    <w:t>0.0</w:t>
                  </w:r>
                  <w:r>
                    <w:rPr>
                      <w:rFonts w:hint="eastAsia"/>
                      <w:sz w:val="21"/>
                      <w:szCs w:val="21"/>
                    </w:rPr>
                    <w:t>42</w:t>
                  </w:r>
                  <w:r>
                    <w:rPr>
                      <w:sz w:val="21"/>
                      <w:szCs w:val="21"/>
                    </w:rPr>
                    <w:t>t/a</w:t>
                  </w:r>
                </w:p>
              </w:tc>
              <w:tc>
                <w:tcPr>
                  <w:tcW w:w="1495" w:type="pct"/>
                  <w:vAlign w:val="center"/>
                </w:tcPr>
                <w:p>
                  <w:pPr>
                    <w:jc w:val="center"/>
                    <w:rPr>
                      <w:sz w:val="21"/>
                      <w:szCs w:val="21"/>
                    </w:rPr>
                  </w:pPr>
                  <w:r>
                    <w:rPr>
                      <w:sz w:val="21"/>
                      <w:szCs w:val="21"/>
                    </w:rPr>
                    <w:t>0.0</w:t>
                  </w:r>
                  <w:r>
                    <w:rPr>
                      <w:rFonts w:hint="eastAsia"/>
                      <w:sz w:val="21"/>
                      <w:szCs w:val="21"/>
                    </w:rPr>
                    <w:t>42</w:t>
                  </w:r>
                  <w:r>
                    <w:rPr>
                      <w:sz w:val="21"/>
                      <w:szCs w:val="21"/>
                    </w:rPr>
                    <w:t>t/a</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174" w:type="pct"/>
                  <w:shd w:val="clear" w:color="auto" w:fill="auto"/>
                  <w:vAlign w:val="center"/>
                </w:tcPr>
                <w:p>
                  <w:pPr>
                    <w:jc w:val="center"/>
                    <w:rPr>
                      <w:sz w:val="21"/>
                      <w:szCs w:val="21"/>
                    </w:rPr>
                  </w:pPr>
                  <w:r>
                    <w:rPr>
                      <w:sz w:val="21"/>
                      <w:szCs w:val="21"/>
                    </w:rPr>
                    <w:t>NH</w:t>
                  </w:r>
                  <w:r>
                    <w:rPr>
                      <w:sz w:val="21"/>
                      <w:szCs w:val="21"/>
                      <w:vertAlign w:val="subscript"/>
                    </w:rPr>
                    <w:t>3</w:t>
                  </w:r>
                  <w:r>
                    <w:rPr>
                      <w:sz w:val="21"/>
                      <w:szCs w:val="21"/>
                    </w:rPr>
                    <w:t>-N</w:t>
                  </w:r>
                </w:p>
              </w:tc>
              <w:tc>
                <w:tcPr>
                  <w:tcW w:w="1105" w:type="pct"/>
                  <w:vAlign w:val="center"/>
                </w:tcPr>
                <w:p>
                  <w:pPr>
                    <w:jc w:val="center"/>
                    <w:rPr>
                      <w:sz w:val="21"/>
                      <w:szCs w:val="21"/>
                    </w:rPr>
                  </w:pPr>
                  <w:r>
                    <w:rPr>
                      <w:sz w:val="21"/>
                      <w:szCs w:val="21"/>
                    </w:rPr>
                    <w:t>0.0</w:t>
                  </w:r>
                  <w:r>
                    <w:rPr>
                      <w:rFonts w:hint="eastAsia"/>
                      <w:sz w:val="21"/>
                      <w:szCs w:val="21"/>
                    </w:rPr>
                    <w:t>16</w:t>
                  </w:r>
                  <w:r>
                    <w:rPr>
                      <w:sz w:val="21"/>
                      <w:szCs w:val="21"/>
                    </w:rPr>
                    <w:t xml:space="preserve"> t/a</w:t>
                  </w:r>
                </w:p>
              </w:tc>
              <w:tc>
                <w:tcPr>
                  <w:tcW w:w="1226" w:type="pct"/>
                  <w:vAlign w:val="center"/>
                </w:tcPr>
                <w:p>
                  <w:pPr>
                    <w:jc w:val="center"/>
                    <w:rPr>
                      <w:sz w:val="21"/>
                      <w:szCs w:val="21"/>
                    </w:rPr>
                  </w:pPr>
                  <w:r>
                    <w:rPr>
                      <w:sz w:val="21"/>
                      <w:szCs w:val="21"/>
                    </w:rPr>
                    <w:t>0.00</w:t>
                  </w:r>
                  <w:r>
                    <w:rPr>
                      <w:rFonts w:hint="eastAsia"/>
                      <w:sz w:val="21"/>
                      <w:szCs w:val="21"/>
                    </w:rPr>
                    <w:t>4</w:t>
                  </w:r>
                  <w:r>
                    <w:rPr>
                      <w:sz w:val="21"/>
                      <w:szCs w:val="21"/>
                    </w:rPr>
                    <w:t>t/a</w:t>
                  </w:r>
                </w:p>
              </w:tc>
              <w:tc>
                <w:tcPr>
                  <w:tcW w:w="1495" w:type="pct"/>
                  <w:vAlign w:val="center"/>
                </w:tcPr>
                <w:p>
                  <w:pPr>
                    <w:jc w:val="center"/>
                    <w:rPr>
                      <w:sz w:val="21"/>
                      <w:szCs w:val="21"/>
                    </w:rPr>
                  </w:pPr>
                  <w:r>
                    <w:rPr>
                      <w:sz w:val="21"/>
                      <w:szCs w:val="21"/>
                    </w:rPr>
                    <w:t>0.00</w:t>
                  </w:r>
                  <w:r>
                    <w:rPr>
                      <w:rFonts w:hint="eastAsia"/>
                      <w:sz w:val="21"/>
                      <w:szCs w:val="21"/>
                    </w:rPr>
                    <w:t>4</w:t>
                  </w:r>
                  <w:r>
                    <w:rPr>
                      <w:sz w:val="21"/>
                      <w:szCs w:val="21"/>
                    </w:rPr>
                    <w:t>t/a</w:t>
                  </w:r>
                </w:p>
              </w:tc>
            </w:tr>
          </w:tbl>
          <w:p>
            <w:pPr>
              <w:ind w:firstLine="480" w:firstLineChars="200"/>
              <w:rPr>
                <w:spacing w:val="2"/>
                <w:u w:val="single"/>
              </w:rPr>
            </w:pPr>
            <w:r>
              <w:rPr>
                <w:rFonts w:hint="eastAsia"/>
                <w:u w:val="single"/>
              </w:rPr>
              <w:t>根据上表，本项目废水总量控制建议指标</w:t>
            </w:r>
            <w:r>
              <w:rPr>
                <w:u w:val="single"/>
              </w:rPr>
              <w:t>COD</w:t>
            </w:r>
            <w:r>
              <w:rPr>
                <w:rFonts w:hint="eastAsia"/>
                <w:u w:val="single"/>
              </w:rPr>
              <w:t>的排放量：</w:t>
            </w:r>
            <w:r>
              <w:rPr>
                <w:u w:val="single"/>
              </w:rPr>
              <w:t>0.</w:t>
            </w:r>
            <w:r>
              <w:rPr>
                <w:rFonts w:hint="eastAsia"/>
                <w:u w:val="single"/>
              </w:rPr>
              <w:t>042</w:t>
            </w:r>
            <w:r>
              <w:rPr>
                <w:u w:val="single"/>
              </w:rPr>
              <w:t>t/a</w:t>
            </w:r>
            <w:r>
              <w:rPr>
                <w:rFonts w:hint="eastAsia"/>
                <w:u w:val="single"/>
              </w:rPr>
              <w:t>；氨氮的排放量：</w:t>
            </w:r>
            <w:r>
              <w:rPr>
                <w:u w:val="single"/>
              </w:rPr>
              <w:t>0.00</w:t>
            </w:r>
            <w:r>
              <w:rPr>
                <w:rFonts w:hint="eastAsia"/>
                <w:u w:val="single"/>
              </w:rPr>
              <w:t>4</w:t>
            </w:r>
            <w:r>
              <w:rPr>
                <w:u w:val="single"/>
              </w:rPr>
              <w:t>t/a</w:t>
            </w:r>
            <w:r>
              <w:rPr>
                <w:rFonts w:hint="eastAsia"/>
                <w:u w:val="single"/>
              </w:rPr>
              <w:t>，排放总量纳入</w:t>
            </w:r>
            <w:r>
              <w:rPr>
                <w:rFonts w:hint="eastAsia"/>
                <w:bCs/>
                <w:u w:val="single"/>
                <w:lang w:val="de-DE"/>
              </w:rPr>
              <w:t>新田县污水处理厂</w:t>
            </w:r>
            <w:r>
              <w:rPr>
                <w:rFonts w:hint="eastAsia"/>
                <w:u w:val="single"/>
              </w:rPr>
              <w:t>排放总量指标内，不再单独申请。</w:t>
            </w:r>
          </w:p>
          <w:p>
            <w:pPr>
              <w:rPr>
                <w:spacing w:val="2"/>
              </w:rPr>
            </w:pPr>
          </w:p>
        </w:tc>
      </w:tr>
    </w:tbl>
    <w:p>
      <w:pPr>
        <w:pStyle w:val="3"/>
        <w:rPr>
          <w:rFonts w:ascii="Times New Roman" w:hAnsi="Times New Roman"/>
          <w:color w:val="000000"/>
        </w:rPr>
        <w:sectPr>
          <w:pgSz w:w="11906" w:h="16838"/>
          <w:pgMar w:top="1440" w:right="1247" w:bottom="1440" w:left="1247" w:header="851" w:footer="992" w:gutter="0"/>
          <w:cols w:space="0" w:num="1"/>
          <w:docGrid w:type="lines" w:linePitch="312" w:charSpace="0"/>
        </w:sectPr>
      </w:pPr>
      <w:bookmarkStart w:id="50" w:name="_Toc31226"/>
    </w:p>
    <w:p>
      <w:pPr>
        <w:pStyle w:val="3"/>
        <w:rPr>
          <w:rFonts w:ascii="Times New Roman" w:hAnsi="Times New Roman"/>
          <w:color w:val="000000"/>
        </w:rPr>
      </w:pPr>
      <w:bookmarkStart w:id="51" w:name="_Toc5143"/>
      <w:r>
        <w:rPr>
          <w:rFonts w:hint="eastAsia" w:ascii="Times New Roman" w:hAnsi="Times New Roman"/>
          <w:color w:val="000000"/>
        </w:rPr>
        <w:t>五、建设项目工程分析</w:t>
      </w:r>
      <w:bookmarkEnd w:id="50"/>
      <w:bookmarkEnd w:id="51"/>
    </w:p>
    <w:tbl>
      <w:tblPr>
        <w:tblStyle w:val="25"/>
        <w:tblW w:w="0" w:type="auto"/>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9628"/>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074" w:hRule="atLeast"/>
        </w:trPr>
        <w:tc>
          <w:tcPr>
            <w:tcW w:w="9628" w:type="dxa"/>
          </w:tcPr>
          <w:p>
            <w:pPr>
              <w:ind w:firstLine="482" w:firstLineChars="200"/>
              <w:rPr>
                <w:b/>
                <w:bCs/>
                <w:color w:val="000000"/>
              </w:rPr>
            </w:pPr>
            <w:r>
              <w:rPr>
                <w:b/>
                <w:bCs/>
                <w:color w:val="000000"/>
              </w:rPr>
              <w:t>5.1工艺流程</w:t>
            </w:r>
          </w:p>
          <w:p>
            <w:pPr>
              <w:ind w:firstLine="480" w:firstLineChars="200"/>
              <w:rPr>
                <w:color w:val="000000"/>
              </w:rPr>
            </w:pPr>
            <w:r>
              <w:rPr>
                <w:rFonts w:hint="eastAsia"/>
                <w:color w:val="000000"/>
              </w:rPr>
              <w:t>项目工程施工期主要为设备的安装调试，不涉及土建工程</w:t>
            </w:r>
            <w:r>
              <w:rPr>
                <w:rFonts w:hint="eastAsia"/>
                <w:color w:val="000000"/>
                <w:kern w:val="0"/>
              </w:rPr>
              <w:t>，对环境影响较小，本项目不作具体分析</w:t>
            </w:r>
            <w:r>
              <w:rPr>
                <w:rFonts w:hint="eastAsia"/>
                <w:bCs/>
                <w:color w:val="000000"/>
              </w:rPr>
              <w:t>。</w:t>
            </w:r>
          </w:p>
          <w:p>
            <w:pPr>
              <w:ind w:firstLine="482" w:firstLineChars="200"/>
              <w:rPr>
                <w:b/>
                <w:bCs/>
                <w:color w:val="000000"/>
              </w:rPr>
            </w:pPr>
            <w:r>
              <w:rPr>
                <w:b/>
                <w:bCs/>
                <w:color w:val="000000"/>
              </w:rPr>
              <w:t>5.1.2运营期工艺流程</w:t>
            </w:r>
          </w:p>
          <w:p>
            <w:pPr>
              <w:jc w:val="center"/>
              <w:rPr>
                <w:b/>
                <w:bCs/>
                <w:color w:val="FF0000"/>
                <w:sz w:val="21"/>
                <w:szCs w:val="21"/>
              </w:rPr>
            </w:pPr>
            <w:r>
              <w:rPr>
                <w:rFonts w:hint="eastAsia"/>
                <w:b/>
                <w:bCs/>
                <w:color w:val="FF0000"/>
                <w:sz w:val="21"/>
                <w:szCs w:val="21"/>
              </w:rPr>
              <w:drawing>
                <wp:anchor distT="0" distB="0" distL="114300" distR="114300" simplePos="0" relativeHeight="251659264" behindDoc="0" locked="0" layoutInCell="1" allowOverlap="1">
                  <wp:simplePos x="0" y="0"/>
                  <wp:positionH relativeFrom="column">
                    <wp:posOffset>1163955</wp:posOffset>
                  </wp:positionH>
                  <wp:positionV relativeFrom="paragraph">
                    <wp:posOffset>58420</wp:posOffset>
                  </wp:positionV>
                  <wp:extent cx="3711575" cy="5781675"/>
                  <wp:effectExtent l="0" t="0" r="0" b="0"/>
                  <wp:wrapTopAndBottom/>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711575" cy="5781675"/>
                          </a:xfrm>
                          <a:prstGeom prst="rect">
                            <a:avLst/>
                          </a:prstGeom>
                          <a:noFill/>
                          <a:ln>
                            <a:noFill/>
                          </a:ln>
                        </pic:spPr>
                      </pic:pic>
                    </a:graphicData>
                  </a:graphic>
                </wp:anchor>
              </w:drawing>
            </w:r>
            <w:r>
              <w:rPr>
                <w:b/>
                <w:bCs/>
                <w:color w:val="FF0000"/>
                <w:sz w:val="21"/>
                <w:szCs w:val="21"/>
              </w:rPr>
              <w:pict>
                <v:shape id="_x0000_s1026" o:spid="_x0000_s1026" o:spt="202" type="#_x0000_t202" style="position:absolute;left:0pt;margin-left:300.55pt;margin-top:129.65pt;height:41.45pt;width:61.05pt;z-index:251660288;mso-width-relative:margin;mso-height-relative:margin;"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">
                  <v:path/>
                  <v:fill focussize="0,0"/>
                  <v:stroke on="f" joinstyle="miter"/>
                  <v:imagedata o:title=""/>
                  <o:lock v:ext="edit"/>
                  <v:textbox>
                    <w:txbxContent>
                      <w:p>
                        <w:r>
                          <w:rPr>
                            <w:rFonts w:hint="eastAsia"/>
                          </w:rPr>
                          <w:t xml:space="preserve">              </w:t>
                        </w:r>
                      </w:p>
                    </w:txbxContent>
                  </v:textbox>
                </v:shape>
              </w:pict>
            </w:r>
            <w:r>
              <w:rPr>
                <w:b/>
                <w:bCs/>
                <w:color w:val="FF0000"/>
                <w:sz w:val="21"/>
                <w:szCs w:val="21"/>
              </w:rPr>
              <w:t>图5-</w:t>
            </w:r>
            <w:r>
              <w:rPr>
                <w:rFonts w:hint="eastAsia"/>
                <w:b/>
                <w:bCs/>
                <w:color w:val="FF0000"/>
                <w:sz w:val="21"/>
                <w:szCs w:val="21"/>
              </w:rPr>
              <w:t>1</w:t>
            </w:r>
            <w:r>
              <w:rPr>
                <w:b/>
                <w:bCs/>
                <w:color w:val="FF0000"/>
                <w:sz w:val="21"/>
                <w:szCs w:val="21"/>
              </w:rPr>
              <w:t xml:space="preserve">  项目工艺流程及产污环节图</w:t>
            </w:r>
          </w:p>
          <w:p>
            <w:pPr>
              <w:pStyle w:val="10"/>
              <w:ind w:firstLine="482" w:firstLineChars="200"/>
              <w:rPr>
                <w:b/>
                <w:color w:val="000000"/>
              </w:rPr>
            </w:pPr>
            <w:r>
              <w:rPr>
                <w:rFonts w:hint="eastAsia"/>
                <w:b/>
                <w:color w:val="000000"/>
              </w:rPr>
              <w:t>玻璃盖板生产工艺流程简述：</w:t>
            </w:r>
          </w:p>
          <w:p>
            <w:pPr>
              <w:ind w:firstLine="480" w:firstLineChars="200"/>
              <w:rPr>
                <w:color w:val="000000"/>
              </w:rPr>
            </w:pPr>
            <w:r>
              <w:rPr>
                <w:rFonts w:hint="eastAsia"/>
                <w:color w:val="000000"/>
              </w:rPr>
              <w:t>开料：使用开料机将外购的玻璃开料成产品所需尺寸和形状，以便后续加工。</w:t>
            </w:r>
          </w:p>
          <w:p>
            <w:pPr>
              <w:ind w:firstLine="480" w:firstLineChars="200"/>
              <w:rPr>
                <w:color w:val="000000"/>
              </w:rPr>
            </w:pPr>
            <w:r>
              <w:rPr>
                <w:rFonts w:hint="eastAsia"/>
                <w:color w:val="000000"/>
              </w:rPr>
              <w:t>喷油：将外购的玻璃喷上一层玻璃保护油。</w:t>
            </w:r>
          </w:p>
          <w:p>
            <w:pPr>
              <w:ind w:firstLine="480" w:firstLineChars="200"/>
              <w:rPr>
                <w:color w:val="000000"/>
              </w:rPr>
            </w:pPr>
            <w:r>
              <w:rPr>
                <w:rFonts w:hint="eastAsia"/>
                <w:color w:val="000000"/>
              </w:rPr>
              <w:t>CNC精雕：该过程加入自来水＋少量切削液进行湿式加工，精雕废水经循环沉淀池简易沉淀后循环使用。</w:t>
            </w:r>
          </w:p>
          <w:p>
            <w:pPr>
              <w:ind w:firstLine="480" w:firstLineChars="200"/>
            </w:pPr>
            <w:r>
              <w:rPr>
                <w:rFonts w:hint="eastAsia"/>
                <w:color w:val="000000"/>
              </w:rPr>
              <w:t>平磨、抛光：项目使用平磨机、抛光机将工件进行平磨、抛光处理，使工件边角光滑，该过程加入平磨粉和一般自来水进行湿式加工，不加入任何药剂。项目平磨、抛光工序产生的废水经自带沉淀槽沉淀后回用于平磨、抛光工序。</w:t>
            </w:r>
          </w:p>
          <w:p>
            <w:pPr>
              <w:ind w:firstLine="480" w:firstLineChars="200"/>
              <w:rPr>
                <w:color w:val="000000"/>
              </w:rPr>
            </w:pPr>
            <w:r>
              <w:rPr>
                <w:rFonts w:hint="eastAsia"/>
                <w:color w:val="000000"/>
              </w:rPr>
              <w:t>超声波清洗：项目工件表面有脏污的需要用超声波清洗机（加入洗衣粉和纯水按照一定比例调配）进行清洗。超声波清洗使用纯水，以去除残留在玻璃基片表面的污物。</w:t>
            </w:r>
          </w:p>
          <w:p>
            <w:pPr>
              <w:ind w:firstLine="480" w:firstLineChars="200"/>
              <w:rPr>
                <w:color w:val="000000"/>
              </w:rPr>
            </w:pPr>
            <w:r>
              <w:rPr>
                <w:rFonts w:hint="eastAsia"/>
                <w:color w:val="000000"/>
              </w:rPr>
              <w:t>钢化：钢化是在全自动品字型钢化炉里进行，能源为电，主要目的是增加玻璃的表面应力，从而使玻璃可以达到耐刮花、耐冲击的效果。玻璃先进行前期预热，预热完毕后进行强化，强化条件为加入硝酸钾、400℃、1h，主要工作原理为使玻璃表面的钠离子与硝酸钾中的钾离子进行离子交换，在玻璃表面形成由钾离子挤压而形成的张应力层，从而达到玻璃强化的效果。本项目钢化工序是在密闭炉体中对产品进行强化，经查阅相关资料，硝酸钾 600℃以上可能分解产生氮氧化物，本项目钢化温度为 400℃，因此无氮氧化物产生。 该工序产生的污染主要为废硝酸钾等盐类。</w:t>
            </w:r>
          </w:p>
          <w:p>
            <w:pPr>
              <w:ind w:firstLine="480" w:firstLineChars="200"/>
              <w:rPr>
                <w:color w:val="000000"/>
              </w:rPr>
            </w:pPr>
            <w:r>
              <w:rPr>
                <w:rFonts w:hint="eastAsia"/>
                <w:color w:val="000000"/>
              </w:rPr>
              <w:t>清洗：采用超声波清洗机再次清洗，通过超声波去除附着在玻璃表面的脏污。本项目清洗采用纯水和清洗剂调配而成的溶液进行清洗。该工序产生的污染主要为清洗废水。</w:t>
            </w:r>
          </w:p>
          <w:p>
            <w:pPr>
              <w:ind w:firstLine="480" w:firstLineChars="200"/>
              <w:rPr>
                <w:color w:val="000000"/>
              </w:rPr>
            </w:pPr>
            <w:r>
              <w:rPr>
                <w:rFonts w:hint="eastAsia"/>
                <w:color w:val="000000"/>
              </w:rPr>
              <w:t xml:space="preserve">丝印：丝印的主要目的是使油墨在玻璃表面呈现不同颜色、不同形状、图案的工艺效果，主要工作原理为通过网板印刷、烘干，使油墨附着在玻璃表面从而实现成品要求的外观效果。该工序产生的污染主要为油墨废气、设备噪声及废油墨桶。 </w:t>
            </w:r>
          </w:p>
          <w:p>
            <w:pPr>
              <w:ind w:firstLine="480" w:firstLineChars="200"/>
              <w:rPr>
                <w:color w:val="000000"/>
              </w:rPr>
            </w:pPr>
            <w:r>
              <w:rPr>
                <w:rFonts w:hint="eastAsia"/>
                <w:color w:val="000000"/>
              </w:rPr>
              <w:t>烘干：玻璃经丝印后先进入隧道炉烘干，隧道炉及烤箱均采用电加热。烘干作业要求为无尘。该工序产生的污染主要为有机废气。</w:t>
            </w:r>
          </w:p>
          <w:p>
            <w:pPr>
              <w:ind w:firstLine="480" w:firstLineChars="200"/>
              <w:rPr>
                <w:color w:val="000000"/>
              </w:rPr>
            </w:pPr>
            <w:r>
              <w:rPr>
                <w:rFonts w:hint="eastAsia"/>
                <w:color w:val="000000"/>
              </w:rPr>
              <w:t xml:space="preserve">覆膜：主要目的是在玻璃表面的覆上一层保护膜，防止表面刮花等。 </w:t>
            </w:r>
          </w:p>
          <w:p>
            <w:pPr>
              <w:ind w:firstLine="480" w:firstLineChars="200"/>
              <w:rPr>
                <w:color w:val="000000"/>
              </w:rPr>
            </w:pPr>
            <w:r>
              <w:rPr>
                <w:rFonts w:hint="eastAsia"/>
                <w:color w:val="000000"/>
              </w:rPr>
              <w:t>包装出货：将合格的产品进行人工包装入库以备出厂销售。该工序产生的主要污为包装固废。</w:t>
            </w:r>
          </w:p>
          <w:p>
            <w:pPr>
              <w:ind w:firstLine="480" w:firstLineChars="200"/>
              <w:rPr>
                <w:color w:val="000000"/>
              </w:rPr>
            </w:pPr>
            <w:r>
              <w:rPr>
                <w:rFonts w:hint="eastAsia"/>
                <w:color w:val="000000"/>
              </w:rPr>
              <w:t>制纯水：项目使用自来水通过纯水机制纯水，纯水用于超声波清洗工序。</w:t>
            </w:r>
          </w:p>
          <w:p>
            <w:pPr>
              <w:ind w:firstLine="482" w:firstLineChars="200"/>
              <w:rPr>
                <w:b/>
                <w:bCs/>
                <w:spacing w:val="4"/>
                <w:u w:val="single"/>
              </w:rPr>
            </w:pPr>
            <w:r>
              <w:rPr>
                <w:rFonts w:hint="eastAsia"/>
                <w:b/>
                <w:bCs/>
                <w:u w:val="single"/>
              </w:rPr>
              <w:t>纯水制备</w:t>
            </w:r>
            <w:r>
              <w:rPr>
                <w:b/>
                <w:bCs/>
                <w:u w:val="single"/>
              </w:rPr>
              <w:t>流程简述</w:t>
            </w:r>
            <w:r>
              <w:rPr>
                <w:rFonts w:hint="eastAsia"/>
                <w:b/>
                <w:bCs/>
                <w:u w:val="single"/>
              </w:rPr>
              <w:t>：</w:t>
            </w:r>
          </w:p>
          <w:p>
            <w:pPr>
              <w:ind w:firstLine="496" w:firstLineChars="200"/>
              <w:rPr>
                <w:bCs/>
                <w:spacing w:val="4"/>
                <w:u w:val="single"/>
              </w:rPr>
            </w:pPr>
            <w:r>
              <w:rPr>
                <w:rFonts w:hint="eastAsia"/>
                <w:bCs/>
                <w:spacing w:val="4"/>
                <w:u w:val="single"/>
              </w:rPr>
              <w:t>项目生产过程中需使用纯水，</w:t>
            </w:r>
            <w:r>
              <w:rPr>
                <w:rFonts w:hint="eastAsia"/>
                <w:bCs/>
                <w:u w:val="single"/>
              </w:rPr>
              <w:t>项目设置有纯水制备机，将自来水制成纯水，纯水制备过程产生一定量浓水。纯水制备工艺</w:t>
            </w:r>
            <w:r>
              <w:rPr>
                <w:rFonts w:hint="eastAsia"/>
                <w:bCs/>
                <w:spacing w:val="4"/>
                <w:u w:val="single"/>
              </w:rPr>
              <w:t>流程如下：</w:t>
            </w:r>
          </w:p>
          <w:p>
            <w:pPr>
              <w:jc w:val="center"/>
              <w:rPr>
                <w:bCs/>
                <w:color w:val="FF0000"/>
                <w:spacing w:val="4"/>
              </w:rPr>
            </w:pPr>
            <w:r>
              <w:rPr>
                <w:color w:val="FF0000"/>
              </w:rPr>
              <w:object>
                <v:shape id="_x0000_i1025" o:spt="75" type="#_x0000_t75" style="height:71.25pt;width:415.5pt;" o:ole="t" filled="f" o:preferrelative="t" stroked="f" coordsize="21600,21600">
                  <v:path/>
                  <v:fill on="f" focussize="0,0"/>
                  <v:stroke on="f" joinstyle="miter"/>
                  <v:imagedata r:id="rId15" o:title=""/>
                  <o:lock v:ext="edit" aspectratio="t"/>
                  <w10:wrap type="none"/>
                  <w10:anchorlock/>
                </v:shape>
                <o:OLEObject Type="Embed" ProgID="Visio.Drawing.11" ShapeID="_x0000_i1025" DrawAspect="Content" ObjectID="_1468075725" r:id="rId14">
                  <o:LockedField>false</o:LockedField>
                </o:OLEObject>
              </w:object>
            </w:r>
          </w:p>
          <w:p>
            <w:pPr>
              <w:spacing w:line="240" w:lineRule="auto"/>
              <w:jc w:val="center"/>
              <w:rPr>
                <w:bCs/>
                <w:spacing w:val="4"/>
                <w:sz w:val="21"/>
                <w:szCs w:val="21"/>
                <w:u w:val="single"/>
              </w:rPr>
            </w:pPr>
            <w:r>
              <w:rPr>
                <w:b/>
                <w:sz w:val="21"/>
                <w:szCs w:val="21"/>
                <w:u w:val="single"/>
              </w:rPr>
              <w:t>图5</w:t>
            </w:r>
            <w:r>
              <w:rPr>
                <w:rFonts w:hint="eastAsia"/>
                <w:b/>
                <w:sz w:val="21"/>
                <w:szCs w:val="21"/>
                <w:u w:val="single"/>
              </w:rPr>
              <w:t>-2</w:t>
            </w:r>
            <w:r>
              <w:rPr>
                <w:b/>
                <w:sz w:val="21"/>
                <w:szCs w:val="21"/>
                <w:u w:val="single"/>
              </w:rPr>
              <w:t xml:space="preserve">  </w:t>
            </w:r>
            <w:r>
              <w:rPr>
                <w:rFonts w:hint="eastAsia"/>
                <w:b/>
                <w:sz w:val="21"/>
                <w:szCs w:val="21"/>
                <w:u w:val="single"/>
              </w:rPr>
              <w:t>纯水制备流程及产污节点图</w:t>
            </w:r>
          </w:p>
          <w:p>
            <w:pPr>
              <w:ind w:firstLine="480" w:firstLineChars="200"/>
              <w:rPr>
                <w:bCs/>
                <w:u w:val="single"/>
              </w:rPr>
            </w:pPr>
            <w:r>
              <w:rPr>
                <w:rFonts w:hint="eastAsia"/>
                <w:bCs/>
                <w:u w:val="single"/>
              </w:rPr>
              <w:t>纯水制备装置由五个部分组成：预处理（也称前处理装置）、初级除盐装置、深度除盐装置、后处理装置、纯化水输送分配系统。</w:t>
            </w:r>
          </w:p>
          <w:p>
            <w:pPr>
              <w:ind w:firstLine="480" w:firstLineChars="200"/>
              <w:rPr>
                <w:bCs/>
                <w:u w:val="single"/>
              </w:rPr>
            </w:pPr>
            <w:r>
              <w:rPr>
                <w:rFonts w:hint="eastAsia"/>
                <w:bCs/>
                <w:u w:val="single"/>
              </w:rPr>
              <w:t>原水进入砂滤、碳滤器和软水器过滤，去除原水中的悬浮物、胶体、有机物，降低水的硬度。过滤后的水进入反渗透系统，将水中的大部分盐分去除，达到提纯的目的，形成纯水。</w:t>
            </w:r>
          </w:p>
          <w:p>
            <w:pPr>
              <w:ind w:firstLine="480" w:firstLineChars="200"/>
              <w:rPr>
                <w:u w:val="single"/>
              </w:rPr>
            </w:pPr>
            <w:r>
              <w:rPr>
                <w:rFonts w:hint="eastAsia"/>
                <w:bCs/>
                <w:u w:val="single"/>
              </w:rPr>
              <w:t>纯水制备过程中</w:t>
            </w:r>
            <w:r>
              <w:rPr>
                <w:rFonts w:hint="eastAsia"/>
                <w:u w:val="single"/>
              </w:rPr>
              <w:t>产生</w:t>
            </w:r>
            <w:r>
              <w:rPr>
                <w:rFonts w:hint="eastAsia"/>
                <w:bCs/>
                <w:u w:val="single"/>
              </w:rPr>
              <w:t>的浓水作为清洁下水由雨水管网外排；过滤和反渗透过程定期更新的滤芯和反渗透膜作为一般固废由厂家回收处理。</w:t>
            </w:r>
          </w:p>
          <w:p>
            <w:pPr>
              <w:pStyle w:val="2"/>
            </w:pPr>
          </w:p>
          <w:p>
            <w:pPr>
              <w:ind w:firstLine="482" w:firstLineChars="200"/>
              <w:rPr>
                <w:b/>
                <w:color w:val="000000"/>
              </w:rPr>
            </w:pPr>
            <w:r>
              <w:rPr>
                <w:b/>
                <w:color w:val="000000"/>
              </w:rPr>
              <w:t>5.</w:t>
            </w:r>
            <w:r>
              <w:rPr>
                <w:rFonts w:hint="eastAsia"/>
                <w:b/>
                <w:color w:val="000000"/>
              </w:rPr>
              <w:t>2</w:t>
            </w:r>
            <w:r>
              <w:rPr>
                <w:b/>
                <w:color w:val="000000"/>
              </w:rPr>
              <w:t>运营期污染分析</w:t>
            </w:r>
          </w:p>
          <w:p>
            <w:pPr>
              <w:ind w:firstLine="480"/>
              <w:rPr>
                <w:b/>
                <w:color w:val="000000"/>
              </w:rPr>
            </w:pPr>
            <w:r>
              <w:rPr>
                <w:b/>
                <w:color w:val="000000"/>
              </w:rPr>
              <w:t>5.</w:t>
            </w:r>
            <w:r>
              <w:rPr>
                <w:rFonts w:hint="eastAsia"/>
                <w:b/>
                <w:color w:val="000000"/>
              </w:rPr>
              <w:t>2</w:t>
            </w:r>
            <w:r>
              <w:rPr>
                <w:b/>
                <w:color w:val="000000"/>
              </w:rPr>
              <w:t>.1废气污染源分析</w:t>
            </w:r>
          </w:p>
          <w:p>
            <w:pPr>
              <w:ind w:firstLine="480" w:firstLineChars="200"/>
            </w:pPr>
            <w:r>
              <w:rPr>
                <w:rFonts w:hint="eastAsia"/>
              </w:rPr>
              <w:t>根据产品生产工艺流程分析，</w:t>
            </w:r>
            <w:r>
              <w:t>本项目大气污染物主要为</w:t>
            </w:r>
            <w:r>
              <w:rPr>
                <w:rFonts w:hint="eastAsia"/>
              </w:rPr>
              <w:t>玻璃保护油喷油废气、印刷废气及烘烤废气等有机废气。</w:t>
            </w:r>
          </w:p>
          <w:p>
            <w:pPr>
              <w:ind w:firstLine="480" w:firstLineChars="200"/>
              <w:rPr>
                <w:color w:val="000000"/>
              </w:rPr>
            </w:pPr>
            <w:r>
              <w:rPr>
                <w:rFonts w:hint="eastAsia"/>
                <w:color w:val="000000"/>
              </w:rPr>
              <w:t>（1）喷油、</w:t>
            </w:r>
            <w:r>
              <w:rPr>
                <w:color w:val="000000"/>
              </w:rPr>
              <w:t>丝印、烘烤工序</w:t>
            </w:r>
            <w:r>
              <w:rPr>
                <w:rFonts w:hint="eastAsia"/>
                <w:color w:val="000000"/>
              </w:rPr>
              <w:t>废气</w:t>
            </w:r>
          </w:p>
          <w:p>
            <w:pPr>
              <w:ind w:firstLine="480" w:firstLineChars="200"/>
              <w:rPr>
                <w:color w:val="000000"/>
              </w:rPr>
            </w:pPr>
            <w:r>
              <w:t>项目喷油过程中由于玻璃保护油中的有机溶剂挥发、丝印过程中由于油墨中的有机溶剂挥发及在烘烤过程产生少量有机废气</w:t>
            </w:r>
            <w:r>
              <w:rPr>
                <w:rFonts w:hint="eastAsia"/>
              </w:rPr>
              <w:t>，</w:t>
            </w:r>
            <w:r>
              <w:t>主要成份为VOCs, 连续排放。</w:t>
            </w:r>
          </w:p>
          <w:p>
            <w:pPr>
              <w:ind w:firstLine="480" w:firstLineChars="200"/>
              <w:rPr>
                <w:u w:val="single"/>
              </w:rPr>
            </w:pPr>
            <w:r>
              <w:rPr>
                <w:u w:val="single"/>
              </w:rPr>
              <w:t>项目玻璃保护油使用量为0.3t/a、水性油墨使用量为1.6t/a。项目使用的玻璃保护油中挥发性物质总含量约为5%，项目使用的丝印油墨中挥发性物质总含量约为10%。项目丝印过程中沉淀在产品表面的油墨主要为油墨中的含固量，有机溶剂基本上全部挥发，按环评不利原则，评价估算采用玻璃保护油和油墨的有机溶剂 100%挥发计，挥发出的有机溶剂以VOCs计，则本项目总的有机废气挥发量为 0.175t/a（0.024kg/h）。</w:t>
            </w:r>
          </w:p>
          <w:p>
            <w:pPr>
              <w:ind w:firstLine="480" w:firstLineChars="200"/>
              <w:rPr>
                <w:color w:val="FF0000"/>
              </w:rPr>
            </w:pPr>
            <w:r>
              <w:rPr>
                <w:color w:val="FF0000"/>
                <w:u w:val="single"/>
              </w:rPr>
              <w:t>项目玻璃保护油</w:t>
            </w:r>
            <w:r>
              <w:rPr>
                <w:rFonts w:hint="eastAsia"/>
                <w:color w:val="FF0000"/>
                <w:u w:val="single"/>
              </w:rPr>
              <w:t>有机废气</w:t>
            </w:r>
            <w:r>
              <w:rPr>
                <w:color w:val="FF0000"/>
                <w:u w:val="single"/>
              </w:rPr>
              <w:t>挥发量为 0.</w:t>
            </w:r>
            <w:r>
              <w:rPr>
                <w:rFonts w:hint="eastAsia"/>
                <w:color w:val="FF0000"/>
                <w:u w:val="single"/>
              </w:rPr>
              <w:t>015</w:t>
            </w:r>
            <w:r>
              <w:rPr>
                <w:color w:val="FF0000"/>
                <w:u w:val="single"/>
              </w:rPr>
              <w:t>t/a</w:t>
            </w:r>
            <w:r>
              <w:rPr>
                <w:rFonts w:hint="eastAsia"/>
                <w:color w:val="FF0000"/>
                <w:u w:val="single"/>
              </w:rPr>
              <w:t>，产生量很小，呈无组织排放，排放速率为0.002kg/h。</w:t>
            </w:r>
          </w:p>
          <w:p>
            <w:pPr>
              <w:ind w:firstLine="480" w:firstLineChars="200"/>
              <w:rPr>
                <w:color w:val="000000"/>
                <w:u w:val="single"/>
              </w:rPr>
            </w:pPr>
            <w:r>
              <w:rPr>
                <w:color w:val="FF0000"/>
                <w:u w:val="single"/>
              </w:rPr>
              <w:t>项目丝印、烘烤工序设于密闭车间内进行，</w:t>
            </w:r>
            <w:r>
              <w:rPr>
                <w:rFonts w:hint="eastAsia"/>
                <w:color w:val="FF0000"/>
                <w:u w:val="single"/>
              </w:rPr>
              <w:t>有机废气产生量为</w:t>
            </w:r>
            <w:r>
              <w:rPr>
                <w:color w:val="FF0000"/>
                <w:u w:val="single"/>
              </w:rPr>
              <w:t>0.</w:t>
            </w:r>
            <w:r>
              <w:rPr>
                <w:rFonts w:hint="eastAsia"/>
                <w:color w:val="FF0000"/>
                <w:u w:val="single"/>
              </w:rPr>
              <w:t>16</w:t>
            </w:r>
            <w:r>
              <w:rPr>
                <w:color w:val="FF0000"/>
                <w:u w:val="single"/>
              </w:rPr>
              <w:t>t/a</w:t>
            </w:r>
            <w:r>
              <w:rPr>
                <w:rFonts w:hint="eastAsia"/>
                <w:color w:val="FF0000"/>
                <w:u w:val="single"/>
              </w:rPr>
              <w:t>，</w:t>
            </w:r>
            <w:r>
              <w:rPr>
                <w:color w:val="FF0000"/>
                <w:u w:val="single"/>
              </w:rPr>
              <w:t>对产生的有机废气进行收集，</w:t>
            </w:r>
            <w:r>
              <w:rPr>
                <w:rStyle w:val="54"/>
                <w:rFonts w:hint="default" w:ascii="Times New Roman" w:hAnsi="Times New Roman"/>
                <w:color w:val="FF0000"/>
                <w:u w:val="single"/>
              </w:rPr>
              <w:t>将有机废气收集汇至一根总管后，经活性炭吸附处理后，再</w:t>
            </w:r>
            <w:r>
              <w:rPr>
                <w:color w:val="FF0000"/>
                <w:u w:val="single"/>
              </w:rPr>
              <w:t>经不低于15m排气筒屋顶排放。</w:t>
            </w:r>
            <w:r>
              <w:rPr>
                <w:rFonts w:hint="eastAsia"/>
                <w:color w:val="FF0000"/>
                <w:u w:val="single"/>
              </w:rPr>
              <w:t>项目</w:t>
            </w:r>
            <w:r>
              <w:rPr>
                <w:color w:val="FF0000"/>
                <w:u w:val="single"/>
              </w:rPr>
              <w:t>抽排风设备风量为4000m</w:t>
            </w:r>
            <w:r>
              <w:rPr>
                <w:color w:val="FF0000"/>
                <w:u w:val="single"/>
                <w:vertAlign w:val="superscript"/>
              </w:rPr>
              <w:t>3</w:t>
            </w:r>
            <w:r>
              <w:rPr>
                <w:color w:val="FF0000"/>
                <w:u w:val="single"/>
              </w:rPr>
              <w:t>/h，</w:t>
            </w:r>
            <w:r>
              <w:rPr>
                <w:rStyle w:val="54"/>
                <w:rFonts w:hint="default" w:ascii="Times New Roman" w:hAnsi="Times New Roman"/>
                <w:color w:val="FF0000"/>
                <w:u w:val="single"/>
              </w:rPr>
              <w:t>活性炭吸附设备处理效率约70%，</w:t>
            </w:r>
            <w:r>
              <w:rPr>
                <w:color w:val="FF0000"/>
                <w:u w:val="single"/>
              </w:rPr>
              <w:t>经计算，</w:t>
            </w:r>
            <w:r>
              <w:rPr>
                <w:rFonts w:hint="eastAsia"/>
                <w:color w:val="FF0000"/>
                <w:u w:val="single"/>
              </w:rPr>
              <w:t>项目有组织</w:t>
            </w:r>
            <w:r>
              <w:rPr>
                <w:color w:val="FF0000"/>
                <w:u w:val="single"/>
              </w:rPr>
              <w:t>VOCs排放量为0.0</w:t>
            </w:r>
            <w:r>
              <w:rPr>
                <w:rFonts w:hint="eastAsia"/>
                <w:color w:val="FF0000"/>
                <w:u w:val="single"/>
              </w:rPr>
              <w:t>48</w:t>
            </w:r>
            <w:r>
              <w:rPr>
                <w:color w:val="FF0000"/>
                <w:u w:val="single"/>
              </w:rPr>
              <w:t>t/a，排放浓度为1.</w:t>
            </w:r>
            <w:r>
              <w:rPr>
                <w:rFonts w:hint="eastAsia"/>
                <w:color w:val="FF0000"/>
                <w:u w:val="single"/>
              </w:rPr>
              <w:t>67</w:t>
            </w:r>
            <w:r>
              <w:rPr>
                <w:color w:val="FF0000"/>
                <w:u w:val="single"/>
              </w:rPr>
              <w:t>mg/m</w:t>
            </w:r>
            <w:r>
              <w:rPr>
                <w:color w:val="FF0000"/>
                <w:u w:val="single"/>
                <w:vertAlign w:val="superscript"/>
              </w:rPr>
              <w:t>3</w:t>
            </w:r>
            <w:r>
              <w:rPr>
                <w:color w:val="FF0000"/>
                <w:u w:val="single"/>
              </w:rPr>
              <w:t>，排放速率为0.007kg/h</w:t>
            </w:r>
            <w:r>
              <w:rPr>
                <w:u w:val="single"/>
              </w:rPr>
              <w:t>，</w:t>
            </w:r>
            <w:r>
              <w:rPr>
                <w:color w:val="000000"/>
                <w:u w:val="single"/>
              </w:rPr>
              <w:t>项目有机</w:t>
            </w:r>
            <w:r>
              <w:rPr>
                <w:rFonts w:hint="eastAsia"/>
                <w:color w:val="000000"/>
                <w:u w:val="single"/>
              </w:rPr>
              <w:t>废气 VOCs 有组织排放可满足</w:t>
            </w:r>
            <w:r>
              <w:rPr>
                <w:rFonts w:hAnsi="宋体"/>
                <w:u w:val="single"/>
              </w:rPr>
              <w:t>《</w:t>
            </w:r>
            <w:r>
              <w:rPr>
                <w:rFonts w:hint="eastAsia" w:hAnsi="宋体"/>
                <w:u w:val="single"/>
              </w:rPr>
              <w:t>湖南省印刷业挥发性有机物排放标准</w:t>
            </w:r>
            <w:r>
              <w:rPr>
                <w:rFonts w:hAnsi="宋体"/>
                <w:u w:val="single"/>
              </w:rPr>
              <w:t>》（</w:t>
            </w:r>
            <w:r>
              <w:rPr>
                <w:rFonts w:hint="eastAsia"/>
                <w:u w:val="single"/>
              </w:rPr>
              <w:t>DB43 1357-2017</w:t>
            </w:r>
            <w:r>
              <w:rPr>
                <w:rFonts w:hAnsi="宋体"/>
                <w:u w:val="single"/>
              </w:rPr>
              <w:t>）</w:t>
            </w:r>
            <w:r>
              <w:rPr>
                <w:rFonts w:hint="eastAsia"/>
                <w:color w:val="000000"/>
                <w:u w:val="single"/>
              </w:rPr>
              <w:t>中相关要求，对周围大气环境影响很小。</w:t>
            </w:r>
          </w:p>
          <w:p>
            <w:pPr>
              <w:ind w:firstLine="480" w:firstLineChars="200"/>
            </w:pPr>
            <w:r>
              <w:rPr>
                <w:rFonts w:hint="eastAsia"/>
              </w:rPr>
              <w:t>（2）员工厨房：本项目员工均不在场内食宿，</w:t>
            </w:r>
            <w:r>
              <w:t>不设员工厨房，故无厨房油烟和火烟的产生和排放。</w:t>
            </w:r>
          </w:p>
          <w:p>
            <w:pPr>
              <w:ind w:firstLine="482" w:firstLineChars="200"/>
              <w:rPr>
                <w:b/>
                <w:bCs/>
                <w:color w:val="000000"/>
              </w:rPr>
            </w:pPr>
            <w:r>
              <w:rPr>
                <w:b/>
                <w:bCs/>
                <w:color w:val="000000"/>
              </w:rPr>
              <w:t>5.3.2废水污染源分析</w:t>
            </w:r>
          </w:p>
          <w:p>
            <w:pPr>
              <w:ind w:firstLine="480" w:firstLineChars="200"/>
              <w:rPr>
                <w:color w:val="000000"/>
              </w:rPr>
            </w:pPr>
            <w:r>
              <w:rPr>
                <w:color w:val="000000"/>
              </w:rPr>
              <w:t>项目用水主要</w:t>
            </w:r>
            <w:r>
              <w:rPr>
                <w:rFonts w:hint="eastAsia"/>
                <w:color w:val="000000"/>
              </w:rPr>
              <w:t>为CNC精雕工序湿式加工废水、平磨及抛光工序废水、超声波清洗废水、制纯水工序浓水、生活污水等。</w:t>
            </w:r>
          </w:p>
          <w:p>
            <w:pPr>
              <w:ind w:firstLine="480" w:firstLineChars="200"/>
              <w:rPr>
                <w:color w:val="000000"/>
              </w:rPr>
            </w:pPr>
            <w:r>
              <w:rPr>
                <w:rFonts w:hint="eastAsia"/>
                <w:color w:val="000000"/>
              </w:rPr>
              <w:t>（1）CNC精雕工序湿式加工废水</w:t>
            </w:r>
          </w:p>
          <w:p>
            <w:pPr>
              <w:ind w:firstLine="480" w:firstLineChars="200"/>
              <w:rPr>
                <w:color w:val="000000"/>
              </w:rPr>
            </w:pPr>
            <w:r>
              <w:rPr>
                <w:rFonts w:hint="eastAsia"/>
                <w:color w:val="000000"/>
              </w:rPr>
              <w:t>项目精雕工序使用CNC精雕机进行湿式加工，湿式雕刻过程使用水＋少量切削液进行加工，该雕刻工序产生一定量的废水，根据建设单位提供资料，该混合液经循环沉淀池简易沉淀后回用于CNC精雕工序，定期捞渣，因附着工件带走等因素损耗，需定期补充新的新鲜水等，则补充新混合液用量约为30m</w:t>
            </w:r>
            <w:r>
              <w:rPr>
                <w:rFonts w:hint="eastAsia"/>
                <w:color w:val="000000"/>
                <w:vertAlign w:val="superscript"/>
              </w:rPr>
              <w:t>3</w:t>
            </w:r>
            <w:r>
              <w:rPr>
                <w:rFonts w:hint="eastAsia"/>
                <w:color w:val="000000"/>
              </w:rPr>
              <w:t>/a(即约0.1m</w:t>
            </w:r>
            <w:r>
              <w:rPr>
                <w:rFonts w:hint="eastAsia"/>
                <w:color w:val="000000"/>
                <w:vertAlign w:val="superscript"/>
              </w:rPr>
              <w:t>3</w:t>
            </w:r>
            <w:r>
              <w:rPr>
                <w:rFonts w:hint="eastAsia"/>
                <w:color w:val="000000"/>
              </w:rPr>
              <w:t>/d)。</w:t>
            </w:r>
            <w:r>
              <w:rPr>
                <w:rFonts w:hint="eastAsia"/>
                <w:color w:val="000000"/>
                <w:u w:val="single"/>
              </w:rPr>
              <w:t>精雕工序加工用水对水质的要求不高，因此精雕工序湿式加工废水经沉淀后，可以做到循环利用。</w:t>
            </w:r>
          </w:p>
          <w:p>
            <w:pPr>
              <w:ind w:firstLine="480" w:firstLineChars="200"/>
              <w:rPr>
                <w:color w:val="000000"/>
              </w:rPr>
            </w:pPr>
            <w:r>
              <w:rPr>
                <w:rFonts w:hint="eastAsia"/>
                <w:color w:val="000000"/>
              </w:rPr>
              <w:t>（2）平磨、抛光工序废水</w:t>
            </w:r>
          </w:p>
          <w:p>
            <w:pPr>
              <w:ind w:firstLine="480" w:firstLineChars="200"/>
              <w:rPr>
                <w:color w:val="000000"/>
              </w:rPr>
            </w:pPr>
            <w:r>
              <w:rPr>
                <w:rFonts w:hint="eastAsia"/>
                <w:color w:val="000000"/>
              </w:rPr>
              <w:t>项目平磨、抛光为湿法作业，使用平磨机、抛光机将工件进行平磨、抛光处理，使工件边角光滑，该过程加入平磨粉和一般自来水进行湿式加工，不加入任何药剂。项目平磨、抛光工序产生的废水经自带沉淀槽沉淀后回用于平磨、抛光工序。根据建设单位提供资料，磨粉用水经沉淀槽沉淀后循环使用不外排，自来水年用量6t/a，该类废水主要污染因子为CODcr(600mg/L)，该过程废水不外排。</w:t>
            </w:r>
            <w:r>
              <w:rPr>
                <w:rFonts w:hint="eastAsia"/>
                <w:color w:val="000000"/>
                <w:u w:val="single"/>
              </w:rPr>
              <w:t>平磨、抛光工序用水对水质的要求不高，因此平磨、抛光工序废水经沉淀后，可以做到循环利用，不外排。</w:t>
            </w:r>
          </w:p>
          <w:p>
            <w:pPr>
              <w:ind w:firstLine="480" w:firstLineChars="200"/>
              <w:rPr>
                <w:color w:val="000000"/>
              </w:rPr>
            </w:pPr>
            <w:r>
              <w:rPr>
                <w:rFonts w:hint="eastAsia"/>
                <w:color w:val="000000"/>
              </w:rPr>
              <w:t>（3）超声波清洗废水</w:t>
            </w:r>
          </w:p>
          <w:p>
            <w:pPr>
              <w:ind w:firstLine="480" w:firstLineChars="200"/>
              <w:rPr>
                <w:color w:val="000000"/>
              </w:rPr>
            </w:pPr>
            <w:r>
              <w:rPr>
                <w:rFonts w:hint="eastAsia"/>
                <w:color w:val="000000"/>
              </w:rPr>
              <w:t>项目玻璃需要使用超声波清洗机清洗（除去玻璃片表面杂质、油污等），该清洗使用超声波清洗机进行清洗，该清洗使用纯水和清洗剂按一定比例调配进行清洗，该超声波清洗过程产生一定量的清洗废水，该超声波清洗废水需要定期更换，项目设有2台超声波清洗机，【其中：l台共设有7个水槽，每个水槽尺寸：</w:t>
            </w:r>
            <w:r>
              <w:t>0.6×0.4×0.45m</w:t>
            </w:r>
            <w:r>
              <w:rPr>
                <w:rFonts w:hint="eastAsia"/>
                <w:color w:val="000000"/>
              </w:rPr>
              <w:t>；l台共设有7个水槽，每个水槽尺寸：</w:t>
            </w:r>
            <w:r>
              <w:t>0.6×0.4×0.45m</w:t>
            </w:r>
            <w:r>
              <w:rPr>
                <w:rFonts w:hint="eastAsia"/>
              </w:rPr>
              <w:t>；</w:t>
            </w:r>
            <w:r>
              <w:rPr>
                <w:rFonts w:hint="eastAsia"/>
                <w:color w:val="000000"/>
              </w:rPr>
              <w:t>】；根据企业提供资料，水槽中废水每月更换10次，每次整槽更换量约2.5t，则预计产生超声波清洗工序废水量约300t/a。</w:t>
            </w:r>
          </w:p>
          <w:p>
            <w:pPr>
              <w:ind w:firstLine="480" w:firstLineChars="200"/>
              <w:rPr>
                <w:rFonts w:ascii="宋体" w:hAnsi="宋体"/>
                <w:u w:val="single"/>
              </w:rPr>
            </w:pPr>
            <w:r>
              <w:rPr>
                <w:rFonts w:hint="eastAsia"/>
                <w:u w:val="single"/>
              </w:rPr>
              <w:t>类比同类项目水质数据，</w:t>
            </w:r>
            <w:r>
              <w:rPr>
                <w:rFonts w:hint="eastAsia"/>
                <w:color w:val="000000"/>
                <w:u w:val="single"/>
              </w:rPr>
              <w:t>超声波清洗废水</w:t>
            </w:r>
            <w:r>
              <w:rPr>
                <w:rFonts w:hint="eastAsia"/>
                <w:u w:val="single"/>
              </w:rPr>
              <w:t>其主要污染物是COD、SS、LAS 等，其产生浓度值 COD为450mg/L、SS为500mg/L、LAS为20mg/L，本项目所使用的清洗剂为弱碱性，故</w:t>
            </w:r>
            <w:r>
              <w:rPr>
                <w:spacing w:val="4"/>
                <w:u w:val="single"/>
              </w:rPr>
              <w:t>由于</w:t>
            </w:r>
            <w:r>
              <w:rPr>
                <w:rFonts w:hint="eastAsia"/>
                <w:u w:val="single"/>
              </w:rPr>
              <w:t>超声波清洗废水</w:t>
            </w:r>
            <w:r>
              <w:rPr>
                <w:rFonts w:hint="eastAsia"/>
                <w:spacing w:val="4"/>
                <w:u w:val="single"/>
              </w:rPr>
              <w:t>悬浮物浓度较高</w:t>
            </w:r>
            <w:r>
              <w:rPr>
                <w:u w:val="single"/>
              </w:rPr>
              <w:t>，</w:t>
            </w:r>
            <w:r>
              <w:rPr>
                <w:spacing w:val="4"/>
                <w:u w:val="single"/>
              </w:rPr>
              <w:t>采用沉淀</w:t>
            </w:r>
            <w:r>
              <w:rPr>
                <w:rFonts w:hint="eastAsia"/>
                <w:spacing w:val="4"/>
                <w:u w:val="single"/>
              </w:rPr>
              <w:t>池</w:t>
            </w:r>
            <w:r>
              <w:rPr>
                <w:spacing w:val="4"/>
                <w:u w:val="single"/>
              </w:rPr>
              <w:t>进行预处理，</w:t>
            </w:r>
            <w:r>
              <w:rPr>
                <w:rFonts w:hint="eastAsia"/>
                <w:spacing w:val="4"/>
                <w:u w:val="single"/>
              </w:rPr>
              <w:t>经沉淀</w:t>
            </w:r>
            <w:r>
              <w:rPr>
                <w:rFonts w:hint="eastAsia"/>
                <w:u w:val="single"/>
              </w:rPr>
              <w:t>处理</w:t>
            </w:r>
            <w:r>
              <w:rPr>
                <w:kern w:val="24"/>
                <w:u w:val="single"/>
              </w:rPr>
              <w:t>达到《污水综合排放标准》</w:t>
            </w:r>
            <w:r>
              <w:rPr>
                <w:rFonts w:hint="eastAsia"/>
                <w:kern w:val="24"/>
                <w:u w:val="single"/>
              </w:rPr>
              <w:t>（</w:t>
            </w:r>
            <w:r>
              <w:rPr>
                <w:kern w:val="24"/>
                <w:u w:val="single"/>
              </w:rPr>
              <w:t>GB8978-1996</w:t>
            </w:r>
            <w:r>
              <w:rPr>
                <w:rFonts w:hint="eastAsia"/>
                <w:kern w:val="24"/>
                <w:u w:val="single"/>
              </w:rPr>
              <w:t>）</w:t>
            </w:r>
            <w:r>
              <w:rPr>
                <w:kern w:val="24"/>
                <w:u w:val="single"/>
              </w:rPr>
              <w:t>三级标准</w:t>
            </w:r>
            <w:r>
              <w:rPr>
                <w:rFonts w:hint="eastAsia"/>
                <w:u w:val="single"/>
              </w:rPr>
              <w:t>，</w:t>
            </w:r>
            <w:r>
              <w:rPr>
                <w:rFonts w:ascii="宋体" w:hAnsi="宋体"/>
                <w:u w:val="single"/>
              </w:rPr>
              <w:t>排入</w:t>
            </w:r>
            <w:r>
              <w:rPr>
                <w:rFonts w:hint="eastAsia" w:ascii="宋体" w:hAnsi="宋体"/>
                <w:u w:val="single"/>
              </w:rPr>
              <w:t>园区</w:t>
            </w:r>
            <w:r>
              <w:rPr>
                <w:rFonts w:ascii="宋体" w:hAnsi="宋体"/>
                <w:u w:val="single"/>
              </w:rPr>
              <w:t>市政污水管网。</w:t>
            </w:r>
          </w:p>
          <w:p>
            <w:pPr>
              <w:ind w:firstLine="480" w:firstLineChars="200"/>
              <w:rPr>
                <w:u w:val="single"/>
              </w:rPr>
            </w:pPr>
            <w:r>
              <w:rPr>
                <w:rFonts w:hint="eastAsia"/>
                <w:szCs w:val="21"/>
                <w:u w:val="single"/>
              </w:rPr>
              <w:t>本项目</w:t>
            </w:r>
            <w:r>
              <w:rPr>
                <w:rFonts w:hint="eastAsia"/>
                <w:color w:val="000000"/>
                <w:u w:val="single"/>
              </w:rPr>
              <w:t>超声波清洗废水</w:t>
            </w:r>
            <w:r>
              <w:rPr>
                <w:rFonts w:hint="eastAsia"/>
                <w:szCs w:val="21"/>
                <w:u w:val="single"/>
              </w:rPr>
              <w:t>情况见下表：</w:t>
            </w:r>
          </w:p>
          <w:p>
            <w:pPr>
              <w:pStyle w:val="55"/>
              <w:rPr>
                <w:szCs w:val="21"/>
                <w:u w:val="single"/>
              </w:rPr>
            </w:pPr>
            <w:r>
              <w:rPr>
                <w:rFonts w:hint="eastAsia"/>
                <w:szCs w:val="21"/>
                <w:u w:val="single"/>
              </w:rPr>
              <w:t>表 5-1</w:t>
            </w:r>
            <w:r>
              <w:rPr>
                <w:szCs w:val="21"/>
                <w:u w:val="single"/>
              </w:rPr>
              <w:t xml:space="preserve"> </w:t>
            </w:r>
            <w:r>
              <w:rPr>
                <w:rFonts w:hint="eastAsia"/>
                <w:szCs w:val="21"/>
                <w:u w:val="single"/>
              </w:rPr>
              <w:t xml:space="preserve"> 本项目</w:t>
            </w:r>
            <w:r>
              <w:rPr>
                <w:rFonts w:hint="eastAsia"/>
                <w:color w:val="000000"/>
              </w:rPr>
              <w:t>超声波清洗废水</w:t>
            </w:r>
            <w:r>
              <w:rPr>
                <w:rFonts w:hint="eastAsia"/>
                <w:szCs w:val="21"/>
                <w:u w:val="single"/>
              </w:rPr>
              <w:t>情况  （单位：</w:t>
            </w:r>
            <w:r>
              <w:rPr>
                <w:szCs w:val="21"/>
                <w:u w:val="single"/>
              </w:rPr>
              <w:t>mg/L</w:t>
            </w:r>
            <w:r>
              <w:rPr>
                <w:rFonts w:hint="eastAsia"/>
                <w:szCs w:val="21"/>
                <w:u w:val="single"/>
              </w:rPr>
              <w:t>）</w:t>
            </w:r>
          </w:p>
          <w:tbl>
            <w:tblPr>
              <w:tblStyle w:val="25"/>
              <w:tblW w:w="5000" w:type="pct"/>
              <w:tblInd w:w="0" w:type="dxa"/>
              <w:tblLayout w:type="autofit"/>
              <w:tblCellMar>
                <w:top w:w="0" w:type="dxa"/>
                <w:left w:w="108" w:type="dxa"/>
                <w:bottom w:w="0" w:type="dxa"/>
                <w:right w:w="108" w:type="dxa"/>
              </w:tblCellMar>
            </w:tblPr>
            <w:tblGrid>
              <w:gridCol w:w="2690"/>
              <w:gridCol w:w="1276"/>
              <w:gridCol w:w="996"/>
              <w:gridCol w:w="1472"/>
              <w:gridCol w:w="1508"/>
              <w:gridCol w:w="1470"/>
            </w:tblGrid>
            <w:tr>
              <w:tblPrEx>
                <w:tblCellMar>
                  <w:top w:w="0" w:type="dxa"/>
                  <w:left w:w="108" w:type="dxa"/>
                  <w:bottom w:w="0" w:type="dxa"/>
                  <w:right w:w="108" w:type="dxa"/>
                </w:tblCellMar>
              </w:tblPrEx>
              <w:trPr>
                <w:trHeight w:val="480" w:hRule="atLeast"/>
              </w:trPr>
              <w:tc>
                <w:tcPr>
                  <w:tcW w:w="1429"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cs="宋体"/>
                      <w:b/>
                      <w:bCs/>
                      <w:sz w:val="20"/>
                      <w:szCs w:val="20"/>
                    </w:rPr>
                  </w:pPr>
                  <w:r>
                    <w:rPr>
                      <w:rFonts w:hint="eastAsia"/>
                      <w:b/>
                      <w:bCs/>
                      <w:sz w:val="20"/>
                      <w:szCs w:val="20"/>
                    </w:rPr>
                    <w:t>水污染物</w:t>
                  </w:r>
                </w:p>
              </w:tc>
              <w:tc>
                <w:tcPr>
                  <w:tcW w:w="678" w:type="pct"/>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b/>
                      <w:bCs/>
                      <w:sz w:val="20"/>
                      <w:szCs w:val="20"/>
                    </w:rPr>
                  </w:pPr>
                  <w:r>
                    <w:rPr>
                      <w:rFonts w:hint="eastAsia"/>
                      <w:b/>
                      <w:bCs/>
                      <w:sz w:val="20"/>
                      <w:szCs w:val="20"/>
                    </w:rPr>
                    <w:t>水量 (m</w:t>
                  </w:r>
                  <w:r>
                    <w:rPr>
                      <w:rFonts w:hint="eastAsia"/>
                      <w:b/>
                      <w:bCs/>
                      <w:sz w:val="20"/>
                      <w:szCs w:val="20"/>
                      <w:vertAlign w:val="superscript"/>
                    </w:rPr>
                    <w:t>3</w:t>
                  </w:r>
                  <w:r>
                    <w:rPr>
                      <w:rFonts w:hint="eastAsia"/>
                      <w:b/>
                      <w:bCs/>
                      <w:sz w:val="20"/>
                      <w:szCs w:val="20"/>
                    </w:rPr>
                    <w:t>/a)</w:t>
                  </w:r>
                </w:p>
              </w:tc>
              <w:tc>
                <w:tcPr>
                  <w:tcW w:w="529" w:type="pct"/>
                  <w:tcBorders>
                    <w:top w:val="single" w:color="auto" w:sz="4" w:space="0"/>
                    <w:left w:val="nil"/>
                    <w:bottom w:val="single" w:color="auto" w:sz="4" w:space="0"/>
                    <w:right w:val="single" w:color="auto" w:sz="4" w:space="0"/>
                  </w:tcBorders>
                  <w:shd w:val="clear" w:color="auto" w:fill="auto"/>
                  <w:noWrap/>
                  <w:vAlign w:val="center"/>
                </w:tcPr>
                <w:p>
                  <w:pPr>
                    <w:jc w:val="center"/>
                    <w:rPr>
                      <w:rFonts w:ascii="宋体" w:hAnsi="宋体" w:cs="宋体"/>
                      <w:b/>
                      <w:bCs/>
                      <w:sz w:val="20"/>
                      <w:szCs w:val="20"/>
                    </w:rPr>
                  </w:pPr>
                  <w:r>
                    <w:rPr>
                      <w:rFonts w:hint="eastAsia"/>
                      <w:b/>
                      <w:bCs/>
                      <w:sz w:val="20"/>
                      <w:szCs w:val="20"/>
                    </w:rPr>
                    <w:t>pH</w:t>
                  </w:r>
                </w:p>
              </w:tc>
              <w:tc>
                <w:tcPr>
                  <w:tcW w:w="782" w:type="pct"/>
                  <w:tcBorders>
                    <w:top w:val="single" w:color="auto" w:sz="4" w:space="0"/>
                    <w:left w:val="nil"/>
                    <w:bottom w:val="single" w:color="auto" w:sz="4" w:space="0"/>
                    <w:right w:val="single" w:color="auto" w:sz="4" w:space="0"/>
                  </w:tcBorders>
                  <w:shd w:val="clear" w:color="auto" w:fill="auto"/>
                  <w:noWrap/>
                  <w:vAlign w:val="center"/>
                </w:tcPr>
                <w:p>
                  <w:pPr>
                    <w:jc w:val="center"/>
                    <w:rPr>
                      <w:rFonts w:ascii="宋体" w:hAnsi="宋体" w:cs="宋体"/>
                      <w:b/>
                      <w:bCs/>
                      <w:sz w:val="20"/>
                      <w:szCs w:val="20"/>
                    </w:rPr>
                  </w:pPr>
                  <w:r>
                    <w:rPr>
                      <w:rFonts w:hint="eastAsia"/>
                      <w:b/>
                      <w:bCs/>
                      <w:sz w:val="20"/>
                      <w:szCs w:val="20"/>
                    </w:rPr>
                    <w:t>COD (mg/L）</w:t>
                  </w:r>
                </w:p>
              </w:tc>
              <w:tc>
                <w:tcPr>
                  <w:tcW w:w="801" w:type="pct"/>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b/>
                      <w:bCs/>
                      <w:sz w:val="20"/>
                      <w:szCs w:val="20"/>
                    </w:rPr>
                  </w:pPr>
                  <w:r>
                    <w:rPr>
                      <w:rFonts w:hint="eastAsia"/>
                      <w:b/>
                      <w:bCs/>
                      <w:sz w:val="20"/>
                      <w:szCs w:val="20"/>
                    </w:rPr>
                    <w:t>SS(mg/L）</w:t>
                  </w:r>
                </w:p>
              </w:tc>
              <w:tc>
                <w:tcPr>
                  <w:tcW w:w="781" w:type="pct"/>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b/>
                      <w:bCs/>
                      <w:sz w:val="20"/>
                      <w:szCs w:val="20"/>
                    </w:rPr>
                  </w:pPr>
                  <w:r>
                    <w:rPr>
                      <w:rFonts w:hint="eastAsia"/>
                      <w:b/>
                      <w:bCs/>
                      <w:sz w:val="20"/>
                      <w:szCs w:val="20"/>
                    </w:rPr>
                    <w:t>LAS(mg/L）</w:t>
                  </w:r>
                </w:p>
              </w:tc>
            </w:tr>
            <w:tr>
              <w:tblPrEx>
                <w:tblCellMar>
                  <w:top w:w="0" w:type="dxa"/>
                  <w:left w:w="108" w:type="dxa"/>
                  <w:bottom w:w="0" w:type="dxa"/>
                  <w:right w:w="108" w:type="dxa"/>
                </w:tblCellMar>
              </w:tblPrEx>
              <w:trPr>
                <w:trHeight w:val="270" w:hRule="atLeast"/>
              </w:trPr>
              <w:tc>
                <w:tcPr>
                  <w:tcW w:w="1429" w:type="pct"/>
                  <w:tcBorders>
                    <w:top w:val="nil"/>
                    <w:left w:val="single" w:color="auto" w:sz="4" w:space="0"/>
                    <w:bottom w:val="single" w:color="auto" w:sz="4" w:space="0"/>
                    <w:right w:val="single" w:color="auto" w:sz="4" w:space="0"/>
                  </w:tcBorders>
                  <w:shd w:val="clear" w:color="auto" w:fill="auto"/>
                  <w:noWrap/>
                  <w:vAlign w:val="bottom"/>
                </w:tcPr>
                <w:p>
                  <w:pPr>
                    <w:jc w:val="center"/>
                    <w:rPr>
                      <w:rFonts w:ascii="宋体" w:hAnsi="宋体" w:cs="宋体"/>
                      <w:sz w:val="20"/>
                      <w:szCs w:val="20"/>
                    </w:rPr>
                  </w:pPr>
                  <w:r>
                    <w:rPr>
                      <w:rFonts w:hint="eastAsia"/>
                      <w:sz w:val="20"/>
                      <w:szCs w:val="20"/>
                    </w:rPr>
                    <w:t>超声波清洗废水 处理前</w:t>
                  </w:r>
                </w:p>
              </w:tc>
              <w:tc>
                <w:tcPr>
                  <w:tcW w:w="678" w:type="pct"/>
                  <w:tcBorders>
                    <w:top w:val="nil"/>
                    <w:left w:val="nil"/>
                    <w:bottom w:val="single" w:color="auto" w:sz="4" w:space="0"/>
                    <w:right w:val="single" w:color="auto" w:sz="4" w:space="0"/>
                  </w:tcBorders>
                  <w:shd w:val="clear" w:color="auto" w:fill="auto"/>
                  <w:noWrap/>
                  <w:vAlign w:val="bottom"/>
                </w:tcPr>
                <w:p>
                  <w:pPr>
                    <w:jc w:val="center"/>
                    <w:rPr>
                      <w:rFonts w:ascii="宋体" w:hAnsi="宋体" w:cs="宋体"/>
                      <w:sz w:val="20"/>
                      <w:szCs w:val="20"/>
                    </w:rPr>
                  </w:pPr>
                  <w:r>
                    <w:rPr>
                      <w:rFonts w:hint="eastAsia"/>
                      <w:sz w:val="20"/>
                      <w:szCs w:val="20"/>
                    </w:rPr>
                    <w:t>181.44</w:t>
                  </w:r>
                </w:p>
              </w:tc>
              <w:tc>
                <w:tcPr>
                  <w:tcW w:w="529" w:type="pct"/>
                  <w:tcBorders>
                    <w:top w:val="nil"/>
                    <w:left w:val="nil"/>
                    <w:bottom w:val="single" w:color="auto" w:sz="4" w:space="0"/>
                    <w:right w:val="single" w:color="auto" w:sz="4" w:space="0"/>
                  </w:tcBorders>
                  <w:shd w:val="clear" w:color="auto" w:fill="auto"/>
                  <w:noWrap/>
                  <w:vAlign w:val="bottom"/>
                </w:tcPr>
                <w:p>
                  <w:pPr>
                    <w:jc w:val="center"/>
                    <w:rPr>
                      <w:rFonts w:ascii="宋体" w:hAnsi="宋体" w:cs="宋体"/>
                      <w:sz w:val="20"/>
                      <w:szCs w:val="20"/>
                    </w:rPr>
                  </w:pPr>
                  <w:r>
                    <w:rPr>
                      <w:rFonts w:hint="eastAsia"/>
                      <w:sz w:val="21"/>
                      <w:szCs w:val="21"/>
                    </w:rPr>
                    <w:t>6~9</w:t>
                  </w:r>
                </w:p>
              </w:tc>
              <w:tc>
                <w:tcPr>
                  <w:tcW w:w="782" w:type="pct"/>
                  <w:tcBorders>
                    <w:top w:val="nil"/>
                    <w:left w:val="nil"/>
                    <w:bottom w:val="single" w:color="auto" w:sz="4" w:space="0"/>
                    <w:right w:val="single" w:color="auto" w:sz="4" w:space="0"/>
                  </w:tcBorders>
                  <w:shd w:val="clear" w:color="auto" w:fill="auto"/>
                  <w:noWrap/>
                  <w:vAlign w:val="bottom"/>
                </w:tcPr>
                <w:p>
                  <w:pPr>
                    <w:jc w:val="center"/>
                    <w:rPr>
                      <w:rFonts w:ascii="宋体" w:hAnsi="宋体" w:cs="宋体"/>
                      <w:sz w:val="20"/>
                      <w:szCs w:val="20"/>
                    </w:rPr>
                  </w:pPr>
                  <w:r>
                    <w:rPr>
                      <w:rFonts w:hint="eastAsia"/>
                      <w:sz w:val="20"/>
                      <w:szCs w:val="20"/>
                    </w:rPr>
                    <w:t>450</w:t>
                  </w:r>
                </w:p>
              </w:tc>
              <w:tc>
                <w:tcPr>
                  <w:tcW w:w="801" w:type="pct"/>
                  <w:tcBorders>
                    <w:top w:val="nil"/>
                    <w:left w:val="nil"/>
                    <w:bottom w:val="single" w:color="auto" w:sz="4" w:space="0"/>
                    <w:right w:val="single" w:color="auto" w:sz="4" w:space="0"/>
                  </w:tcBorders>
                  <w:shd w:val="clear" w:color="auto" w:fill="auto"/>
                  <w:noWrap/>
                  <w:vAlign w:val="bottom"/>
                </w:tcPr>
                <w:p>
                  <w:pPr>
                    <w:jc w:val="center"/>
                    <w:rPr>
                      <w:rFonts w:ascii="宋体" w:hAnsi="宋体" w:cs="宋体"/>
                      <w:sz w:val="20"/>
                      <w:szCs w:val="20"/>
                    </w:rPr>
                  </w:pPr>
                  <w:r>
                    <w:rPr>
                      <w:rFonts w:hint="eastAsia"/>
                      <w:sz w:val="20"/>
                      <w:szCs w:val="20"/>
                    </w:rPr>
                    <w:t>500</w:t>
                  </w:r>
                </w:p>
              </w:tc>
              <w:tc>
                <w:tcPr>
                  <w:tcW w:w="781" w:type="pct"/>
                  <w:tcBorders>
                    <w:top w:val="nil"/>
                    <w:left w:val="nil"/>
                    <w:bottom w:val="single" w:color="auto" w:sz="4" w:space="0"/>
                    <w:right w:val="single" w:color="auto" w:sz="4" w:space="0"/>
                  </w:tcBorders>
                  <w:shd w:val="clear" w:color="auto" w:fill="auto"/>
                  <w:noWrap/>
                  <w:vAlign w:val="bottom"/>
                </w:tcPr>
                <w:p>
                  <w:pPr>
                    <w:jc w:val="center"/>
                    <w:rPr>
                      <w:rFonts w:ascii="宋体" w:hAnsi="宋体" w:cs="宋体"/>
                      <w:sz w:val="20"/>
                      <w:szCs w:val="20"/>
                    </w:rPr>
                  </w:pPr>
                  <w:r>
                    <w:rPr>
                      <w:rFonts w:hint="eastAsia"/>
                      <w:sz w:val="20"/>
                      <w:szCs w:val="20"/>
                    </w:rPr>
                    <w:t>20</w:t>
                  </w:r>
                </w:p>
              </w:tc>
            </w:tr>
            <w:tr>
              <w:tblPrEx>
                <w:tblCellMar>
                  <w:top w:w="0" w:type="dxa"/>
                  <w:left w:w="108" w:type="dxa"/>
                  <w:bottom w:w="0" w:type="dxa"/>
                  <w:right w:w="108" w:type="dxa"/>
                </w:tblCellMar>
              </w:tblPrEx>
              <w:trPr>
                <w:trHeight w:val="270" w:hRule="atLeast"/>
              </w:trPr>
              <w:tc>
                <w:tcPr>
                  <w:tcW w:w="1429" w:type="pct"/>
                  <w:tcBorders>
                    <w:top w:val="nil"/>
                    <w:left w:val="single" w:color="auto" w:sz="4" w:space="0"/>
                    <w:bottom w:val="single" w:color="auto" w:sz="4" w:space="0"/>
                    <w:right w:val="single" w:color="auto" w:sz="4" w:space="0"/>
                  </w:tcBorders>
                  <w:shd w:val="clear" w:color="auto" w:fill="auto"/>
                  <w:noWrap/>
                  <w:vAlign w:val="bottom"/>
                </w:tcPr>
                <w:p>
                  <w:pPr>
                    <w:jc w:val="center"/>
                    <w:rPr>
                      <w:rFonts w:ascii="宋体" w:hAnsi="宋体" w:cs="宋体"/>
                      <w:sz w:val="20"/>
                      <w:szCs w:val="20"/>
                    </w:rPr>
                  </w:pPr>
                  <w:r>
                    <w:rPr>
                      <w:rFonts w:hint="eastAsia"/>
                      <w:sz w:val="20"/>
                      <w:szCs w:val="20"/>
                    </w:rPr>
                    <w:t>超声波清洗废水 处理后</w:t>
                  </w:r>
                </w:p>
              </w:tc>
              <w:tc>
                <w:tcPr>
                  <w:tcW w:w="678" w:type="pct"/>
                  <w:tcBorders>
                    <w:top w:val="nil"/>
                    <w:left w:val="nil"/>
                    <w:bottom w:val="single" w:color="auto" w:sz="4" w:space="0"/>
                    <w:right w:val="single" w:color="auto" w:sz="4" w:space="0"/>
                  </w:tcBorders>
                  <w:shd w:val="clear" w:color="auto" w:fill="auto"/>
                  <w:noWrap/>
                  <w:vAlign w:val="bottom"/>
                </w:tcPr>
                <w:p>
                  <w:pPr>
                    <w:jc w:val="center"/>
                    <w:rPr>
                      <w:rFonts w:ascii="宋体" w:hAnsi="宋体" w:cs="宋体"/>
                      <w:sz w:val="20"/>
                      <w:szCs w:val="20"/>
                    </w:rPr>
                  </w:pPr>
                  <w:r>
                    <w:rPr>
                      <w:rFonts w:hint="eastAsia"/>
                      <w:sz w:val="20"/>
                      <w:szCs w:val="20"/>
                    </w:rPr>
                    <w:t>181.44</w:t>
                  </w:r>
                </w:p>
              </w:tc>
              <w:tc>
                <w:tcPr>
                  <w:tcW w:w="529" w:type="pct"/>
                  <w:tcBorders>
                    <w:top w:val="nil"/>
                    <w:left w:val="nil"/>
                    <w:bottom w:val="single" w:color="auto" w:sz="4" w:space="0"/>
                    <w:right w:val="single" w:color="auto" w:sz="4" w:space="0"/>
                  </w:tcBorders>
                  <w:shd w:val="clear" w:color="auto" w:fill="auto"/>
                  <w:noWrap/>
                  <w:vAlign w:val="bottom"/>
                </w:tcPr>
                <w:p>
                  <w:pPr>
                    <w:jc w:val="center"/>
                    <w:rPr>
                      <w:rFonts w:ascii="宋体" w:hAnsi="宋体" w:cs="宋体"/>
                      <w:sz w:val="20"/>
                      <w:szCs w:val="20"/>
                    </w:rPr>
                  </w:pPr>
                  <w:r>
                    <w:rPr>
                      <w:rFonts w:hint="eastAsia"/>
                      <w:sz w:val="21"/>
                      <w:szCs w:val="21"/>
                    </w:rPr>
                    <w:t>6~9</w:t>
                  </w:r>
                </w:p>
              </w:tc>
              <w:tc>
                <w:tcPr>
                  <w:tcW w:w="782" w:type="pct"/>
                  <w:tcBorders>
                    <w:top w:val="nil"/>
                    <w:left w:val="nil"/>
                    <w:bottom w:val="single" w:color="auto" w:sz="4" w:space="0"/>
                    <w:right w:val="single" w:color="auto" w:sz="4" w:space="0"/>
                  </w:tcBorders>
                  <w:shd w:val="clear" w:color="auto" w:fill="auto"/>
                  <w:noWrap/>
                  <w:vAlign w:val="bottom"/>
                </w:tcPr>
                <w:p>
                  <w:pPr>
                    <w:jc w:val="center"/>
                    <w:rPr>
                      <w:rFonts w:ascii="宋体" w:hAnsi="宋体" w:cs="宋体"/>
                      <w:sz w:val="20"/>
                      <w:szCs w:val="20"/>
                    </w:rPr>
                  </w:pPr>
                  <w:r>
                    <w:rPr>
                      <w:rFonts w:hint="eastAsia"/>
                      <w:sz w:val="20"/>
                      <w:szCs w:val="20"/>
                    </w:rPr>
                    <w:t>450</w:t>
                  </w:r>
                </w:p>
              </w:tc>
              <w:tc>
                <w:tcPr>
                  <w:tcW w:w="801" w:type="pct"/>
                  <w:tcBorders>
                    <w:top w:val="nil"/>
                    <w:left w:val="nil"/>
                    <w:bottom w:val="single" w:color="auto" w:sz="4" w:space="0"/>
                    <w:right w:val="single" w:color="auto" w:sz="4" w:space="0"/>
                  </w:tcBorders>
                  <w:shd w:val="clear" w:color="auto" w:fill="auto"/>
                  <w:noWrap/>
                  <w:vAlign w:val="bottom"/>
                </w:tcPr>
                <w:p>
                  <w:pPr>
                    <w:jc w:val="center"/>
                    <w:rPr>
                      <w:rFonts w:ascii="宋体" w:hAnsi="宋体" w:cs="宋体"/>
                      <w:sz w:val="20"/>
                      <w:szCs w:val="20"/>
                    </w:rPr>
                  </w:pPr>
                  <w:r>
                    <w:rPr>
                      <w:rFonts w:hint="eastAsia"/>
                      <w:sz w:val="20"/>
                      <w:szCs w:val="20"/>
                    </w:rPr>
                    <w:t>400</w:t>
                  </w:r>
                </w:p>
              </w:tc>
              <w:tc>
                <w:tcPr>
                  <w:tcW w:w="781" w:type="pct"/>
                  <w:tcBorders>
                    <w:top w:val="nil"/>
                    <w:left w:val="nil"/>
                    <w:bottom w:val="single" w:color="auto" w:sz="4" w:space="0"/>
                    <w:right w:val="single" w:color="auto" w:sz="4" w:space="0"/>
                  </w:tcBorders>
                  <w:shd w:val="clear" w:color="auto" w:fill="auto"/>
                  <w:noWrap/>
                  <w:vAlign w:val="bottom"/>
                </w:tcPr>
                <w:p>
                  <w:pPr>
                    <w:jc w:val="center"/>
                    <w:rPr>
                      <w:rFonts w:ascii="宋体" w:hAnsi="宋体" w:cs="宋体"/>
                      <w:sz w:val="20"/>
                      <w:szCs w:val="20"/>
                    </w:rPr>
                  </w:pPr>
                  <w:r>
                    <w:rPr>
                      <w:rFonts w:hint="eastAsia"/>
                      <w:sz w:val="20"/>
                      <w:szCs w:val="20"/>
                    </w:rPr>
                    <w:t>20</w:t>
                  </w:r>
                </w:p>
              </w:tc>
            </w:tr>
            <w:tr>
              <w:tblPrEx>
                <w:tblCellMar>
                  <w:top w:w="0" w:type="dxa"/>
                  <w:left w:w="108" w:type="dxa"/>
                  <w:bottom w:w="0" w:type="dxa"/>
                  <w:right w:w="108" w:type="dxa"/>
                </w:tblCellMar>
              </w:tblPrEx>
              <w:trPr>
                <w:trHeight w:val="270" w:hRule="atLeast"/>
              </w:trPr>
              <w:tc>
                <w:tcPr>
                  <w:tcW w:w="1429" w:type="pct"/>
                  <w:tcBorders>
                    <w:top w:val="nil"/>
                    <w:left w:val="single" w:color="auto" w:sz="4" w:space="0"/>
                    <w:bottom w:val="single" w:color="auto" w:sz="4" w:space="0"/>
                    <w:right w:val="single" w:color="auto" w:sz="4" w:space="0"/>
                  </w:tcBorders>
                  <w:shd w:val="clear" w:color="auto" w:fill="auto"/>
                  <w:noWrap/>
                </w:tcPr>
                <w:p>
                  <w:pPr>
                    <w:jc w:val="center"/>
                    <w:rPr>
                      <w:b/>
                      <w:bCs/>
                      <w:sz w:val="20"/>
                      <w:szCs w:val="20"/>
                    </w:rPr>
                  </w:pPr>
                  <w:r>
                    <w:rPr>
                      <w:b/>
                      <w:sz w:val="20"/>
                      <w:szCs w:val="20"/>
                    </w:rPr>
                    <w:t>（GB8978-1996）三级标准</w:t>
                  </w:r>
                </w:p>
              </w:tc>
              <w:tc>
                <w:tcPr>
                  <w:tcW w:w="678" w:type="pct"/>
                  <w:tcBorders>
                    <w:top w:val="nil"/>
                    <w:left w:val="nil"/>
                    <w:bottom w:val="single" w:color="auto" w:sz="4" w:space="0"/>
                    <w:right w:val="single" w:color="auto" w:sz="4" w:space="0"/>
                  </w:tcBorders>
                  <w:shd w:val="clear" w:color="auto" w:fill="auto"/>
                  <w:noWrap/>
                </w:tcPr>
                <w:p>
                  <w:pPr>
                    <w:jc w:val="center"/>
                    <w:rPr>
                      <w:rFonts w:ascii="宋体" w:hAnsi="宋体" w:cs="宋体"/>
                      <w:b/>
                      <w:bCs/>
                      <w:sz w:val="20"/>
                      <w:szCs w:val="20"/>
                    </w:rPr>
                  </w:pPr>
                  <w:r>
                    <w:rPr>
                      <w:rFonts w:hint="eastAsia"/>
                      <w:b/>
                      <w:bCs/>
                      <w:sz w:val="20"/>
                      <w:szCs w:val="20"/>
                    </w:rPr>
                    <w:t>/</w:t>
                  </w:r>
                </w:p>
              </w:tc>
              <w:tc>
                <w:tcPr>
                  <w:tcW w:w="529" w:type="pct"/>
                  <w:tcBorders>
                    <w:top w:val="nil"/>
                    <w:left w:val="nil"/>
                    <w:bottom w:val="single" w:color="auto" w:sz="4" w:space="0"/>
                    <w:right w:val="single" w:color="auto" w:sz="4" w:space="0"/>
                  </w:tcBorders>
                  <w:shd w:val="clear" w:color="auto" w:fill="auto"/>
                  <w:noWrap/>
                </w:tcPr>
                <w:p>
                  <w:pPr>
                    <w:jc w:val="center"/>
                    <w:rPr>
                      <w:rFonts w:ascii="宋体" w:hAnsi="宋体" w:cs="宋体"/>
                      <w:b/>
                      <w:bCs/>
                      <w:sz w:val="20"/>
                      <w:szCs w:val="20"/>
                    </w:rPr>
                  </w:pPr>
                  <w:r>
                    <w:rPr>
                      <w:rFonts w:hint="eastAsia"/>
                      <w:b/>
                      <w:sz w:val="21"/>
                      <w:szCs w:val="21"/>
                    </w:rPr>
                    <w:t>6~9</w:t>
                  </w:r>
                  <w:r>
                    <w:rPr>
                      <w:rFonts w:hint="eastAsia"/>
                      <w:b/>
                      <w:bCs/>
                      <w:sz w:val="20"/>
                      <w:szCs w:val="20"/>
                    </w:rPr>
                    <w:t xml:space="preserve"> </w:t>
                  </w:r>
                </w:p>
              </w:tc>
              <w:tc>
                <w:tcPr>
                  <w:tcW w:w="782" w:type="pct"/>
                  <w:tcBorders>
                    <w:top w:val="nil"/>
                    <w:left w:val="nil"/>
                    <w:bottom w:val="single" w:color="auto" w:sz="4" w:space="0"/>
                    <w:right w:val="single" w:color="auto" w:sz="4" w:space="0"/>
                  </w:tcBorders>
                  <w:shd w:val="clear" w:color="auto" w:fill="auto"/>
                  <w:noWrap/>
                </w:tcPr>
                <w:p>
                  <w:pPr>
                    <w:jc w:val="center"/>
                    <w:rPr>
                      <w:rFonts w:ascii="宋体" w:hAnsi="宋体" w:cs="宋体"/>
                      <w:b/>
                      <w:bCs/>
                      <w:sz w:val="20"/>
                      <w:szCs w:val="20"/>
                    </w:rPr>
                  </w:pPr>
                  <w:r>
                    <w:rPr>
                      <w:rFonts w:hint="eastAsia"/>
                      <w:b/>
                      <w:bCs/>
                      <w:sz w:val="20"/>
                      <w:szCs w:val="20"/>
                    </w:rPr>
                    <w:t>500</w:t>
                  </w:r>
                </w:p>
              </w:tc>
              <w:tc>
                <w:tcPr>
                  <w:tcW w:w="801" w:type="pct"/>
                  <w:tcBorders>
                    <w:top w:val="nil"/>
                    <w:left w:val="nil"/>
                    <w:bottom w:val="single" w:color="auto" w:sz="4" w:space="0"/>
                    <w:right w:val="single" w:color="auto" w:sz="4" w:space="0"/>
                  </w:tcBorders>
                  <w:shd w:val="clear" w:color="auto" w:fill="auto"/>
                  <w:noWrap/>
                </w:tcPr>
                <w:p>
                  <w:pPr>
                    <w:jc w:val="center"/>
                    <w:rPr>
                      <w:rFonts w:ascii="宋体" w:hAnsi="宋体" w:cs="宋体"/>
                      <w:b/>
                      <w:bCs/>
                      <w:sz w:val="20"/>
                      <w:szCs w:val="20"/>
                    </w:rPr>
                  </w:pPr>
                  <w:r>
                    <w:rPr>
                      <w:rFonts w:hint="eastAsia"/>
                      <w:b/>
                      <w:bCs/>
                      <w:sz w:val="20"/>
                      <w:szCs w:val="20"/>
                    </w:rPr>
                    <w:t>400</w:t>
                  </w:r>
                </w:p>
              </w:tc>
              <w:tc>
                <w:tcPr>
                  <w:tcW w:w="781" w:type="pct"/>
                  <w:tcBorders>
                    <w:top w:val="nil"/>
                    <w:left w:val="nil"/>
                    <w:bottom w:val="single" w:color="auto" w:sz="4" w:space="0"/>
                    <w:right w:val="single" w:color="auto" w:sz="4" w:space="0"/>
                  </w:tcBorders>
                  <w:shd w:val="clear" w:color="auto" w:fill="auto"/>
                  <w:noWrap/>
                </w:tcPr>
                <w:p>
                  <w:pPr>
                    <w:jc w:val="center"/>
                    <w:rPr>
                      <w:rFonts w:ascii="宋体" w:hAnsi="宋体" w:cs="宋体"/>
                      <w:b/>
                      <w:bCs/>
                      <w:sz w:val="20"/>
                      <w:szCs w:val="20"/>
                    </w:rPr>
                  </w:pPr>
                  <w:r>
                    <w:rPr>
                      <w:rFonts w:hint="eastAsia"/>
                      <w:b/>
                      <w:bCs/>
                      <w:sz w:val="20"/>
                      <w:szCs w:val="20"/>
                    </w:rPr>
                    <w:t>/</w:t>
                  </w:r>
                </w:p>
              </w:tc>
            </w:tr>
          </w:tbl>
          <w:p>
            <w:pPr>
              <w:ind w:firstLine="480" w:firstLineChars="200"/>
              <w:rPr>
                <w:color w:val="000000"/>
                <w:u w:val="single"/>
              </w:rPr>
            </w:pPr>
            <w:r>
              <w:rPr>
                <w:rFonts w:hint="eastAsia"/>
                <w:color w:val="000000"/>
                <w:u w:val="single"/>
              </w:rPr>
              <w:t>根据上表可知，本项目</w:t>
            </w:r>
            <w:r>
              <w:rPr>
                <w:rFonts w:hint="eastAsia"/>
                <w:szCs w:val="21"/>
                <w:u w:val="single"/>
              </w:rPr>
              <w:t>本项目</w:t>
            </w:r>
            <w:r>
              <w:rPr>
                <w:rFonts w:hint="eastAsia"/>
                <w:color w:val="000000"/>
                <w:u w:val="single"/>
              </w:rPr>
              <w:t>超声波清洗废水经沉淀处理后，可以满足</w:t>
            </w:r>
            <w:r>
              <w:rPr>
                <w:kern w:val="24"/>
                <w:u w:val="single"/>
              </w:rPr>
              <w:t>《污水综合排放标准》</w:t>
            </w:r>
            <w:r>
              <w:rPr>
                <w:rFonts w:hint="eastAsia"/>
                <w:kern w:val="24"/>
                <w:u w:val="single"/>
              </w:rPr>
              <w:t>（</w:t>
            </w:r>
            <w:r>
              <w:rPr>
                <w:kern w:val="24"/>
                <w:u w:val="single"/>
              </w:rPr>
              <w:t>GB8978-1996</w:t>
            </w:r>
            <w:r>
              <w:rPr>
                <w:rFonts w:hint="eastAsia"/>
                <w:kern w:val="24"/>
                <w:u w:val="single"/>
              </w:rPr>
              <w:t>）</w:t>
            </w:r>
            <w:r>
              <w:rPr>
                <w:kern w:val="24"/>
                <w:u w:val="single"/>
              </w:rPr>
              <w:t>三级标准</w:t>
            </w:r>
            <w:r>
              <w:rPr>
                <w:rFonts w:hint="eastAsia"/>
                <w:u w:val="single"/>
              </w:rPr>
              <w:t>，可以</w:t>
            </w:r>
            <w:r>
              <w:rPr>
                <w:rFonts w:ascii="宋体" w:hAnsi="宋体"/>
                <w:u w:val="single"/>
              </w:rPr>
              <w:t>排入</w:t>
            </w:r>
            <w:r>
              <w:rPr>
                <w:rFonts w:hint="eastAsia" w:ascii="宋体" w:hAnsi="宋体"/>
                <w:u w:val="single"/>
              </w:rPr>
              <w:t>园区</w:t>
            </w:r>
            <w:r>
              <w:rPr>
                <w:rFonts w:ascii="宋体" w:hAnsi="宋体"/>
                <w:u w:val="single"/>
              </w:rPr>
              <w:t>市政污水管网</w:t>
            </w:r>
            <w:r>
              <w:rPr>
                <w:rFonts w:hint="eastAsia" w:ascii="宋体" w:hAnsi="宋体"/>
                <w:u w:val="single"/>
              </w:rPr>
              <w:t>，进入新田县污水处理厂进行深度处理</w:t>
            </w:r>
            <w:r>
              <w:rPr>
                <w:rFonts w:ascii="宋体" w:hAnsi="宋体"/>
                <w:u w:val="single"/>
              </w:rPr>
              <w:t>。</w:t>
            </w:r>
          </w:p>
          <w:p>
            <w:pPr>
              <w:ind w:firstLine="480" w:firstLineChars="200"/>
              <w:rPr>
                <w:color w:val="000000"/>
              </w:rPr>
            </w:pPr>
            <w:r>
              <w:rPr>
                <w:rFonts w:hint="eastAsia"/>
                <w:color w:val="000000"/>
              </w:rPr>
              <w:t>（4）制纯水工序浓水</w:t>
            </w:r>
          </w:p>
          <w:p>
            <w:pPr>
              <w:ind w:firstLine="480" w:firstLineChars="200"/>
              <w:rPr>
                <w:color w:val="000000"/>
              </w:rPr>
            </w:pPr>
            <w:r>
              <w:rPr>
                <w:rFonts w:hint="eastAsia"/>
                <w:color w:val="000000"/>
              </w:rPr>
              <w:t>项目超声波清洗所需的水是通过纯水设备利用RO反渗透的原理制得的纯水，由于RO反渗透过程膜的过</w:t>
            </w:r>
            <w:r>
              <w:rPr>
                <w:rFonts w:hint="eastAsia"/>
              </w:rPr>
              <w:t>滤（允许溶液中溶剂透过而溶质却不能透过）会有少量浓水（反渗透系统的浓缩废液）产生。该纯水设备所制取纯水和浓水的比例为0.7:0.3，超声波清洗过程使用的纯水年用量为330t/a，由此可知，项目处理自来水471.4t/a，则浓水的产生量约141.4t/a，为清净下水，可经雨水管网直接</w:t>
            </w:r>
            <w:r>
              <w:rPr>
                <w:rFonts w:hint="eastAsia"/>
                <w:color w:val="000000"/>
              </w:rPr>
              <w:t>排放。</w:t>
            </w:r>
          </w:p>
          <w:p>
            <w:pPr>
              <w:ind w:firstLine="480" w:firstLineChars="200"/>
              <w:rPr>
                <w:color w:val="000000"/>
              </w:rPr>
            </w:pPr>
            <w:r>
              <w:rPr>
                <w:rFonts w:hint="eastAsia"/>
                <w:color w:val="000000"/>
              </w:rPr>
              <w:t>（5）生活污水</w:t>
            </w:r>
          </w:p>
          <w:p>
            <w:pPr>
              <w:pStyle w:val="7"/>
              <w:ind w:firstLine="480"/>
            </w:pPr>
            <w:r>
              <w:rPr>
                <w:rFonts w:hint="eastAsia"/>
                <w:color w:val="000000"/>
              </w:rPr>
              <w:t>项目员工总数为50人，不在厂内食宿。项目所排放废水主</w:t>
            </w:r>
            <w:r>
              <w:rPr>
                <w:rFonts w:hint="eastAsia"/>
              </w:rPr>
              <w:t>要为职工生活污水（主要为卫生间污水）。根据《湖南省用水定额》，按45</w:t>
            </w:r>
            <w:r>
              <w:t>L/</w:t>
            </w:r>
            <w:r>
              <w:rPr>
                <w:rFonts w:hint="eastAsia"/>
              </w:rPr>
              <w:t>人·</w:t>
            </w:r>
            <w:r>
              <w:t>d</w:t>
            </w:r>
            <w:r>
              <w:rPr>
                <w:rFonts w:hint="eastAsia"/>
              </w:rPr>
              <w:t>计，则生活用水量为2.25t/d，675.0t/a。生活污水排放量按用水量的</w:t>
            </w:r>
            <w:r>
              <w:t>80%</w:t>
            </w:r>
            <w:r>
              <w:rPr>
                <w:rFonts w:hint="eastAsia"/>
              </w:rPr>
              <w:t>计算，则生活污水量为540.0t/a。</w:t>
            </w:r>
          </w:p>
          <w:p>
            <w:pPr>
              <w:pStyle w:val="10"/>
              <w:ind w:firstLine="480" w:firstLineChars="200"/>
              <w:rPr>
                <w:color w:val="000000"/>
              </w:rPr>
            </w:pPr>
            <w:r>
              <w:rPr>
                <w:rFonts w:hint="eastAsia"/>
                <w:color w:val="000000"/>
              </w:rPr>
              <w:t>生活污水产量较小，水质较简单，废水中各染物浓度情况：</w:t>
            </w:r>
            <w:r>
              <w:rPr>
                <w:color w:val="000000"/>
              </w:rPr>
              <w:t>COD 300mg/L</w:t>
            </w:r>
            <w:r>
              <w:rPr>
                <w:rFonts w:hint="eastAsia"/>
                <w:color w:val="000000"/>
              </w:rPr>
              <w:t>、</w:t>
            </w:r>
            <w:r>
              <w:rPr>
                <w:color w:val="000000"/>
              </w:rPr>
              <w:t>BOD</w:t>
            </w:r>
            <w:r>
              <w:rPr>
                <w:color w:val="000000"/>
                <w:vertAlign w:val="subscript"/>
              </w:rPr>
              <w:t>5</w:t>
            </w:r>
            <w:r>
              <w:rPr>
                <w:color w:val="000000"/>
              </w:rPr>
              <w:t xml:space="preserve"> 200mg/L</w:t>
            </w:r>
            <w:r>
              <w:rPr>
                <w:rFonts w:hint="eastAsia"/>
                <w:color w:val="000000"/>
              </w:rPr>
              <w:t>、</w:t>
            </w:r>
            <w:r>
              <w:rPr>
                <w:color w:val="000000"/>
              </w:rPr>
              <w:t>NH</w:t>
            </w:r>
            <w:r>
              <w:rPr>
                <w:color w:val="000000"/>
                <w:vertAlign w:val="subscript"/>
              </w:rPr>
              <w:t>3</w:t>
            </w:r>
            <w:r>
              <w:rPr>
                <w:color w:val="000000"/>
              </w:rPr>
              <w:t>-N 30mg/L</w:t>
            </w:r>
            <w:r>
              <w:rPr>
                <w:rFonts w:hint="eastAsia"/>
                <w:color w:val="000000"/>
              </w:rPr>
              <w:t>、</w:t>
            </w:r>
            <w:r>
              <w:rPr>
                <w:color w:val="000000"/>
              </w:rPr>
              <w:t>SS 200mg/L</w:t>
            </w:r>
            <w:r>
              <w:rPr>
                <w:rFonts w:hint="eastAsia"/>
                <w:color w:val="000000"/>
              </w:rPr>
              <w:t>。</w:t>
            </w:r>
          </w:p>
          <w:p>
            <w:pPr>
              <w:pStyle w:val="10"/>
              <w:ind w:firstLine="480" w:firstLineChars="200"/>
              <w:rPr>
                <w:u w:val="single"/>
              </w:rPr>
            </w:pPr>
            <w:r>
              <w:rPr>
                <w:rFonts w:hint="eastAsia"/>
                <w:u w:val="single"/>
              </w:rPr>
              <w:t>项目</w:t>
            </w:r>
            <w:r>
              <w:rPr>
                <w:rFonts w:hint="eastAsia"/>
                <w:color w:val="000000"/>
                <w:u w:val="single"/>
              </w:rPr>
              <w:t>水平衡</w:t>
            </w:r>
            <w:r>
              <w:rPr>
                <w:rFonts w:hint="eastAsia"/>
                <w:u w:val="single"/>
              </w:rPr>
              <w:t>见下图所示：</w:t>
            </w:r>
          </w:p>
          <w:p>
            <w:r>
              <w:object>
                <v:shape id="_x0000_i1026" o:spt="75" type="#_x0000_t75" style="height:268.5pt;width:438.75pt;" o:ole="t" filled="f" o:preferrelative="t" stroked="f" coordsize="21600,21600">
                  <v:path/>
                  <v:fill on="f" focussize="0,0"/>
                  <v:stroke on="f" joinstyle="miter"/>
                  <v:imagedata r:id="rId17" o:title=""/>
                  <o:lock v:ext="edit" aspectratio="t"/>
                  <w10:wrap type="none"/>
                  <w10:anchorlock/>
                </v:shape>
                <o:OLEObject Type="Embed" ProgID="Visio.Drawing.11" ShapeID="_x0000_i1026" DrawAspect="Content" ObjectID="_1468075726" r:id="rId16">
                  <o:LockedField>false</o:LockedField>
                </o:OLEObject>
              </w:object>
            </w:r>
          </w:p>
          <w:p>
            <w:pPr>
              <w:pStyle w:val="2"/>
              <w:jc w:val="center"/>
              <w:rPr>
                <w:b/>
                <w:sz w:val="21"/>
                <w:szCs w:val="22"/>
                <w:u w:val="single"/>
              </w:rPr>
            </w:pPr>
            <w:r>
              <w:rPr>
                <w:rFonts w:hint="eastAsia" w:ascii="Calibri"/>
                <w:b/>
                <w:sz w:val="21"/>
                <w:szCs w:val="22"/>
                <w:u w:val="single"/>
              </w:rPr>
              <w:t>图</w:t>
            </w:r>
            <w:r>
              <w:rPr>
                <w:rFonts w:hint="eastAsia"/>
                <w:b/>
                <w:sz w:val="21"/>
                <w:szCs w:val="22"/>
                <w:u w:val="single"/>
              </w:rPr>
              <w:t>5-3 项目水平衡图  （单位：</w:t>
            </w:r>
            <w:r>
              <w:rPr>
                <w:rFonts w:ascii="Times New Roman" w:hAnsi="Times New Roman"/>
                <w:b/>
                <w:sz w:val="21"/>
                <w:szCs w:val="22"/>
                <w:u w:val="single"/>
              </w:rPr>
              <w:t>m</w:t>
            </w:r>
            <w:r>
              <w:rPr>
                <w:rFonts w:ascii="Times New Roman" w:hAnsi="Times New Roman"/>
                <w:b/>
                <w:sz w:val="21"/>
                <w:szCs w:val="22"/>
                <w:u w:val="single"/>
                <w:vertAlign w:val="superscript"/>
              </w:rPr>
              <w:t>3</w:t>
            </w:r>
            <w:r>
              <w:rPr>
                <w:rFonts w:ascii="Times New Roman" w:hAnsi="Times New Roman"/>
                <w:b/>
                <w:sz w:val="21"/>
                <w:szCs w:val="22"/>
                <w:u w:val="single"/>
              </w:rPr>
              <w:t>/a）</w:t>
            </w:r>
          </w:p>
          <w:p>
            <w:pPr>
              <w:adjustRightInd w:val="0"/>
              <w:jc w:val="center"/>
              <w:rPr>
                <w:rFonts w:hAnsi="宋体"/>
                <w:b/>
                <w:bCs/>
                <w:sz w:val="21"/>
                <w:szCs w:val="21"/>
                <w:u w:val="single"/>
              </w:rPr>
            </w:pPr>
            <w:r>
              <w:rPr>
                <w:rFonts w:hint="eastAsia" w:hAnsi="宋体"/>
                <w:b/>
                <w:bCs/>
                <w:sz w:val="21"/>
                <w:szCs w:val="21"/>
                <w:u w:val="single"/>
              </w:rPr>
              <w:t>表5-2 项目水污染物产生情况一览表</w:t>
            </w:r>
          </w:p>
          <w:tbl>
            <w:tblPr>
              <w:tblStyle w:val="25"/>
              <w:tblW w:w="5000" w:type="pct"/>
              <w:tblInd w:w="0"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316"/>
              <w:gridCol w:w="905"/>
              <w:gridCol w:w="1056"/>
              <w:gridCol w:w="1555"/>
              <w:gridCol w:w="1973"/>
              <w:gridCol w:w="1139"/>
              <w:gridCol w:w="1468"/>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699" w:type="pct"/>
                  <w:shd w:val="clear" w:color="auto" w:fill="auto"/>
                  <w:vAlign w:val="center"/>
                </w:tcPr>
                <w:p>
                  <w:pPr>
                    <w:widowControl/>
                    <w:spacing w:line="240" w:lineRule="auto"/>
                    <w:jc w:val="center"/>
                    <w:rPr>
                      <w:color w:val="000000"/>
                      <w:kern w:val="0"/>
                      <w:sz w:val="21"/>
                      <w:szCs w:val="21"/>
                    </w:rPr>
                  </w:pPr>
                  <w:r>
                    <w:rPr>
                      <w:color w:val="000000"/>
                      <w:kern w:val="0"/>
                      <w:sz w:val="21"/>
                      <w:szCs w:val="21"/>
                    </w:rPr>
                    <w:t>废水种类</w:t>
                  </w:r>
                </w:p>
              </w:tc>
              <w:tc>
                <w:tcPr>
                  <w:tcW w:w="481" w:type="pct"/>
                  <w:shd w:val="clear" w:color="auto" w:fill="auto"/>
                  <w:vAlign w:val="center"/>
                </w:tcPr>
                <w:p>
                  <w:pPr>
                    <w:widowControl/>
                    <w:spacing w:line="240" w:lineRule="auto"/>
                    <w:jc w:val="center"/>
                    <w:rPr>
                      <w:color w:val="000000"/>
                      <w:kern w:val="0"/>
                      <w:sz w:val="21"/>
                      <w:szCs w:val="21"/>
                    </w:rPr>
                  </w:pPr>
                  <w:r>
                    <w:rPr>
                      <w:color w:val="000000"/>
                      <w:kern w:val="0"/>
                      <w:sz w:val="21"/>
                      <w:szCs w:val="21"/>
                    </w:rPr>
                    <w:t>污染因子</w:t>
                  </w:r>
                </w:p>
              </w:tc>
              <w:tc>
                <w:tcPr>
                  <w:tcW w:w="561" w:type="pct"/>
                  <w:shd w:val="clear" w:color="auto" w:fill="auto"/>
                  <w:vAlign w:val="center"/>
                </w:tcPr>
                <w:p>
                  <w:pPr>
                    <w:widowControl/>
                    <w:spacing w:line="240" w:lineRule="auto"/>
                    <w:jc w:val="center"/>
                    <w:rPr>
                      <w:color w:val="000000"/>
                      <w:kern w:val="0"/>
                      <w:sz w:val="21"/>
                      <w:szCs w:val="21"/>
                    </w:rPr>
                  </w:pPr>
                  <w:r>
                    <w:rPr>
                      <w:color w:val="000000"/>
                      <w:kern w:val="0"/>
                      <w:sz w:val="21"/>
                      <w:szCs w:val="21"/>
                    </w:rPr>
                    <w:t>产生浓度mg/L</w:t>
                  </w:r>
                </w:p>
              </w:tc>
              <w:tc>
                <w:tcPr>
                  <w:tcW w:w="826" w:type="pct"/>
                  <w:shd w:val="clear" w:color="auto" w:fill="auto"/>
                  <w:vAlign w:val="center"/>
                </w:tcPr>
                <w:p>
                  <w:pPr>
                    <w:widowControl/>
                    <w:spacing w:line="240" w:lineRule="auto"/>
                    <w:jc w:val="center"/>
                    <w:rPr>
                      <w:color w:val="000000"/>
                      <w:kern w:val="0"/>
                      <w:sz w:val="21"/>
                      <w:szCs w:val="21"/>
                    </w:rPr>
                  </w:pPr>
                  <w:r>
                    <w:rPr>
                      <w:color w:val="000000"/>
                      <w:kern w:val="0"/>
                      <w:sz w:val="21"/>
                      <w:szCs w:val="21"/>
                    </w:rPr>
                    <w:t>产生量t/a</w:t>
                  </w:r>
                </w:p>
              </w:tc>
              <w:tc>
                <w:tcPr>
                  <w:tcW w:w="1048" w:type="pct"/>
                  <w:shd w:val="clear" w:color="auto" w:fill="auto"/>
                  <w:vAlign w:val="center"/>
                </w:tcPr>
                <w:p>
                  <w:pPr>
                    <w:widowControl/>
                    <w:spacing w:line="240" w:lineRule="auto"/>
                    <w:jc w:val="center"/>
                    <w:rPr>
                      <w:color w:val="000000"/>
                      <w:kern w:val="0"/>
                      <w:sz w:val="21"/>
                      <w:szCs w:val="21"/>
                    </w:rPr>
                  </w:pPr>
                  <w:r>
                    <w:rPr>
                      <w:color w:val="000000"/>
                      <w:kern w:val="0"/>
                      <w:sz w:val="21"/>
                      <w:szCs w:val="21"/>
                    </w:rPr>
                    <w:t>治理措施</w:t>
                  </w:r>
                </w:p>
              </w:tc>
              <w:tc>
                <w:tcPr>
                  <w:tcW w:w="605" w:type="pct"/>
                  <w:shd w:val="clear" w:color="auto" w:fill="auto"/>
                  <w:vAlign w:val="center"/>
                </w:tcPr>
                <w:p>
                  <w:pPr>
                    <w:widowControl/>
                    <w:spacing w:line="240" w:lineRule="auto"/>
                    <w:jc w:val="center"/>
                    <w:rPr>
                      <w:color w:val="000000"/>
                      <w:kern w:val="0"/>
                      <w:sz w:val="21"/>
                      <w:szCs w:val="21"/>
                    </w:rPr>
                  </w:pPr>
                  <w:r>
                    <w:rPr>
                      <w:color w:val="000000"/>
                      <w:kern w:val="0"/>
                      <w:sz w:val="21"/>
                      <w:szCs w:val="21"/>
                    </w:rPr>
                    <w:t>总排放量m</w:t>
                  </w:r>
                  <w:r>
                    <w:rPr>
                      <w:color w:val="000000"/>
                      <w:kern w:val="0"/>
                      <w:sz w:val="21"/>
                      <w:szCs w:val="21"/>
                      <w:vertAlign w:val="superscript"/>
                    </w:rPr>
                    <w:t>3</w:t>
                  </w:r>
                  <w:r>
                    <w:rPr>
                      <w:color w:val="000000"/>
                      <w:kern w:val="0"/>
                      <w:sz w:val="21"/>
                      <w:szCs w:val="21"/>
                    </w:rPr>
                    <w:t>/a</w:t>
                  </w:r>
                </w:p>
              </w:tc>
              <w:tc>
                <w:tcPr>
                  <w:tcW w:w="781" w:type="pct"/>
                  <w:shd w:val="clear" w:color="auto" w:fill="auto"/>
                  <w:vAlign w:val="center"/>
                </w:tcPr>
                <w:p>
                  <w:pPr>
                    <w:widowControl/>
                    <w:spacing w:line="240" w:lineRule="auto"/>
                    <w:jc w:val="center"/>
                    <w:rPr>
                      <w:color w:val="000000"/>
                      <w:kern w:val="0"/>
                      <w:sz w:val="21"/>
                      <w:szCs w:val="21"/>
                    </w:rPr>
                  </w:pPr>
                  <w:r>
                    <w:rPr>
                      <w:color w:val="000000"/>
                      <w:kern w:val="0"/>
                      <w:sz w:val="21"/>
                      <w:szCs w:val="21"/>
                    </w:rPr>
                    <w:t>排放去向</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699" w:type="pct"/>
                  <w:vMerge w:val="restart"/>
                  <w:shd w:val="clear" w:color="auto" w:fill="auto"/>
                  <w:vAlign w:val="center"/>
                </w:tcPr>
                <w:p>
                  <w:pPr>
                    <w:widowControl/>
                    <w:spacing w:line="240" w:lineRule="auto"/>
                    <w:jc w:val="center"/>
                    <w:rPr>
                      <w:color w:val="000000"/>
                      <w:kern w:val="0"/>
                      <w:sz w:val="21"/>
                      <w:szCs w:val="21"/>
                      <w:u w:val="single"/>
                    </w:rPr>
                  </w:pPr>
                  <w:r>
                    <w:rPr>
                      <w:color w:val="000000"/>
                      <w:kern w:val="0"/>
                      <w:sz w:val="21"/>
                      <w:szCs w:val="21"/>
                      <w:u w:val="single"/>
                    </w:rPr>
                    <w:t>生产废水</w:t>
                  </w:r>
                  <w:r>
                    <w:rPr>
                      <w:rFonts w:hint="eastAsia"/>
                      <w:color w:val="000000"/>
                      <w:kern w:val="0"/>
                      <w:sz w:val="21"/>
                      <w:szCs w:val="21"/>
                      <w:u w:val="single"/>
                    </w:rPr>
                    <w:t>300</w:t>
                  </w:r>
                  <w:r>
                    <w:rPr>
                      <w:color w:val="000000"/>
                      <w:kern w:val="0"/>
                      <w:sz w:val="21"/>
                      <w:szCs w:val="21"/>
                      <w:u w:val="single"/>
                    </w:rPr>
                    <w:t>m</w:t>
                  </w:r>
                  <w:r>
                    <w:rPr>
                      <w:color w:val="000000"/>
                      <w:kern w:val="0"/>
                      <w:sz w:val="21"/>
                      <w:szCs w:val="21"/>
                      <w:u w:val="single"/>
                      <w:vertAlign w:val="superscript"/>
                    </w:rPr>
                    <w:t>3</w:t>
                  </w:r>
                  <w:r>
                    <w:rPr>
                      <w:color w:val="000000"/>
                      <w:kern w:val="0"/>
                      <w:sz w:val="21"/>
                      <w:szCs w:val="21"/>
                      <w:u w:val="single"/>
                    </w:rPr>
                    <w:t>/a</w:t>
                  </w:r>
                </w:p>
              </w:tc>
              <w:tc>
                <w:tcPr>
                  <w:tcW w:w="481" w:type="pct"/>
                  <w:shd w:val="clear" w:color="auto" w:fill="auto"/>
                  <w:vAlign w:val="center"/>
                </w:tcPr>
                <w:p>
                  <w:pPr>
                    <w:widowControl/>
                    <w:spacing w:line="240" w:lineRule="auto"/>
                    <w:jc w:val="center"/>
                    <w:rPr>
                      <w:color w:val="000000"/>
                      <w:kern w:val="0"/>
                      <w:sz w:val="21"/>
                      <w:szCs w:val="21"/>
                      <w:u w:val="single"/>
                    </w:rPr>
                  </w:pPr>
                  <w:r>
                    <w:rPr>
                      <w:color w:val="000000"/>
                      <w:kern w:val="0"/>
                      <w:sz w:val="21"/>
                      <w:szCs w:val="21"/>
                      <w:u w:val="single"/>
                    </w:rPr>
                    <w:t>COD</w:t>
                  </w:r>
                </w:p>
              </w:tc>
              <w:tc>
                <w:tcPr>
                  <w:tcW w:w="561" w:type="pct"/>
                  <w:shd w:val="clear" w:color="auto" w:fill="auto"/>
                  <w:vAlign w:val="center"/>
                </w:tcPr>
                <w:p>
                  <w:pPr>
                    <w:widowControl/>
                    <w:spacing w:line="240" w:lineRule="auto"/>
                    <w:jc w:val="center"/>
                    <w:rPr>
                      <w:color w:val="000000"/>
                      <w:kern w:val="0"/>
                      <w:sz w:val="21"/>
                      <w:szCs w:val="21"/>
                      <w:u w:val="single"/>
                    </w:rPr>
                  </w:pPr>
                  <w:r>
                    <w:rPr>
                      <w:rFonts w:hint="eastAsia"/>
                      <w:color w:val="000000"/>
                      <w:kern w:val="0"/>
                      <w:sz w:val="21"/>
                      <w:szCs w:val="21"/>
                      <w:u w:val="single"/>
                    </w:rPr>
                    <w:t>450</w:t>
                  </w:r>
                </w:p>
              </w:tc>
              <w:tc>
                <w:tcPr>
                  <w:tcW w:w="826" w:type="pct"/>
                  <w:shd w:val="clear" w:color="auto" w:fill="auto"/>
                  <w:vAlign w:val="center"/>
                </w:tcPr>
                <w:p>
                  <w:pPr>
                    <w:widowControl/>
                    <w:spacing w:line="240" w:lineRule="auto"/>
                    <w:jc w:val="center"/>
                    <w:rPr>
                      <w:color w:val="000000"/>
                      <w:kern w:val="0"/>
                      <w:sz w:val="21"/>
                      <w:szCs w:val="21"/>
                      <w:u w:val="single"/>
                    </w:rPr>
                  </w:pPr>
                  <w:r>
                    <w:rPr>
                      <w:color w:val="000000"/>
                      <w:kern w:val="0"/>
                      <w:sz w:val="21"/>
                      <w:szCs w:val="21"/>
                      <w:u w:val="single"/>
                    </w:rPr>
                    <w:t>0.</w:t>
                  </w:r>
                  <w:r>
                    <w:rPr>
                      <w:rFonts w:hint="eastAsia"/>
                      <w:color w:val="000000"/>
                      <w:kern w:val="0"/>
                      <w:sz w:val="21"/>
                      <w:szCs w:val="21"/>
                      <w:u w:val="single"/>
                    </w:rPr>
                    <w:t>135</w:t>
                  </w:r>
                  <w:r>
                    <w:rPr>
                      <w:color w:val="000000"/>
                      <w:kern w:val="0"/>
                      <w:sz w:val="21"/>
                      <w:szCs w:val="21"/>
                      <w:u w:val="single"/>
                    </w:rPr>
                    <w:t xml:space="preserve"> </w:t>
                  </w:r>
                </w:p>
              </w:tc>
              <w:tc>
                <w:tcPr>
                  <w:tcW w:w="1048" w:type="pct"/>
                  <w:vMerge w:val="restart"/>
                  <w:shd w:val="clear" w:color="auto" w:fill="auto"/>
                  <w:vAlign w:val="center"/>
                </w:tcPr>
                <w:p>
                  <w:pPr>
                    <w:widowControl/>
                    <w:spacing w:line="240" w:lineRule="auto"/>
                    <w:jc w:val="center"/>
                    <w:rPr>
                      <w:color w:val="000000"/>
                      <w:kern w:val="0"/>
                      <w:sz w:val="21"/>
                      <w:szCs w:val="21"/>
                      <w:u w:val="single"/>
                    </w:rPr>
                  </w:pPr>
                  <w:r>
                    <w:rPr>
                      <w:color w:val="000000"/>
                      <w:kern w:val="0"/>
                      <w:sz w:val="21"/>
                      <w:szCs w:val="21"/>
                      <w:u w:val="single"/>
                    </w:rPr>
                    <w:t>经沉淀池处理后排入市政污水管网</w:t>
                  </w:r>
                </w:p>
              </w:tc>
              <w:tc>
                <w:tcPr>
                  <w:tcW w:w="605" w:type="pct"/>
                  <w:vMerge w:val="restart"/>
                  <w:shd w:val="clear" w:color="auto" w:fill="auto"/>
                  <w:vAlign w:val="center"/>
                </w:tcPr>
                <w:p>
                  <w:pPr>
                    <w:widowControl/>
                    <w:spacing w:line="240" w:lineRule="auto"/>
                    <w:jc w:val="center"/>
                    <w:rPr>
                      <w:color w:val="FF0000"/>
                      <w:kern w:val="0"/>
                      <w:sz w:val="21"/>
                      <w:szCs w:val="21"/>
                    </w:rPr>
                  </w:pPr>
                  <w:r>
                    <w:rPr>
                      <w:rFonts w:hint="eastAsia"/>
                      <w:color w:val="FF0000"/>
                      <w:kern w:val="0"/>
                      <w:sz w:val="21"/>
                      <w:szCs w:val="21"/>
                    </w:rPr>
                    <w:t>840</w:t>
                  </w:r>
                </w:p>
              </w:tc>
              <w:tc>
                <w:tcPr>
                  <w:tcW w:w="781" w:type="pct"/>
                  <w:vMerge w:val="restart"/>
                  <w:shd w:val="clear" w:color="auto" w:fill="auto"/>
                  <w:vAlign w:val="center"/>
                </w:tcPr>
                <w:p>
                  <w:pPr>
                    <w:widowControl/>
                    <w:spacing w:line="240" w:lineRule="auto"/>
                    <w:jc w:val="center"/>
                    <w:rPr>
                      <w:color w:val="000000"/>
                      <w:kern w:val="0"/>
                      <w:sz w:val="21"/>
                      <w:szCs w:val="21"/>
                    </w:rPr>
                  </w:pPr>
                  <w:r>
                    <w:rPr>
                      <w:color w:val="000000"/>
                      <w:kern w:val="0"/>
                      <w:sz w:val="21"/>
                      <w:szCs w:val="21"/>
                    </w:rPr>
                    <w:t>新田县污水处理厂深度处理</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699" w:type="pct"/>
                  <w:vMerge w:val="continue"/>
                  <w:vAlign w:val="center"/>
                </w:tcPr>
                <w:p>
                  <w:pPr>
                    <w:widowControl/>
                    <w:spacing w:line="240" w:lineRule="auto"/>
                    <w:jc w:val="left"/>
                    <w:rPr>
                      <w:color w:val="000000"/>
                      <w:kern w:val="0"/>
                      <w:sz w:val="21"/>
                      <w:szCs w:val="21"/>
                      <w:u w:val="single"/>
                    </w:rPr>
                  </w:pPr>
                </w:p>
              </w:tc>
              <w:tc>
                <w:tcPr>
                  <w:tcW w:w="481" w:type="pct"/>
                  <w:shd w:val="clear" w:color="auto" w:fill="auto"/>
                  <w:vAlign w:val="center"/>
                </w:tcPr>
                <w:p>
                  <w:pPr>
                    <w:widowControl/>
                    <w:spacing w:line="240" w:lineRule="auto"/>
                    <w:jc w:val="center"/>
                    <w:rPr>
                      <w:color w:val="000000"/>
                      <w:kern w:val="0"/>
                      <w:sz w:val="21"/>
                      <w:szCs w:val="21"/>
                      <w:u w:val="single"/>
                    </w:rPr>
                  </w:pPr>
                  <w:r>
                    <w:rPr>
                      <w:color w:val="000000"/>
                      <w:kern w:val="0"/>
                      <w:sz w:val="21"/>
                      <w:szCs w:val="21"/>
                      <w:u w:val="single"/>
                    </w:rPr>
                    <w:t>SS</w:t>
                  </w:r>
                </w:p>
              </w:tc>
              <w:tc>
                <w:tcPr>
                  <w:tcW w:w="561" w:type="pct"/>
                  <w:shd w:val="clear" w:color="auto" w:fill="auto"/>
                  <w:vAlign w:val="center"/>
                </w:tcPr>
                <w:p>
                  <w:pPr>
                    <w:widowControl/>
                    <w:spacing w:line="240" w:lineRule="auto"/>
                    <w:jc w:val="center"/>
                    <w:rPr>
                      <w:color w:val="000000"/>
                      <w:kern w:val="0"/>
                      <w:sz w:val="21"/>
                      <w:szCs w:val="21"/>
                      <w:u w:val="single"/>
                    </w:rPr>
                  </w:pPr>
                  <w:r>
                    <w:rPr>
                      <w:rFonts w:hint="eastAsia"/>
                      <w:color w:val="000000"/>
                      <w:kern w:val="0"/>
                      <w:sz w:val="21"/>
                      <w:szCs w:val="21"/>
                      <w:u w:val="single"/>
                    </w:rPr>
                    <w:t>500</w:t>
                  </w:r>
                </w:p>
              </w:tc>
              <w:tc>
                <w:tcPr>
                  <w:tcW w:w="826" w:type="pct"/>
                  <w:shd w:val="clear" w:color="auto" w:fill="auto"/>
                  <w:vAlign w:val="center"/>
                </w:tcPr>
                <w:p>
                  <w:pPr>
                    <w:widowControl/>
                    <w:spacing w:line="240" w:lineRule="auto"/>
                    <w:jc w:val="center"/>
                    <w:rPr>
                      <w:color w:val="000000"/>
                      <w:kern w:val="0"/>
                      <w:sz w:val="21"/>
                      <w:szCs w:val="21"/>
                      <w:u w:val="single"/>
                    </w:rPr>
                  </w:pPr>
                  <w:r>
                    <w:rPr>
                      <w:color w:val="000000"/>
                      <w:kern w:val="0"/>
                      <w:sz w:val="21"/>
                      <w:szCs w:val="21"/>
                      <w:u w:val="single"/>
                    </w:rPr>
                    <w:t>0.</w:t>
                  </w:r>
                  <w:r>
                    <w:rPr>
                      <w:rFonts w:hint="eastAsia"/>
                      <w:color w:val="000000"/>
                      <w:kern w:val="0"/>
                      <w:sz w:val="21"/>
                      <w:szCs w:val="21"/>
                      <w:u w:val="single"/>
                    </w:rPr>
                    <w:t>150</w:t>
                  </w:r>
                  <w:r>
                    <w:rPr>
                      <w:color w:val="000000"/>
                      <w:kern w:val="0"/>
                      <w:sz w:val="21"/>
                      <w:szCs w:val="21"/>
                      <w:u w:val="single"/>
                    </w:rPr>
                    <w:t xml:space="preserve"> </w:t>
                  </w:r>
                </w:p>
              </w:tc>
              <w:tc>
                <w:tcPr>
                  <w:tcW w:w="1048" w:type="pct"/>
                  <w:vMerge w:val="continue"/>
                  <w:vAlign w:val="center"/>
                </w:tcPr>
                <w:p>
                  <w:pPr>
                    <w:widowControl/>
                    <w:spacing w:line="240" w:lineRule="auto"/>
                    <w:jc w:val="left"/>
                    <w:rPr>
                      <w:color w:val="000000"/>
                      <w:kern w:val="0"/>
                      <w:sz w:val="21"/>
                      <w:szCs w:val="21"/>
                    </w:rPr>
                  </w:pPr>
                </w:p>
              </w:tc>
              <w:tc>
                <w:tcPr>
                  <w:tcW w:w="605" w:type="pct"/>
                  <w:vMerge w:val="continue"/>
                  <w:vAlign w:val="center"/>
                </w:tcPr>
                <w:p>
                  <w:pPr>
                    <w:widowControl/>
                    <w:spacing w:line="240" w:lineRule="auto"/>
                    <w:jc w:val="left"/>
                    <w:rPr>
                      <w:color w:val="000000"/>
                      <w:kern w:val="0"/>
                      <w:sz w:val="21"/>
                      <w:szCs w:val="21"/>
                    </w:rPr>
                  </w:pPr>
                </w:p>
              </w:tc>
              <w:tc>
                <w:tcPr>
                  <w:tcW w:w="781" w:type="pct"/>
                  <w:vMerge w:val="continue"/>
                  <w:vAlign w:val="center"/>
                </w:tcPr>
                <w:p>
                  <w:pPr>
                    <w:widowControl/>
                    <w:spacing w:line="240" w:lineRule="auto"/>
                    <w:jc w:val="left"/>
                    <w:rPr>
                      <w:color w:val="000000"/>
                      <w:kern w:val="0"/>
                      <w:sz w:val="21"/>
                      <w:szCs w:val="21"/>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699" w:type="pct"/>
                  <w:vMerge w:val="continue"/>
                  <w:vAlign w:val="center"/>
                </w:tcPr>
                <w:p>
                  <w:pPr>
                    <w:widowControl/>
                    <w:spacing w:line="240" w:lineRule="auto"/>
                    <w:jc w:val="left"/>
                    <w:rPr>
                      <w:color w:val="000000"/>
                      <w:kern w:val="0"/>
                      <w:sz w:val="21"/>
                      <w:szCs w:val="21"/>
                      <w:u w:val="single"/>
                    </w:rPr>
                  </w:pPr>
                </w:p>
              </w:tc>
              <w:tc>
                <w:tcPr>
                  <w:tcW w:w="481" w:type="pct"/>
                  <w:shd w:val="clear" w:color="auto" w:fill="auto"/>
                  <w:vAlign w:val="center"/>
                </w:tcPr>
                <w:p>
                  <w:pPr>
                    <w:widowControl/>
                    <w:spacing w:line="240" w:lineRule="auto"/>
                    <w:jc w:val="center"/>
                    <w:rPr>
                      <w:color w:val="000000"/>
                      <w:kern w:val="0"/>
                      <w:sz w:val="21"/>
                      <w:szCs w:val="21"/>
                      <w:u w:val="single"/>
                    </w:rPr>
                  </w:pPr>
                  <w:r>
                    <w:rPr>
                      <w:color w:val="000000"/>
                      <w:kern w:val="0"/>
                      <w:sz w:val="21"/>
                      <w:szCs w:val="21"/>
                      <w:u w:val="single"/>
                    </w:rPr>
                    <w:t>LAS</w:t>
                  </w:r>
                </w:p>
              </w:tc>
              <w:tc>
                <w:tcPr>
                  <w:tcW w:w="561" w:type="pct"/>
                  <w:shd w:val="clear" w:color="auto" w:fill="auto"/>
                  <w:vAlign w:val="center"/>
                </w:tcPr>
                <w:p>
                  <w:pPr>
                    <w:widowControl/>
                    <w:spacing w:line="240" w:lineRule="auto"/>
                    <w:jc w:val="center"/>
                    <w:rPr>
                      <w:color w:val="000000"/>
                      <w:kern w:val="0"/>
                      <w:sz w:val="21"/>
                      <w:szCs w:val="21"/>
                      <w:u w:val="single"/>
                    </w:rPr>
                  </w:pPr>
                  <w:r>
                    <w:rPr>
                      <w:color w:val="000000"/>
                      <w:kern w:val="0"/>
                      <w:sz w:val="21"/>
                      <w:szCs w:val="21"/>
                      <w:u w:val="single"/>
                    </w:rPr>
                    <w:t>20</w:t>
                  </w:r>
                </w:p>
              </w:tc>
              <w:tc>
                <w:tcPr>
                  <w:tcW w:w="826" w:type="pct"/>
                  <w:shd w:val="clear" w:color="auto" w:fill="auto"/>
                  <w:vAlign w:val="center"/>
                </w:tcPr>
                <w:p>
                  <w:pPr>
                    <w:widowControl/>
                    <w:spacing w:line="240" w:lineRule="auto"/>
                    <w:jc w:val="center"/>
                    <w:rPr>
                      <w:color w:val="000000"/>
                      <w:kern w:val="0"/>
                      <w:sz w:val="21"/>
                      <w:szCs w:val="21"/>
                      <w:u w:val="single"/>
                    </w:rPr>
                  </w:pPr>
                  <w:r>
                    <w:rPr>
                      <w:color w:val="000000"/>
                      <w:kern w:val="0"/>
                      <w:sz w:val="21"/>
                      <w:szCs w:val="21"/>
                      <w:u w:val="single"/>
                    </w:rPr>
                    <w:t>0.00</w:t>
                  </w:r>
                  <w:r>
                    <w:rPr>
                      <w:rFonts w:hint="eastAsia"/>
                      <w:color w:val="000000"/>
                      <w:kern w:val="0"/>
                      <w:sz w:val="21"/>
                      <w:szCs w:val="21"/>
                      <w:u w:val="single"/>
                    </w:rPr>
                    <w:t>6</w:t>
                  </w:r>
                  <w:r>
                    <w:rPr>
                      <w:color w:val="000000"/>
                      <w:kern w:val="0"/>
                      <w:sz w:val="21"/>
                      <w:szCs w:val="21"/>
                      <w:u w:val="single"/>
                    </w:rPr>
                    <w:t xml:space="preserve"> </w:t>
                  </w:r>
                </w:p>
              </w:tc>
              <w:tc>
                <w:tcPr>
                  <w:tcW w:w="1048" w:type="pct"/>
                  <w:vMerge w:val="continue"/>
                  <w:vAlign w:val="center"/>
                </w:tcPr>
                <w:p>
                  <w:pPr>
                    <w:widowControl/>
                    <w:spacing w:line="240" w:lineRule="auto"/>
                    <w:jc w:val="left"/>
                    <w:rPr>
                      <w:color w:val="000000"/>
                      <w:kern w:val="0"/>
                      <w:sz w:val="21"/>
                      <w:szCs w:val="21"/>
                    </w:rPr>
                  </w:pPr>
                </w:p>
              </w:tc>
              <w:tc>
                <w:tcPr>
                  <w:tcW w:w="605" w:type="pct"/>
                  <w:vMerge w:val="continue"/>
                  <w:vAlign w:val="center"/>
                </w:tcPr>
                <w:p>
                  <w:pPr>
                    <w:widowControl/>
                    <w:spacing w:line="240" w:lineRule="auto"/>
                    <w:jc w:val="left"/>
                    <w:rPr>
                      <w:color w:val="000000"/>
                      <w:kern w:val="0"/>
                      <w:sz w:val="21"/>
                      <w:szCs w:val="21"/>
                    </w:rPr>
                  </w:pPr>
                </w:p>
              </w:tc>
              <w:tc>
                <w:tcPr>
                  <w:tcW w:w="781" w:type="pct"/>
                  <w:vMerge w:val="continue"/>
                  <w:vAlign w:val="center"/>
                </w:tcPr>
                <w:p>
                  <w:pPr>
                    <w:widowControl/>
                    <w:spacing w:line="240" w:lineRule="auto"/>
                    <w:jc w:val="left"/>
                    <w:rPr>
                      <w:color w:val="000000"/>
                      <w:kern w:val="0"/>
                      <w:sz w:val="21"/>
                      <w:szCs w:val="21"/>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699" w:type="pct"/>
                  <w:vMerge w:val="restart"/>
                  <w:shd w:val="clear" w:color="auto" w:fill="auto"/>
                  <w:vAlign w:val="center"/>
                </w:tcPr>
                <w:p>
                  <w:pPr>
                    <w:widowControl/>
                    <w:spacing w:line="240" w:lineRule="auto"/>
                    <w:jc w:val="center"/>
                    <w:rPr>
                      <w:color w:val="000000"/>
                      <w:kern w:val="0"/>
                      <w:sz w:val="21"/>
                      <w:szCs w:val="21"/>
                    </w:rPr>
                  </w:pPr>
                  <w:r>
                    <w:rPr>
                      <w:color w:val="000000"/>
                      <w:kern w:val="0"/>
                      <w:sz w:val="21"/>
                      <w:szCs w:val="21"/>
                    </w:rPr>
                    <w:t>生活污水540m</w:t>
                  </w:r>
                  <w:r>
                    <w:rPr>
                      <w:color w:val="000000"/>
                      <w:kern w:val="0"/>
                      <w:sz w:val="21"/>
                      <w:szCs w:val="21"/>
                      <w:vertAlign w:val="superscript"/>
                    </w:rPr>
                    <w:t>3</w:t>
                  </w:r>
                  <w:r>
                    <w:rPr>
                      <w:color w:val="000000"/>
                      <w:kern w:val="0"/>
                      <w:sz w:val="21"/>
                      <w:szCs w:val="21"/>
                    </w:rPr>
                    <w:t>/a</w:t>
                  </w:r>
                </w:p>
              </w:tc>
              <w:tc>
                <w:tcPr>
                  <w:tcW w:w="481" w:type="pct"/>
                  <w:shd w:val="clear" w:color="auto" w:fill="auto"/>
                  <w:vAlign w:val="center"/>
                </w:tcPr>
                <w:p>
                  <w:pPr>
                    <w:widowControl/>
                    <w:spacing w:line="240" w:lineRule="auto"/>
                    <w:jc w:val="center"/>
                    <w:rPr>
                      <w:color w:val="000000"/>
                      <w:kern w:val="0"/>
                      <w:sz w:val="21"/>
                      <w:szCs w:val="21"/>
                    </w:rPr>
                  </w:pPr>
                  <w:r>
                    <w:rPr>
                      <w:color w:val="000000"/>
                      <w:kern w:val="0"/>
                      <w:sz w:val="21"/>
                      <w:szCs w:val="21"/>
                    </w:rPr>
                    <w:t>COD</w:t>
                  </w:r>
                </w:p>
              </w:tc>
              <w:tc>
                <w:tcPr>
                  <w:tcW w:w="561" w:type="pct"/>
                  <w:shd w:val="clear" w:color="auto" w:fill="auto"/>
                  <w:vAlign w:val="center"/>
                </w:tcPr>
                <w:p>
                  <w:pPr>
                    <w:widowControl/>
                    <w:spacing w:line="240" w:lineRule="auto"/>
                    <w:jc w:val="center"/>
                    <w:rPr>
                      <w:color w:val="000000"/>
                      <w:kern w:val="0"/>
                      <w:sz w:val="21"/>
                      <w:szCs w:val="21"/>
                    </w:rPr>
                  </w:pPr>
                  <w:r>
                    <w:rPr>
                      <w:color w:val="000000"/>
                      <w:kern w:val="0"/>
                      <w:sz w:val="21"/>
                      <w:szCs w:val="21"/>
                    </w:rPr>
                    <w:t>300</w:t>
                  </w:r>
                </w:p>
              </w:tc>
              <w:tc>
                <w:tcPr>
                  <w:tcW w:w="826" w:type="pct"/>
                  <w:shd w:val="clear" w:color="auto" w:fill="auto"/>
                  <w:vAlign w:val="center"/>
                </w:tcPr>
                <w:p>
                  <w:pPr>
                    <w:widowControl/>
                    <w:spacing w:line="240" w:lineRule="auto"/>
                    <w:jc w:val="center"/>
                    <w:rPr>
                      <w:color w:val="000000"/>
                      <w:kern w:val="0"/>
                      <w:sz w:val="21"/>
                      <w:szCs w:val="21"/>
                    </w:rPr>
                  </w:pPr>
                  <w:r>
                    <w:rPr>
                      <w:color w:val="000000"/>
                      <w:kern w:val="0"/>
                      <w:sz w:val="21"/>
                      <w:szCs w:val="21"/>
                    </w:rPr>
                    <w:t xml:space="preserve">0.162 </w:t>
                  </w:r>
                </w:p>
              </w:tc>
              <w:tc>
                <w:tcPr>
                  <w:tcW w:w="1048" w:type="pct"/>
                  <w:vMerge w:val="restart"/>
                  <w:shd w:val="clear" w:color="auto" w:fill="auto"/>
                  <w:vAlign w:val="center"/>
                </w:tcPr>
                <w:p>
                  <w:pPr>
                    <w:widowControl/>
                    <w:spacing w:line="240" w:lineRule="auto"/>
                    <w:jc w:val="center"/>
                    <w:rPr>
                      <w:color w:val="000000"/>
                      <w:kern w:val="0"/>
                      <w:sz w:val="21"/>
                      <w:szCs w:val="21"/>
                    </w:rPr>
                  </w:pPr>
                  <w:r>
                    <w:rPr>
                      <w:color w:val="000000"/>
                      <w:kern w:val="0"/>
                      <w:sz w:val="21"/>
                      <w:szCs w:val="21"/>
                    </w:rPr>
                    <w:t>经化粪池处理后排入市政污水管网</w:t>
                  </w:r>
                </w:p>
              </w:tc>
              <w:tc>
                <w:tcPr>
                  <w:tcW w:w="605" w:type="pct"/>
                  <w:vMerge w:val="continue"/>
                  <w:vAlign w:val="center"/>
                </w:tcPr>
                <w:p>
                  <w:pPr>
                    <w:widowControl/>
                    <w:spacing w:line="240" w:lineRule="auto"/>
                    <w:jc w:val="left"/>
                    <w:rPr>
                      <w:color w:val="000000"/>
                      <w:kern w:val="0"/>
                      <w:sz w:val="21"/>
                      <w:szCs w:val="21"/>
                    </w:rPr>
                  </w:pPr>
                </w:p>
              </w:tc>
              <w:tc>
                <w:tcPr>
                  <w:tcW w:w="781" w:type="pct"/>
                  <w:vMerge w:val="continue"/>
                  <w:vAlign w:val="center"/>
                </w:tcPr>
                <w:p>
                  <w:pPr>
                    <w:widowControl/>
                    <w:spacing w:line="240" w:lineRule="auto"/>
                    <w:jc w:val="left"/>
                    <w:rPr>
                      <w:color w:val="000000"/>
                      <w:kern w:val="0"/>
                      <w:sz w:val="21"/>
                      <w:szCs w:val="21"/>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699" w:type="pct"/>
                  <w:vMerge w:val="continue"/>
                  <w:vAlign w:val="center"/>
                </w:tcPr>
                <w:p>
                  <w:pPr>
                    <w:widowControl/>
                    <w:spacing w:line="240" w:lineRule="auto"/>
                    <w:jc w:val="left"/>
                    <w:rPr>
                      <w:color w:val="000000"/>
                      <w:kern w:val="0"/>
                      <w:sz w:val="21"/>
                      <w:szCs w:val="21"/>
                    </w:rPr>
                  </w:pPr>
                </w:p>
              </w:tc>
              <w:tc>
                <w:tcPr>
                  <w:tcW w:w="481" w:type="pct"/>
                  <w:shd w:val="clear" w:color="auto" w:fill="auto"/>
                  <w:vAlign w:val="center"/>
                </w:tcPr>
                <w:p>
                  <w:pPr>
                    <w:widowControl/>
                    <w:spacing w:line="240" w:lineRule="auto"/>
                    <w:jc w:val="center"/>
                    <w:rPr>
                      <w:color w:val="000000"/>
                      <w:kern w:val="0"/>
                      <w:sz w:val="21"/>
                      <w:szCs w:val="21"/>
                    </w:rPr>
                  </w:pPr>
                  <w:r>
                    <w:rPr>
                      <w:color w:val="000000"/>
                      <w:kern w:val="0"/>
                      <w:sz w:val="21"/>
                      <w:szCs w:val="21"/>
                    </w:rPr>
                    <w:t>BOD</w:t>
                  </w:r>
                  <w:r>
                    <w:rPr>
                      <w:color w:val="000000"/>
                      <w:kern w:val="0"/>
                      <w:sz w:val="21"/>
                      <w:szCs w:val="21"/>
                      <w:vertAlign w:val="subscript"/>
                    </w:rPr>
                    <w:t>5</w:t>
                  </w:r>
                </w:p>
              </w:tc>
              <w:tc>
                <w:tcPr>
                  <w:tcW w:w="561" w:type="pct"/>
                  <w:shd w:val="clear" w:color="auto" w:fill="auto"/>
                  <w:vAlign w:val="center"/>
                </w:tcPr>
                <w:p>
                  <w:pPr>
                    <w:widowControl/>
                    <w:spacing w:line="240" w:lineRule="auto"/>
                    <w:jc w:val="center"/>
                    <w:rPr>
                      <w:color w:val="000000"/>
                      <w:kern w:val="0"/>
                      <w:sz w:val="21"/>
                      <w:szCs w:val="21"/>
                    </w:rPr>
                  </w:pPr>
                  <w:r>
                    <w:rPr>
                      <w:color w:val="000000"/>
                      <w:kern w:val="0"/>
                      <w:sz w:val="21"/>
                      <w:szCs w:val="21"/>
                    </w:rPr>
                    <w:t>200</w:t>
                  </w:r>
                </w:p>
              </w:tc>
              <w:tc>
                <w:tcPr>
                  <w:tcW w:w="826" w:type="pct"/>
                  <w:shd w:val="clear" w:color="auto" w:fill="auto"/>
                  <w:vAlign w:val="center"/>
                </w:tcPr>
                <w:p>
                  <w:pPr>
                    <w:widowControl/>
                    <w:spacing w:line="240" w:lineRule="auto"/>
                    <w:jc w:val="center"/>
                    <w:rPr>
                      <w:color w:val="000000"/>
                      <w:kern w:val="0"/>
                      <w:sz w:val="21"/>
                      <w:szCs w:val="21"/>
                    </w:rPr>
                  </w:pPr>
                  <w:r>
                    <w:rPr>
                      <w:color w:val="000000"/>
                      <w:kern w:val="0"/>
                      <w:sz w:val="21"/>
                      <w:szCs w:val="21"/>
                    </w:rPr>
                    <w:t xml:space="preserve">0.108 </w:t>
                  </w:r>
                </w:p>
              </w:tc>
              <w:tc>
                <w:tcPr>
                  <w:tcW w:w="1048" w:type="pct"/>
                  <w:vMerge w:val="continue"/>
                  <w:vAlign w:val="center"/>
                </w:tcPr>
                <w:p>
                  <w:pPr>
                    <w:widowControl/>
                    <w:spacing w:line="240" w:lineRule="auto"/>
                    <w:jc w:val="left"/>
                    <w:rPr>
                      <w:color w:val="000000"/>
                      <w:kern w:val="0"/>
                      <w:sz w:val="21"/>
                      <w:szCs w:val="21"/>
                    </w:rPr>
                  </w:pPr>
                </w:p>
              </w:tc>
              <w:tc>
                <w:tcPr>
                  <w:tcW w:w="605" w:type="pct"/>
                  <w:vMerge w:val="continue"/>
                  <w:vAlign w:val="center"/>
                </w:tcPr>
                <w:p>
                  <w:pPr>
                    <w:widowControl/>
                    <w:spacing w:line="240" w:lineRule="auto"/>
                    <w:jc w:val="left"/>
                    <w:rPr>
                      <w:color w:val="000000"/>
                      <w:kern w:val="0"/>
                      <w:sz w:val="21"/>
                      <w:szCs w:val="21"/>
                    </w:rPr>
                  </w:pPr>
                </w:p>
              </w:tc>
              <w:tc>
                <w:tcPr>
                  <w:tcW w:w="781" w:type="pct"/>
                  <w:vMerge w:val="continue"/>
                  <w:vAlign w:val="center"/>
                </w:tcPr>
                <w:p>
                  <w:pPr>
                    <w:widowControl/>
                    <w:spacing w:line="240" w:lineRule="auto"/>
                    <w:jc w:val="left"/>
                    <w:rPr>
                      <w:color w:val="000000"/>
                      <w:kern w:val="0"/>
                      <w:sz w:val="21"/>
                      <w:szCs w:val="21"/>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699" w:type="pct"/>
                  <w:vMerge w:val="continue"/>
                  <w:vAlign w:val="center"/>
                </w:tcPr>
                <w:p>
                  <w:pPr>
                    <w:widowControl/>
                    <w:spacing w:line="240" w:lineRule="auto"/>
                    <w:jc w:val="left"/>
                    <w:rPr>
                      <w:color w:val="000000"/>
                      <w:kern w:val="0"/>
                      <w:sz w:val="21"/>
                      <w:szCs w:val="21"/>
                    </w:rPr>
                  </w:pPr>
                </w:p>
              </w:tc>
              <w:tc>
                <w:tcPr>
                  <w:tcW w:w="481" w:type="pct"/>
                  <w:shd w:val="clear" w:color="auto" w:fill="auto"/>
                  <w:vAlign w:val="center"/>
                </w:tcPr>
                <w:p>
                  <w:pPr>
                    <w:widowControl/>
                    <w:spacing w:line="240" w:lineRule="auto"/>
                    <w:jc w:val="center"/>
                    <w:rPr>
                      <w:color w:val="000000"/>
                      <w:kern w:val="0"/>
                      <w:sz w:val="21"/>
                      <w:szCs w:val="21"/>
                    </w:rPr>
                  </w:pPr>
                  <w:r>
                    <w:rPr>
                      <w:color w:val="000000"/>
                      <w:kern w:val="0"/>
                      <w:sz w:val="21"/>
                      <w:szCs w:val="21"/>
                    </w:rPr>
                    <w:t>SS</w:t>
                  </w:r>
                </w:p>
              </w:tc>
              <w:tc>
                <w:tcPr>
                  <w:tcW w:w="561" w:type="pct"/>
                  <w:shd w:val="clear" w:color="auto" w:fill="auto"/>
                  <w:vAlign w:val="center"/>
                </w:tcPr>
                <w:p>
                  <w:pPr>
                    <w:widowControl/>
                    <w:spacing w:line="240" w:lineRule="auto"/>
                    <w:jc w:val="center"/>
                    <w:rPr>
                      <w:color w:val="000000"/>
                      <w:kern w:val="0"/>
                      <w:sz w:val="21"/>
                      <w:szCs w:val="21"/>
                    </w:rPr>
                  </w:pPr>
                  <w:r>
                    <w:rPr>
                      <w:color w:val="000000"/>
                      <w:kern w:val="0"/>
                      <w:sz w:val="21"/>
                      <w:szCs w:val="21"/>
                    </w:rPr>
                    <w:t>200</w:t>
                  </w:r>
                </w:p>
              </w:tc>
              <w:tc>
                <w:tcPr>
                  <w:tcW w:w="826" w:type="pct"/>
                  <w:shd w:val="clear" w:color="auto" w:fill="auto"/>
                  <w:vAlign w:val="center"/>
                </w:tcPr>
                <w:p>
                  <w:pPr>
                    <w:widowControl/>
                    <w:spacing w:line="240" w:lineRule="auto"/>
                    <w:jc w:val="center"/>
                    <w:rPr>
                      <w:color w:val="000000"/>
                      <w:kern w:val="0"/>
                      <w:sz w:val="21"/>
                      <w:szCs w:val="21"/>
                    </w:rPr>
                  </w:pPr>
                  <w:r>
                    <w:rPr>
                      <w:color w:val="000000"/>
                      <w:kern w:val="0"/>
                      <w:sz w:val="21"/>
                      <w:szCs w:val="21"/>
                    </w:rPr>
                    <w:t xml:space="preserve">0.108 </w:t>
                  </w:r>
                </w:p>
              </w:tc>
              <w:tc>
                <w:tcPr>
                  <w:tcW w:w="1048" w:type="pct"/>
                  <w:vMerge w:val="continue"/>
                  <w:vAlign w:val="center"/>
                </w:tcPr>
                <w:p>
                  <w:pPr>
                    <w:widowControl/>
                    <w:spacing w:line="240" w:lineRule="auto"/>
                    <w:jc w:val="left"/>
                    <w:rPr>
                      <w:color w:val="000000"/>
                      <w:kern w:val="0"/>
                      <w:sz w:val="21"/>
                      <w:szCs w:val="21"/>
                    </w:rPr>
                  </w:pPr>
                </w:p>
              </w:tc>
              <w:tc>
                <w:tcPr>
                  <w:tcW w:w="605" w:type="pct"/>
                  <w:vMerge w:val="continue"/>
                  <w:vAlign w:val="center"/>
                </w:tcPr>
                <w:p>
                  <w:pPr>
                    <w:widowControl/>
                    <w:spacing w:line="240" w:lineRule="auto"/>
                    <w:jc w:val="left"/>
                    <w:rPr>
                      <w:color w:val="000000"/>
                      <w:kern w:val="0"/>
                      <w:sz w:val="21"/>
                      <w:szCs w:val="21"/>
                    </w:rPr>
                  </w:pPr>
                </w:p>
              </w:tc>
              <w:tc>
                <w:tcPr>
                  <w:tcW w:w="781" w:type="pct"/>
                  <w:vMerge w:val="continue"/>
                  <w:vAlign w:val="center"/>
                </w:tcPr>
                <w:p>
                  <w:pPr>
                    <w:widowControl/>
                    <w:spacing w:line="240" w:lineRule="auto"/>
                    <w:jc w:val="left"/>
                    <w:rPr>
                      <w:color w:val="000000"/>
                      <w:kern w:val="0"/>
                      <w:sz w:val="21"/>
                      <w:szCs w:val="21"/>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699" w:type="pct"/>
                  <w:vMerge w:val="continue"/>
                  <w:vAlign w:val="center"/>
                </w:tcPr>
                <w:p>
                  <w:pPr>
                    <w:widowControl/>
                    <w:spacing w:line="240" w:lineRule="auto"/>
                    <w:jc w:val="left"/>
                    <w:rPr>
                      <w:color w:val="000000"/>
                      <w:kern w:val="0"/>
                      <w:sz w:val="21"/>
                      <w:szCs w:val="21"/>
                    </w:rPr>
                  </w:pPr>
                </w:p>
              </w:tc>
              <w:tc>
                <w:tcPr>
                  <w:tcW w:w="481" w:type="pct"/>
                  <w:shd w:val="clear" w:color="auto" w:fill="auto"/>
                  <w:vAlign w:val="center"/>
                </w:tcPr>
                <w:p>
                  <w:pPr>
                    <w:widowControl/>
                    <w:spacing w:line="240" w:lineRule="auto"/>
                    <w:jc w:val="center"/>
                    <w:rPr>
                      <w:color w:val="000000"/>
                      <w:kern w:val="0"/>
                      <w:sz w:val="21"/>
                      <w:szCs w:val="21"/>
                    </w:rPr>
                  </w:pPr>
                  <w:r>
                    <w:rPr>
                      <w:color w:val="000000"/>
                      <w:kern w:val="0"/>
                      <w:sz w:val="21"/>
                      <w:szCs w:val="21"/>
                    </w:rPr>
                    <w:t>NH</w:t>
                  </w:r>
                  <w:r>
                    <w:rPr>
                      <w:color w:val="000000"/>
                      <w:kern w:val="0"/>
                      <w:sz w:val="21"/>
                      <w:szCs w:val="21"/>
                      <w:vertAlign w:val="subscript"/>
                    </w:rPr>
                    <w:t>3</w:t>
                  </w:r>
                  <w:r>
                    <w:rPr>
                      <w:color w:val="000000"/>
                      <w:kern w:val="0"/>
                      <w:sz w:val="21"/>
                      <w:szCs w:val="21"/>
                    </w:rPr>
                    <w:t>-N</w:t>
                  </w:r>
                </w:p>
              </w:tc>
              <w:tc>
                <w:tcPr>
                  <w:tcW w:w="561" w:type="pct"/>
                  <w:shd w:val="clear" w:color="auto" w:fill="auto"/>
                  <w:vAlign w:val="center"/>
                </w:tcPr>
                <w:p>
                  <w:pPr>
                    <w:widowControl/>
                    <w:spacing w:line="240" w:lineRule="auto"/>
                    <w:jc w:val="center"/>
                    <w:rPr>
                      <w:color w:val="000000"/>
                      <w:kern w:val="0"/>
                      <w:sz w:val="21"/>
                      <w:szCs w:val="21"/>
                    </w:rPr>
                  </w:pPr>
                  <w:r>
                    <w:rPr>
                      <w:color w:val="000000"/>
                      <w:kern w:val="0"/>
                      <w:sz w:val="21"/>
                      <w:szCs w:val="21"/>
                    </w:rPr>
                    <w:t>30</w:t>
                  </w:r>
                </w:p>
              </w:tc>
              <w:tc>
                <w:tcPr>
                  <w:tcW w:w="826" w:type="pct"/>
                  <w:shd w:val="clear" w:color="auto" w:fill="auto"/>
                  <w:vAlign w:val="center"/>
                </w:tcPr>
                <w:p>
                  <w:pPr>
                    <w:widowControl/>
                    <w:spacing w:line="240" w:lineRule="auto"/>
                    <w:jc w:val="center"/>
                    <w:rPr>
                      <w:color w:val="000000"/>
                      <w:kern w:val="0"/>
                      <w:sz w:val="21"/>
                      <w:szCs w:val="21"/>
                    </w:rPr>
                  </w:pPr>
                  <w:r>
                    <w:rPr>
                      <w:color w:val="000000"/>
                      <w:kern w:val="0"/>
                      <w:sz w:val="21"/>
                      <w:szCs w:val="21"/>
                    </w:rPr>
                    <w:t xml:space="preserve">0.016 </w:t>
                  </w:r>
                </w:p>
              </w:tc>
              <w:tc>
                <w:tcPr>
                  <w:tcW w:w="1048" w:type="pct"/>
                  <w:vMerge w:val="continue"/>
                  <w:vAlign w:val="center"/>
                </w:tcPr>
                <w:p>
                  <w:pPr>
                    <w:widowControl/>
                    <w:spacing w:line="240" w:lineRule="auto"/>
                    <w:jc w:val="left"/>
                    <w:rPr>
                      <w:color w:val="000000"/>
                      <w:kern w:val="0"/>
                      <w:sz w:val="21"/>
                      <w:szCs w:val="21"/>
                    </w:rPr>
                  </w:pPr>
                </w:p>
              </w:tc>
              <w:tc>
                <w:tcPr>
                  <w:tcW w:w="605" w:type="pct"/>
                  <w:vMerge w:val="continue"/>
                  <w:vAlign w:val="center"/>
                </w:tcPr>
                <w:p>
                  <w:pPr>
                    <w:widowControl/>
                    <w:spacing w:line="240" w:lineRule="auto"/>
                    <w:jc w:val="left"/>
                    <w:rPr>
                      <w:color w:val="000000"/>
                      <w:kern w:val="0"/>
                      <w:sz w:val="21"/>
                      <w:szCs w:val="21"/>
                    </w:rPr>
                  </w:pPr>
                </w:p>
              </w:tc>
              <w:tc>
                <w:tcPr>
                  <w:tcW w:w="781" w:type="pct"/>
                  <w:vMerge w:val="continue"/>
                  <w:vAlign w:val="center"/>
                </w:tcPr>
                <w:p>
                  <w:pPr>
                    <w:widowControl/>
                    <w:spacing w:line="240" w:lineRule="auto"/>
                    <w:jc w:val="left"/>
                    <w:rPr>
                      <w:color w:val="000000"/>
                      <w:kern w:val="0"/>
                      <w:sz w:val="21"/>
                      <w:szCs w:val="21"/>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699" w:type="pct"/>
                  <w:shd w:val="clear" w:color="auto" w:fill="auto"/>
                  <w:vAlign w:val="center"/>
                </w:tcPr>
                <w:p>
                  <w:pPr>
                    <w:widowControl/>
                    <w:spacing w:line="240" w:lineRule="auto"/>
                    <w:jc w:val="center"/>
                    <w:rPr>
                      <w:color w:val="000000"/>
                      <w:kern w:val="0"/>
                      <w:sz w:val="21"/>
                      <w:szCs w:val="21"/>
                    </w:rPr>
                  </w:pPr>
                  <w:r>
                    <w:rPr>
                      <w:color w:val="000000"/>
                      <w:kern w:val="0"/>
                      <w:sz w:val="21"/>
                      <w:szCs w:val="21"/>
                    </w:rPr>
                    <w:t>纯水制备尾水</w:t>
                  </w:r>
                  <w:r>
                    <w:rPr>
                      <w:rFonts w:hint="eastAsia"/>
                      <w:color w:val="000000"/>
                      <w:kern w:val="0"/>
                      <w:sz w:val="21"/>
                      <w:szCs w:val="21"/>
                    </w:rPr>
                    <w:t>141</w:t>
                  </w:r>
                  <w:r>
                    <w:rPr>
                      <w:color w:val="000000"/>
                      <w:kern w:val="0"/>
                      <w:sz w:val="21"/>
                      <w:szCs w:val="21"/>
                    </w:rPr>
                    <w:t>.4m</w:t>
                  </w:r>
                  <w:r>
                    <w:rPr>
                      <w:color w:val="000000"/>
                      <w:kern w:val="0"/>
                      <w:sz w:val="21"/>
                      <w:szCs w:val="21"/>
                      <w:vertAlign w:val="superscript"/>
                    </w:rPr>
                    <w:t>3</w:t>
                  </w:r>
                  <w:r>
                    <w:rPr>
                      <w:color w:val="000000"/>
                      <w:kern w:val="0"/>
                      <w:sz w:val="21"/>
                      <w:szCs w:val="21"/>
                    </w:rPr>
                    <w:t>/a</w:t>
                  </w:r>
                </w:p>
              </w:tc>
              <w:tc>
                <w:tcPr>
                  <w:tcW w:w="481" w:type="pct"/>
                  <w:shd w:val="clear" w:color="auto" w:fill="auto"/>
                  <w:vAlign w:val="center"/>
                </w:tcPr>
                <w:p>
                  <w:pPr>
                    <w:widowControl/>
                    <w:spacing w:line="240" w:lineRule="auto"/>
                    <w:jc w:val="center"/>
                    <w:rPr>
                      <w:color w:val="000000"/>
                      <w:kern w:val="0"/>
                      <w:sz w:val="21"/>
                      <w:szCs w:val="21"/>
                    </w:rPr>
                  </w:pPr>
                  <w:r>
                    <w:rPr>
                      <w:color w:val="000000"/>
                      <w:kern w:val="0"/>
                      <w:sz w:val="21"/>
                      <w:szCs w:val="21"/>
                    </w:rPr>
                    <w:t>/</w:t>
                  </w:r>
                </w:p>
              </w:tc>
              <w:tc>
                <w:tcPr>
                  <w:tcW w:w="561" w:type="pct"/>
                  <w:shd w:val="clear" w:color="auto" w:fill="auto"/>
                  <w:vAlign w:val="center"/>
                </w:tcPr>
                <w:p>
                  <w:pPr>
                    <w:widowControl/>
                    <w:spacing w:line="240" w:lineRule="auto"/>
                    <w:jc w:val="center"/>
                    <w:rPr>
                      <w:color w:val="000000"/>
                      <w:kern w:val="0"/>
                      <w:sz w:val="21"/>
                      <w:szCs w:val="21"/>
                    </w:rPr>
                  </w:pPr>
                  <w:r>
                    <w:rPr>
                      <w:color w:val="000000"/>
                      <w:kern w:val="0"/>
                      <w:sz w:val="21"/>
                      <w:szCs w:val="21"/>
                    </w:rPr>
                    <w:t>/</w:t>
                  </w:r>
                </w:p>
              </w:tc>
              <w:tc>
                <w:tcPr>
                  <w:tcW w:w="826" w:type="pct"/>
                  <w:shd w:val="clear" w:color="auto" w:fill="auto"/>
                  <w:vAlign w:val="center"/>
                </w:tcPr>
                <w:p>
                  <w:pPr>
                    <w:widowControl/>
                    <w:spacing w:line="240" w:lineRule="auto"/>
                    <w:jc w:val="center"/>
                    <w:rPr>
                      <w:color w:val="000000"/>
                      <w:kern w:val="0"/>
                      <w:sz w:val="21"/>
                      <w:szCs w:val="21"/>
                    </w:rPr>
                  </w:pPr>
                  <w:r>
                    <w:rPr>
                      <w:color w:val="000000"/>
                      <w:kern w:val="0"/>
                      <w:sz w:val="21"/>
                      <w:szCs w:val="21"/>
                    </w:rPr>
                    <w:t>/</w:t>
                  </w:r>
                </w:p>
              </w:tc>
              <w:tc>
                <w:tcPr>
                  <w:tcW w:w="1048" w:type="pct"/>
                  <w:shd w:val="clear" w:color="auto" w:fill="auto"/>
                  <w:vAlign w:val="center"/>
                </w:tcPr>
                <w:p>
                  <w:pPr>
                    <w:widowControl/>
                    <w:spacing w:line="240" w:lineRule="auto"/>
                    <w:jc w:val="center"/>
                    <w:rPr>
                      <w:color w:val="000000"/>
                      <w:kern w:val="0"/>
                      <w:sz w:val="21"/>
                      <w:szCs w:val="21"/>
                    </w:rPr>
                  </w:pPr>
                  <w:r>
                    <w:rPr>
                      <w:color w:val="000000"/>
                      <w:kern w:val="0"/>
                      <w:sz w:val="21"/>
                      <w:szCs w:val="21"/>
                    </w:rPr>
                    <w:t>清净下水</w:t>
                  </w:r>
                </w:p>
              </w:tc>
              <w:tc>
                <w:tcPr>
                  <w:tcW w:w="605" w:type="pct"/>
                  <w:shd w:val="clear" w:color="auto" w:fill="auto"/>
                  <w:vAlign w:val="center"/>
                </w:tcPr>
                <w:p>
                  <w:pPr>
                    <w:widowControl/>
                    <w:spacing w:line="240" w:lineRule="auto"/>
                    <w:jc w:val="center"/>
                    <w:rPr>
                      <w:color w:val="000000"/>
                      <w:kern w:val="0"/>
                      <w:sz w:val="21"/>
                      <w:szCs w:val="21"/>
                    </w:rPr>
                  </w:pPr>
                  <w:r>
                    <w:rPr>
                      <w:rFonts w:hint="eastAsia"/>
                      <w:color w:val="000000"/>
                      <w:kern w:val="0"/>
                      <w:sz w:val="21"/>
                      <w:szCs w:val="21"/>
                    </w:rPr>
                    <w:t>141</w:t>
                  </w:r>
                  <w:r>
                    <w:rPr>
                      <w:color w:val="000000"/>
                      <w:kern w:val="0"/>
                      <w:sz w:val="21"/>
                      <w:szCs w:val="21"/>
                    </w:rPr>
                    <w:t>.4</w:t>
                  </w:r>
                </w:p>
              </w:tc>
              <w:tc>
                <w:tcPr>
                  <w:tcW w:w="781" w:type="pct"/>
                  <w:shd w:val="clear" w:color="auto" w:fill="auto"/>
                  <w:vAlign w:val="center"/>
                </w:tcPr>
                <w:p>
                  <w:pPr>
                    <w:widowControl/>
                    <w:spacing w:line="240" w:lineRule="auto"/>
                    <w:jc w:val="center"/>
                    <w:rPr>
                      <w:color w:val="000000"/>
                      <w:kern w:val="0"/>
                      <w:sz w:val="21"/>
                      <w:szCs w:val="21"/>
                    </w:rPr>
                  </w:pPr>
                  <w:r>
                    <w:rPr>
                      <w:color w:val="000000"/>
                      <w:kern w:val="0"/>
                      <w:sz w:val="21"/>
                      <w:szCs w:val="21"/>
                    </w:rPr>
                    <w:t>雨水管网</w:t>
                  </w:r>
                </w:p>
              </w:tc>
            </w:tr>
          </w:tbl>
          <w:p>
            <w:pPr>
              <w:ind w:firstLine="482" w:firstLineChars="200"/>
              <w:rPr>
                <w:b/>
                <w:bCs/>
                <w:color w:val="000000"/>
              </w:rPr>
            </w:pPr>
            <w:r>
              <w:rPr>
                <w:rFonts w:hint="eastAsia"/>
                <w:b/>
                <w:bCs/>
                <w:color w:val="000000"/>
              </w:rPr>
              <w:t xml:space="preserve">（2）项目废水处理工艺 </w:t>
            </w:r>
          </w:p>
          <w:p>
            <w:pPr>
              <w:ind w:firstLine="480" w:firstLineChars="200"/>
              <w:rPr>
                <w:color w:val="000000"/>
              </w:rPr>
            </w:pPr>
            <w:r>
              <w:rPr>
                <w:rFonts w:hint="eastAsia"/>
                <w:color w:val="000000"/>
              </w:rPr>
              <w:t>本项目位于</w:t>
            </w:r>
            <w:r>
              <w:rPr>
                <w:rFonts w:hint="eastAsia"/>
                <w:bCs/>
                <w:color w:val="000000"/>
              </w:rPr>
              <w:t>新田县龙泉镇工业南园电子信息产业园</w:t>
            </w:r>
            <w:r>
              <w:rPr>
                <w:rFonts w:hint="eastAsia"/>
                <w:color w:val="000000"/>
              </w:rPr>
              <w:t>内，该产业园配套管网设施齐全，纯水制备产生的浓水为清净下水，可直接排入园区雨水管网。</w:t>
            </w:r>
          </w:p>
          <w:p>
            <w:pPr>
              <w:ind w:firstLine="480" w:firstLineChars="200"/>
              <w:rPr>
                <w:color w:val="000000"/>
              </w:rPr>
            </w:pPr>
            <w:r>
              <w:rPr>
                <w:rFonts w:hint="eastAsia"/>
                <w:color w:val="000000"/>
              </w:rPr>
              <w:t>运营期产生的生活污水依托</w:t>
            </w:r>
            <w:r>
              <w:rPr>
                <w:rFonts w:hint="eastAsia"/>
                <w:bCs/>
                <w:color w:val="000000"/>
              </w:rPr>
              <w:t>产业园</w:t>
            </w:r>
            <w:r>
              <w:rPr>
                <w:rFonts w:hint="eastAsia"/>
                <w:color w:val="000000"/>
              </w:rPr>
              <w:t>内配套的化粪池处理，满足污水处理厂接管要求后，进入</w:t>
            </w:r>
            <w:r>
              <w:rPr>
                <w:rFonts w:hint="eastAsia"/>
                <w:bCs/>
                <w:color w:val="000000"/>
              </w:rPr>
              <w:t>新田县南部新城工业园污水处理厂</w:t>
            </w:r>
            <w:r>
              <w:rPr>
                <w:rFonts w:hint="eastAsia"/>
                <w:color w:val="000000"/>
              </w:rPr>
              <w:t>处理。超声波清洗废水经场内沉淀池处理后，</w:t>
            </w:r>
            <w:r>
              <w:rPr>
                <w:rFonts w:hint="eastAsia"/>
                <w:color w:val="FF0000"/>
              </w:rPr>
              <w:t>可以满足《污水综合排放标准》（GB8978-1996）三级标准，</w:t>
            </w:r>
            <w:r>
              <w:rPr>
                <w:rFonts w:hint="eastAsia"/>
                <w:color w:val="000000"/>
              </w:rPr>
              <w:t>进入污水处理厂处理，污水处理厂尾水排放执行《城镇污水处理厂污染物排放标准》(GB18918-2002)一级A标准。</w:t>
            </w:r>
          </w:p>
          <w:p>
            <w:pPr>
              <w:ind w:firstLine="482" w:firstLineChars="200"/>
              <w:rPr>
                <w:b/>
                <w:bCs/>
                <w:color w:val="000000"/>
              </w:rPr>
            </w:pPr>
            <w:r>
              <w:rPr>
                <w:b/>
                <w:bCs/>
                <w:color w:val="000000"/>
              </w:rPr>
              <w:t>5.3.3噪声污染源分析</w:t>
            </w:r>
          </w:p>
          <w:p>
            <w:pPr>
              <w:ind w:firstLine="480" w:firstLineChars="200"/>
              <w:rPr>
                <w:color w:val="000000"/>
              </w:rPr>
            </w:pPr>
            <w:r>
              <w:rPr>
                <w:rFonts w:hint="eastAsia"/>
                <w:color w:val="000000"/>
              </w:rPr>
              <w:t>本项目噪声主要来源于产品生产加工过程各设备运行产生的噪声。根据类比调查及建设单位提供的资料可知，项目主要噪声为：普通加工机械的运行噪声，噪声值约为70~85dB(A)；机械通风所用通风机运行时产生的噪声，其噪声值为50~60dB(A)。</w:t>
            </w:r>
          </w:p>
          <w:p>
            <w:pPr>
              <w:ind w:firstLine="482" w:firstLineChars="200"/>
              <w:rPr>
                <w:b/>
                <w:bCs/>
                <w:color w:val="000000"/>
              </w:rPr>
            </w:pPr>
            <w:r>
              <w:rPr>
                <w:b/>
                <w:bCs/>
                <w:color w:val="000000"/>
              </w:rPr>
              <w:t>5.3.4固体废物污染源分析</w:t>
            </w:r>
          </w:p>
          <w:p>
            <w:pPr>
              <w:ind w:firstLine="480" w:firstLineChars="200"/>
              <w:rPr>
                <w:color w:val="000000"/>
              </w:rPr>
            </w:pPr>
            <w:r>
              <w:rPr>
                <w:rFonts w:hint="eastAsia"/>
                <w:color w:val="000000"/>
              </w:rPr>
              <w:t>项目运营过程中产生的主要固体废物有：一般工业固体废物、危险废物和生活垃圾。</w:t>
            </w:r>
          </w:p>
          <w:p>
            <w:pPr>
              <w:ind w:firstLine="480" w:firstLineChars="200"/>
              <w:rPr>
                <w:color w:val="000000"/>
              </w:rPr>
            </w:pPr>
            <w:r>
              <w:rPr>
                <w:rFonts w:hint="eastAsia"/>
                <w:color w:val="000000"/>
              </w:rPr>
              <w:t>（1）一般工业固废</w:t>
            </w:r>
          </w:p>
          <w:p>
            <w:pPr>
              <w:ind w:firstLine="480" w:firstLineChars="200"/>
              <w:rPr>
                <w:color w:val="000000"/>
              </w:rPr>
            </w:pPr>
            <w:r>
              <w:rPr>
                <w:rFonts w:hint="eastAsia"/>
                <w:color w:val="000000"/>
              </w:rPr>
              <w:t>①项目生产过程中会产生少量的废玻璃片和玻璃沉渣，产生量约1.1</w:t>
            </w:r>
            <w:r>
              <w:rPr>
                <w:rFonts w:hint="eastAsia"/>
              </w:rPr>
              <w:t>t/a</w:t>
            </w:r>
            <w:r>
              <w:rPr>
                <w:rFonts w:hint="eastAsia"/>
                <w:color w:val="000000"/>
              </w:rPr>
              <w:t>。</w:t>
            </w:r>
          </w:p>
          <w:p>
            <w:pPr>
              <w:ind w:firstLine="480" w:firstLineChars="200"/>
              <w:rPr>
                <w:color w:val="000000"/>
              </w:rPr>
            </w:pPr>
            <w:r>
              <w:rPr>
                <w:rFonts w:hint="eastAsia"/>
                <w:color w:val="000000"/>
              </w:rPr>
              <w:t>②项目平磨、抛光为湿法作业，无粉尘产生，仅有少量沉渣，废渣主要为磨粉，其中含有少量玻璃渣，产生量约 0.6t/a。由环卫部门清运处置。</w:t>
            </w:r>
          </w:p>
          <w:p>
            <w:pPr>
              <w:ind w:firstLine="480" w:firstLineChars="200"/>
            </w:pPr>
            <w:r>
              <w:rPr>
                <w:rFonts w:hint="eastAsia"/>
              </w:rPr>
              <w:t>③废包装材料</w:t>
            </w:r>
          </w:p>
          <w:p>
            <w:pPr>
              <w:ind w:firstLine="480" w:firstLineChars="200"/>
            </w:pPr>
            <w:r>
              <w:rPr>
                <w:rFonts w:hint="eastAsia"/>
              </w:rPr>
              <w:t>项目包装废料产生量约 0.2t/a，收集后交由环卫部门统一清运处理。</w:t>
            </w:r>
          </w:p>
          <w:p>
            <w:pPr>
              <w:ind w:firstLine="480" w:firstLineChars="200"/>
              <w:rPr>
                <w:u w:val="single"/>
              </w:rPr>
            </w:pPr>
            <w:r>
              <w:rPr>
                <w:rFonts w:hint="eastAsia"/>
                <w:u w:val="single"/>
              </w:rPr>
              <w:t>④废滤芯和废反渗透膜</w:t>
            </w:r>
          </w:p>
          <w:p>
            <w:pPr>
              <w:ind w:firstLine="480" w:firstLineChars="200"/>
              <w:rPr>
                <w:u w:val="single"/>
              </w:rPr>
            </w:pPr>
            <w:r>
              <w:rPr>
                <w:rFonts w:hint="eastAsia"/>
                <w:u w:val="single"/>
              </w:rPr>
              <w:t>项目纯水</w:t>
            </w:r>
            <w:r>
              <w:rPr>
                <w:rFonts w:hint="eastAsia"/>
                <w:color w:val="000000"/>
                <w:u w:val="single"/>
              </w:rPr>
              <w:t>制备</w:t>
            </w:r>
            <w:r>
              <w:rPr>
                <w:rFonts w:hint="eastAsia"/>
                <w:u w:val="single"/>
              </w:rPr>
              <w:t>所用二级反渗透纯水装置的反渗透膜在使用一定时间后需更换滤芯及反渗透膜，更换的废滤芯及废反渗透膜交由厂家回收再生处理，产生量约0.10t/a，该类固废由厂家更换时及时回收，不在厂内暂存。</w:t>
            </w:r>
          </w:p>
          <w:p>
            <w:pPr>
              <w:ind w:firstLine="480" w:firstLineChars="200"/>
              <w:rPr>
                <w:color w:val="000000"/>
              </w:rPr>
            </w:pPr>
            <w:r>
              <w:rPr>
                <w:rFonts w:hint="eastAsia"/>
                <w:color w:val="000000"/>
              </w:rPr>
              <w:t>（2）危险固体废物</w:t>
            </w:r>
          </w:p>
          <w:p>
            <w:pPr>
              <w:ind w:firstLine="480" w:firstLineChars="200"/>
              <w:rPr>
                <w:color w:val="000000"/>
              </w:rPr>
            </w:pPr>
            <w:r>
              <w:rPr>
                <w:rFonts w:hint="eastAsia"/>
                <w:color w:val="000000"/>
              </w:rPr>
              <w:t xml:space="preserve">①废切削液 </w:t>
            </w:r>
          </w:p>
          <w:p>
            <w:pPr>
              <w:ind w:firstLine="480" w:firstLineChars="200"/>
              <w:rPr>
                <w:color w:val="000000"/>
              </w:rPr>
            </w:pPr>
            <w:r>
              <w:rPr>
                <w:rFonts w:hint="eastAsia"/>
                <w:color w:val="000000"/>
              </w:rPr>
              <w:t>本项目 CNC 加工工序使用切削液，该工序会产生的少量的废切削液，属于《国家危险废物名录》内的 HW09(900-006-09)号危险废物，不得随意丢弃，需妥善处置。本项目废切削液产生量为 0.2t/a，该危险固废经危废间暂存后，定期交由有危险废物处理资质的单位处理。</w:t>
            </w:r>
          </w:p>
          <w:p>
            <w:pPr>
              <w:ind w:firstLine="480" w:firstLineChars="200"/>
            </w:pPr>
            <w:r>
              <w:rPr>
                <w:rFonts w:hint="eastAsia"/>
              </w:rPr>
              <w:t>②废</w:t>
            </w:r>
            <w:r>
              <w:rPr>
                <w:rFonts w:hint="eastAsia"/>
                <w:color w:val="000000"/>
              </w:rPr>
              <w:t>切削液</w:t>
            </w:r>
            <w:r>
              <w:rPr>
                <w:rFonts w:hint="eastAsia"/>
              </w:rPr>
              <w:t>罐</w:t>
            </w:r>
            <w:r>
              <w:rPr>
                <w:rFonts w:hint="eastAsia"/>
                <w:color w:val="000000"/>
              </w:rPr>
              <w:t>、</w:t>
            </w:r>
            <w:r>
              <w:rPr>
                <w:rFonts w:hint="eastAsia"/>
              </w:rPr>
              <w:t>油墨罐等</w:t>
            </w:r>
          </w:p>
          <w:p>
            <w:pPr>
              <w:ind w:firstLine="480" w:firstLineChars="200"/>
              <w:rPr>
                <w:color w:val="000000"/>
              </w:rPr>
            </w:pPr>
            <w:r>
              <w:rPr>
                <w:rFonts w:hint="eastAsia"/>
              </w:rPr>
              <w:t>废</w:t>
            </w:r>
            <w:r>
              <w:rPr>
                <w:rFonts w:hint="eastAsia"/>
                <w:color w:val="000000"/>
              </w:rPr>
              <w:t>切削液、</w:t>
            </w:r>
            <w:r>
              <w:rPr>
                <w:rFonts w:hint="eastAsia"/>
              </w:rPr>
              <w:t>油墨罐等（废切削液罐、油墨罐、油漆罐和玻璃保护油罐），属于《国家危险废物名录》内的 HW49(900-041)号危险废物，不得随意丢弃，需妥善处置。本项目油墨、切削液废包装桶产生量约0.3t/a，</w:t>
            </w:r>
            <w:r>
              <w:rPr>
                <w:rFonts w:hint="eastAsia"/>
                <w:color w:val="000000"/>
              </w:rPr>
              <w:t>该危险固废经危废间暂存后，定期交由有危险废物处理资质的单位处理。</w:t>
            </w:r>
          </w:p>
          <w:p>
            <w:pPr>
              <w:ind w:firstLine="480" w:firstLineChars="200"/>
              <w:rPr>
                <w:color w:val="FF0000"/>
                <w:u w:val="single"/>
              </w:rPr>
            </w:pPr>
            <w:r>
              <w:rPr>
                <w:rFonts w:hint="eastAsia"/>
                <w:color w:val="FF0000"/>
                <w:u w:val="single"/>
              </w:rPr>
              <w:t>③废丝网、抹布等</w:t>
            </w:r>
          </w:p>
          <w:p>
            <w:pPr>
              <w:ind w:firstLine="480" w:firstLineChars="200"/>
            </w:pPr>
            <w:r>
              <w:rPr>
                <w:rFonts w:hint="eastAsia"/>
                <w:color w:val="FF0000"/>
                <w:u w:val="single"/>
              </w:rPr>
              <w:t>废丝网、抹布等，属于《国家危险废物名录》内的 HW49(900-041)号危险废物，不得随意丢弃，需妥善处置。本项目废丝网、抹布产生量约0.05t/a，该危险固废经危废间暂存后，定期交由有危险废物处理资质的单位处理。</w:t>
            </w:r>
          </w:p>
          <w:p>
            <w:pPr>
              <w:pStyle w:val="2"/>
              <w:snapToGrid w:val="0"/>
              <w:spacing w:line="360" w:lineRule="auto"/>
              <w:ind w:firstLine="480" w:firstLineChars="200"/>
              <w:rPr>
                <w:rFonts w:ascii="Times New Roman" w:eastAsiaTheme="minorEastAsia"/>
                <w:color w:val="000000" w:themeColor="text1"/>
                <w:u w:val="single"/>
              </w:rPr>
            </w:pPr>
            <w:r>
              <w:rPr>
                <w:rFonts w:hint="eastAsia" w:hAnsiTheme="minorEastAsia" w:eastAsiaTheme="minorEastAsia"/>
                <w:color w:val="000000" w:themeColor="text1"/>
                <w:u w:val="single"/>
              </w:rPr>
              <w:t>④</w:t>
            </w:r>
            <w:r>
              <w:rPr>
                <w:rFonts w:ascii="Times New Roman" w:hAnsiTheme="minorEastAsia" w:eastAsiaTheme="minorEastAsia"/>
                <w:color w:val="000000" w:themeColor="text1"/>
                <w:u w:val="single"/>
              </w:rPr>
              <w:t>废活性炭</w:t>
            </w:r>
          </w:p>
          <w:p>
            <w:pPr>
              <w:ind w:firstLine="480" w:firstLineChars="200"/>
              <w:rPr>
                <w:color w:val="000000"/>
                <w:u w:val="single"/>
              </w:rPr>
            </w:pPr>
            <w:r>
              <w:rPr>
                <w:rFonts w:hAnsiTheme="minorEastAsia" w:eastAsiaTheme="minorEastAsia"/>
                <w:color w:val="000000" w:themeColor="text1"/>
                <w:u w:val="single"/>
              </w:rPr>
              <w:t>废气处理过程中产生的废活性炭，</w:t>
            </w:r>
            <w:r>
              <w:rPr>
                <w:rFonts w:hAnsiTheme="minorEastAsia" w:eastAsiaTheme="minorEastAsia"/>
                <w:u w:val="single"/>
              </w:rPr>
              <w:t>产生量约为</w:t>
            </w:r>
            <w:r>
              <w:rPr>
                <w:rFonts w:hint="eastAsia" w:eastAsiaTheme="minorEastAsia"/>
                <w:u w:val="single"/>
              </w:rPr>
              <w:t>0.1</w:t>
            </w:r>
            <w:r>
              <w:rPr>
                <w:rFonts w:eastAsiaTheme="minorEastAsia"/>
                <w:u w:val="single"/>
              </w:rPr>
              <w:t>t/a</w:t>
            </w:r>
            <w:r>
              <w:rPr>
                <w:rFonts w:hAnsiTheme="minorEastAsia" w:eastAsiaTheme="minorEastAsia"/>
                <w:color w:val="000000" w:themeColor="text1"/>
                <w:u w:val="single"/>
              </w:rPr>
              <w:t>，属于危险固废</w:t>
            </w:r>
            <w:r>
              <w:rPr>
                <w:rFonts w:eastAsiaTheme="minorEastAsia"/>
                <w:color w:val="000000" w:themeColor="text1"/>
                <w:u w:val="single"/>
              </w:rPr>
              <w:t>HW49</w:t>
            </w:r>
            <w:r>
              <w:rPr>
                <w:rFonts w:hAnsiTheme="minorEastAsia" w:eastAsiaTheme="minorEastAsia"/>
                <w:color w:val="000000" w:themeColor="text1"/>
                <w:u w:val="single"/>
              </w:rPr>
              <w:t>，在厂内危废暂存间暂存后交由有相应资质的单位进行处理。</w:t>
            </w:r>
          </w:p>
          <w:p>
            <w:pPr>
              <w:ind w:firstLine="480" w:firstLineChars="200"/>
              <w:rPr>
                <w:color w:val="000000"/>
              </w:rPr>
            </w:pPr>
            <w:r>
              <w:rPr>
                <w:rFonts w:hint="eastAsia" w:hAnsiTheme="minorEastAsia" w:eastAsiaTheme="minorEastAsia"/>
                <w:color w:val="000000" w:themeColor="text1"/>
                <w:u w:val="single"/>
              </w:rPr>
              <w:t>⑤</w:t>
            </w:r>
            <w:r>
              <w:rPr>
                <w:rFonts w:hint="eastAsia"/>
                <w:color w:val="000000"/>
              </w:rPr>
              <w:t>废硝酸钾</w:t>
            </w:r>
          </w:p>
          <w:p>
            <w:pPr>
              <w:ind w:firstLine="480" w:firstLineChars="200"/>
              <w:rPr>
                <w:color w:val="000000"/>
              </w:rPr>
            </w:pPr>
            <w:r>
              <w:rPr>
                <w:rFonts w:hint="eastAsia"/>
                <w:color w:val="000000"/>
              </w:rPr>
              <w:t>本项目废硝酸钾的量约1.5t/a， 属于氧化性物质，危险性属于GB12268中5.1项氧化剂，品名编号51056，属于危险化学品，对照《国家危险废物名录》，该工序产生的废硝酸钾属于HW49(900-999-49)号危险废物，经危废间暂存后，由有资质单位回收处理。</w:t>
            </w:r>
          </w:p>
          <w:p>
            <w:pPr>
              <w:ind w:firstLine="480" w:firstLineChars="200"/>
              <w:rPr>
                <w:color w:val="000000"/>
              </w:rPr>
            </w:pPr>
            <w:r>
              <w:rPr>
                <w:rFonts w:hint="eastAsia"/>
                <w:color w:val="000000"/>
              </w:rPr>
              <w:t>（3）生活垃圾</w:t>
            </w:r>
          </w:p>
          <w:p>
            <w:pPr>
              <w:ind w:firstLine="480" w:firstLineChars="200"/>
              <w:rPr>
                <w:color w:val="000000"/>
              </w:rPr>
            </w:pPr>
            <w:r>
              <w:rPr>
                <w:rFonts w:hint="eastAsia"/>
                <w:color w:val="000000"/>
              </w:rPr>
              <w:t>项目生活垃圾主要成份是废纸、布类、皮革、瓜果皮核、饮料包装瓶、塑料等。员工生活垃圾排放量计算如下：0.5kg／人·d*50人=25kg／天（即7.5</w:t>
            </w:r>
            <w:r>
              <w:rPr>
                <w:rFonts w:hint="eastAsia"/>
              </w:rPr>
              <w:t xml:space="preserve"> t/a</w:t>
            </w:r>
            <w:r>
              <w:rPr>
                <w:rFonts w:hint="eastAsia"/>
                <w:color w:val="000000"/>
              </w:rPr>
              <w:t>）。</w:t>
            </w:r>
          </w:p>
          <w:p>
            <w:pPr>
              <w:ind w:firstLine="482"/>
              <w:rPr>
                <w:rFonts w:hAnsi="宋体"/>
                <w:bCs/>
                <w:u w:val="single"/>
              </w:rPr>
            </w:pPr>
            <w:r>
              <w:rPr>
                <w:rFonts w:hAnsi="宋体"/>
                <w:bCs/>
                <w:u w:val="single"/>
              </w:rPr>
              <w:t>项目运营后的固废种类及产量见表</w:t>
            </w:r>
            <w:r>
              <w:rPr>
                <w:bCs/>
                <w:u w:val="single"/>
              </w:rPr>
              <w:t>5-</w:t>
            </w:r>
            <w:r>
              <w:rPr>
                <w:rFonts w:hint="eastAsia"/>
                <w:bCs/>
                <w:u w:val="single"/>
              </w:rPr>
              <w:t>3</w:t>
            </w:r>
            <w:r>
              <w:rPr>
                <w:rFonts w:hAnsi="宋体"/>
                <w:bCs/>
                <w:u w:val="single"/>
              </w:rPr>
              <w:t>。</w:t>
            </w:r>
          </w:p>
          <w:p>
            <w:pPr>
              <w:adjustRightInd w:val="0"/>
              <w:jc w:val="center"/>
              <w:rPr>
                <w:rFonts w:hAnsi="宋体"/>
                <w:b/>
                <w:bCs/>
                <w:sz w:val="21"/>
                <w:szCs w:val="21"/>
                <w:u w:val="single"/>
              </w:rPr>
            </w:pPr>
            <w:r>
              <w:rPr>
                <w:rFonts w:hint="eastAsia" w:hAnsi="宋体"/>
                <w:b/>
                <w:bCs/>
                <w:sz w:val="21"/>
                <w:szCs w:val="21"/>
                <w:u w:val="single"/>
              </w:rPr>
              <w:t>表5-3  固体废物产生情况一览表</w:t>
            </w:r>
          </w:p>
          <w:tbl>
            <w:tblPr>
              <w:tblStyle w:val="25"/>
              <w:tblW w:w="5000" w:type="pct"/>
              <w:tblInd w:w="0" w:type="dxa"/>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2398"/>
              <w:gridCol w:w="2620"/>
              <w:gridCol w:w="1794"/>
              <w:gridCol w:w="2600"/>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274" w:type="pct"/>
                  <w:vAlign w:val="center"/>
                </w:tcPr>
                <w:p>
                  <w:pPr>
                    <w:pBdr>
                      <w:top w:val="none" w:color="auto" w:sz="0" w:space="1"/>
                      <w:left w:val="none" w:color="auto" w:sz="0" w:space="4"/>
                      <w:bottom w:val="none" w:color="auto" w:sz="0" w:space="1"/>
                      <w:right w:val="none" w:color="auto" w:sz="0" w:space="4"/>
                    </w:pBdr>
                    <w:spacing w:line="276" w:lineRule="auto"/>
                    <w:jc w:val="center"/>
                    <w:rPr>
                      <w:rFonts w:hAnsi="宋体"/>
                      <w:bCs/>
                      <w:sz w:val="21"/>
                      <w:szCs w:val="21"/>
                      <w:u w:val="single"/>
                    </w:rPr>
                  </w:pPr>
                  <w:r>
                    <w:rPr>
                      <w:rFonts w:hint="eastAsia" w:hAnsi="宋体"/>
                      <w:bCs/>
                      <w:sz w:val="21"/>
                      <w:szCs w:val="21"/>
                      <w:u w:val="single"/>
                    </w:rPr>
                    <w:t>类别</w:t>
                  </w:r>
                </w:p>
              </w:tc>
              <w:tc>
                <w:tcPr>
                  <w:tcW w:w="1392" w:type="pct"/>
                  <w:vAlign w:val="center"/>
                </w:tcPr>
                <w:p>
                  <w:pPr>
                    <w:pBdr>
                      <w:top w:val="none" w:color="auto" w:sz="0" w:space="1"/>
                      <w:left w:val="none" w:color="auto" w:sz="0" w:space="4"/>
                      <w:bottom w:val="none" w:color="auto" w:sz="0" w:space="1"/>
                      <w:right w:val="none" w:color="auto" w:sz="0" w:space="4"/>
                    </w:pBdr>
                    <w:spacing w:line="276" w:lineRule="auto"/>
                    <w:jc w:val="center"/>
                    <w:rPr>
                      <w:rFonts w:hAnsi="宋体"/>
                      <w:bCs/>
                      <w:sz w:val="21"/>
                      <w:szCs w:val="21"/>
                      <w:u w:val="single"/>
                    </w:rPr>
                  </w:pPr>
                  <w:r>
                    <w:rPr>
                      <w:rFonts w:hint="eastAsia" w:hAnsi="宋体"/>
                      <w:bCs/>
                      <w:sz w:val="21"/>
                      <w:szCs w:val="21"/>
                      <w:u w:val="single"/>
                    </w:rPr>
                    <w:t>内容</w:t>
                  </w:r>
                </w:p>
              </w:tc>
              <w:tc>
                <w:tcPr>
                  <w:tcW w:w="953" w:type="pct"/>
                  <w:tcBorders>
                    <w:bottom w:val="single" w:color="auto" w:sz="2" w:space="0"/>
                  </w:tcBorders>
                  <w:vAlign w:val="center"/>
                </w:tcPr>
                <w:p>
                  <w:pPr>
                    <w:pBdr>
                      <w:top w:val="none" w:color="auto" w:sz="0" w:space="1"/>
                      <w:left w:val="none" w:color="auto" w:sz="0" w:space="4"/>
                      <w:bottom w:val="none" w:color="auto" w:sz="0" w:space="1"/>
                      <w:right w:val="none" w:color="auto" w:sz="0" w:space="4"/>
                    </w:pBdr>
                    <w:spacing w:line="276" w:lineRule="auto"/>
                    <w:jc w:val="center"/>
                    <w:rPr>
                      <w:rFonts w:hAnsi="宋体"/>
                      <w:bCs/>
                      <w:sz w:val="21"/>
                      <w:szCs w:val="21"/>
                      <w:u w:val="single"/>
                    </w:rPr>
                  </w:pPr>
                  <w:r>
                    <w:rPr>
                      <w:rFonts w:hint="eastAsia" w:hAnsi="宋体"/>
                      <w:bCs/>
                      <w:sz w:val="21"/>
                      <w:szCs w:val="21"/>
                      <w:u w:val="single"/>
                    </w:rPr>
                    <w:t>产生量（t/a）</w:t>
                  </w:r>
                </w:p>
              </w:tc>
              <w:tc>
                <w:tcPr>
                  <w:tcW w:w="1381" w:type="pct"/>
                  <w:tcBorders>
                    <w:bottom w:val="single" w:color="auto" w:sz="2" w:space="0"/>
                  </w:tcBorders>
                  <w:vAlign w:val="center"/>
                </w:tcPr>
                <w:p>
                  <w:pPr>
                    <w:pBdr>
                      <w:top w:val="none" w:color="auto" w:sz="0" w:space="1"/>
                      <w:left w:val="none" w:color="auto" w:sz="0" w:space="4"/>
                      <w:bottom w:val="none" w:color="auto" w:sz="0" w:space="1"/>
                      <w:right w:val="none" w:color="auto" w:sz="0" w:space="4"/>
                    </w:pBdr>
                    <w:spacing w:line="276" w:lineRule="auto"/>
                    <w:jc w:val="center"/>
                    <w:rPr>
                      <w:rFonts w:hAnsi="宋体"/>
                      <w:bCs/>
                      <w:sz w:val="21"/>
                      <w:szCs w:val="21"/>
                      <w:u w:val="single"/>
                    </w:rPr>
                  </w:pPr>
                  <w:r>
                    <w:rPr>
                      <w:rFonts w:hint="eastAsia" w:hAnsi="宋体"/>
                      <w:bCs/>
                      <w:sz w:val="21"/>
                      <w:szCs w:val="21"/>
                      <w:u w:val="single"/>
                    </w:rPr>
                    <w:t>处置方式</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274" w:type="pct"/>
                  <w:vMerge w:val="restart"/>
                  <w:vAlign w:val="center"/>
                </w:tcPr>
                <w:p>
                  <w:pPr>
                    <w:pBdr>
                      <w:top w:val="none" w:color="auto" w:sz="0" w:space="1"/>
                      <w:left w:val="none" w:color="auto" w:sz="0" w:space="4"/>
                      <w:bottom w:val="none" w:color="auto" w:sz="0" w:space="1"/>
                      <w:right w:val="none" w:color="auto" w:sz="0" w:space="4"/>
                    </w:pBdr>
                    <w:spacing w:line="276" w:lineRule="auto"/>
                    <w:jc w:val="center"/>
                    <w:rPr>
                      <w:rFonts w:hAnsi="宋体"/>
                      <w:bCs/>
                      <w:sz w:val="21"/>
                      <w:szCs w:val="21"/>
                      <w:u w:val="single"/>
                    </w:rPr>
                  </w:pPr>
                  <w:r>
                    <w:rPr>
                      <w:rFonts w:hint="eastAsia" w:hAnsi="宋体"/>
                      <w:bCs/>
                      <w:sz w:val="21"/>
                      <w:szCs w:val="21"/>
                      <w:u w:val="single"/>
                    </w:rPr>
                    <w:t>一般固废</w:t>
                  </w:r>
                </w:p>
              </w:tc>
              <w:tc>
                <w:tcPr>
                  <w:tcW w:w="1392" w:type="pct"/>
                  <w:vAlign w:val="center"/>
                </w:tcPr>
                <w:p>
                  <w:pPr>
                    <w:pBdr>
                      <w:top w:val="none" w:color="auto" w:sz="0" w:space="1"/>
                      <w:left w:val="none" w:color="auto" w:sz="0" w:space="4"/>
                      <w:bottom w:val="none" w:color="auto" w:sz="0" w:space="1"/>
                      <w:right w:val="none" w:color="auto" w:sz="0" w:space="4"/>
                    </w:pBdr>
                    <w:spacing w:line="276" w:lineRule="auto"/>
                    <w:jc w:val="center"/>
                    <w:rPr>
                      <w:rFonts w:hAnsi="宋体"/>
                      <w:bCs/>
                      <w:sz w:val="21"/>
                      <w:szCs w:val="21"/>
                      <w:u w:val="single"/>
                    </w:rPr>
                  </w:pPr>
                  <w:r>
                    <w:rPr>
                      <w:rFonts w:hint="eastAsia" w:hAnsi="宋体"/>
                      <w:bCs/>
                      <w:sz w:val="21"/>
                      <w:szCs w:val="21"/>
                      <w:u w:val="single"/>
                    </w:rPr>
                    <w:t>废玻璃片和玻璃沉渣</w:t>
                  </w:r>
                </w:p>
              </w:tc>
              <w:tc>
                <w:tcPr>
                  <w:tcW w:w="953" w:type="pct"/>
                  <w:vAlign w:val="center"/>
                </w:tcPr>
                <w:p>
                  <w:pPr>
                    <w:pBdr>
                      <w:top w:val="none" w:color="auto" w:sz="0" w:space="1"/>
                      <w:left w:val="none" w:color="auto" w:sz="0" w:space="4"/>
                      <w:bottom w:val="none" w:color="auto" w:sz="0" w:space="1"/>
                      <w:right w:val="none" w:color="auto" w:sz="0" w:space="4"/>
                    </w:pBdr>
                    <w:spacing w:line="276" w:lineRule="auto"/>
                    <w:jc w:val="center"/>
                    <w:rPr>
                      <w:rFonts w:hAnsi="宋体"/>
                      <w:bCs/>
                      <w:sz w:val="21"/>
                      <w:szCs w:val="21"/>
                      <w:u w:val="single"/>
                    </w:rPr>
                  </w:pPr>
                  <w:r>
                    <w:rPr>
                      <w:rFonts w:hint="eastAsia" w:hAnsi="宋体"/>
                      <w:bCs/>
                      <w:sz w:val="21"/>
                      <w:szCs w:val="21"/>
                      <w:u w:val="single"/>
                    </w:rPr>
                    <w:t>1.1</w:t>
                  </w:r>
                </w:p>
              </w:tc>
              <w:tc>
                <w:tcPr>
                  <w:tcW w:w="1381" w:type="pct"/>
                  <w:vMerge w:val="restart"/>
                  <w:vAlign w:val="center"/>
                </w:tcPr>
                <w:p>
                  <w:pPr>
                    <w:pBdr>
                      <w:top w:val="none" w:color="auto" w:sz="0" w:space="1"/>
                      <w:left w:val="none" w:color="auto" w:sz="0" w:space="4"/>
                      <w:bottom w:val="none" w:color="auto" w:sz="0" w:space="1"/>
                      <w:right w:val="none" w:color="auto" w:sz="0" w:space="4"/>
                    </w:pBdr>
                    <w:spacing w:line="276" w:lineRule="auto"/>
                    <w:jc w:val="center"/>
                    <w:rPr>
                      <w:rFonts w:hAnsi="宋体"/>
                      <w:bCs/>
                      <w:sz w:val="21"/>
                      <w:szCs w:val="21"/>
                      <w:u w:val="single"/>
                    </w:rPr>
                  </w:pPr>
                  <w:r>
                    <w:rPr>
                      <w:rFonts w:hint="eastAsia"/>
                      <w:color w:val="FF0000"/>
                      <w:sz w:val="21"/>
                      <w:szCs w:val="21"/>
                      <w:u w:val="single"/>
                    </w:rPr>
                    <w:t>由专业公司回收利用</w:t>
                  </w:r>
                  <w:r>
                    <w:rPr>
                      <w:rFonts w:hAnsi="宋体"/>
                      <w:bCs/>
                      <w:sz w:val="21"/>
                      <w:szCs w:val="21"/>
                      <w:u w:val="single"/>
                    </w:rPr>
                    <w:t xml:space="preserve"> </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274" w:type="pct"/>
                  <w:vMerge w:val="continue"/>
                  <w:vAlign w:val="center"/>
                </w:tcPr>
                <w:p>
                  <w:pPr>
                    <w:pBdr>
                      <w:top w:val="none" w:color="auto" w:sz="0" w:space="1"/>
                      <w:left w:val="none" w:color="auto" w:sz="0" w:space="4"/>
                      <w:bottom w:val="none" w:color="auto" w:sz="0" w:space="1"/>
                      <w:right w:val="none" w:color="auto" w:sz="0" w:space="4"/>
                    </w:pBdr>
                    <w:spacing w:line="276" w:lineRule="auto"/>
                    <w:jc w:val="center"/>
                    <w:rPr>
                      <w:rFonts w:hAnsi="宋体"/>
                      <w:bCs/>
                      <w:sz w:val="21"/>
                      <w:szCs w:val="21"/>
                      <w:u w:val="single"/>
                    </w:rPr>
                  </w:pPr>
                </w:p>
              </w:tc>
              <w:tc>
                <w:tcPr>
                  <w:tcW w:w="1392" w:type="pct"/>
                  <w:vAlign w:val="center"/>
                </w:tcPr>
                <w:p>
                  <w:pPr>
                    <w:pBdr>
                      <w:top w:val="none" w:color="auto" w:sz="0" w:space="1"/>
                      <w:left w:val="none" w:color="auto" w:sz="0" w:space="4"/>
                      <w:bottom w:val="none" w:color="auto" w:sz="0" w:space="1"/>
                      <w:right w:val="none" w:color="auto" w:sz="0" w:space="4"/>
                    </w:pBdr>
                    <w:spacing w:line="276" w:lineRule="auto"/>
                    <w:jc w:val="center"/>
                    <w:rPr>
                      <w:rFonts w:hAnsi="宋体"/>
                      <w:bCs/>
                      <w:sz w:val="21"/>
                      <w:szCs w:val="21"/>
                      <w:u w:val="single"/>
                    </w:rPr>
                  </w:pPr>
                  <w:r>
                    <w:rPr>
                      <w:rFonts w:hint="eastAsia" w:hAnsi="宋体"/>
                      <w:bCs/>
                      <w:sz w:val="21"/>
                      <w:szCs w:val="21"/>
                      <w:u w:val="single"/>
                    </w:rPr>
                    <w:t>平磨、抛光废渣</w:t>
                  </w:r>
                </w:p>
              </w:tc>
              <w:tc>
                <w:tcPr>
                  <w:tcW w:w="953" w:type="pct"/>
                  <w:vAlign w:val="center"/>
                </w:tcPr>
                <w:p>
                  <w:pPr>
                    <w:pBdr>
                      <w:top w:val="none" w:color="auto" w:sz="0" w:space="1"/>
                      <w:left w:val="none" w:color="auto" w:sz="0" w:space="4"/>
                      <w:bottom w:val="none" w:color="auto" w:sz="0" w:space="1"/>
                      <w:right w:val="none" w:color="auto" w:sz="0" w:space="4"/>
                    </w:pBdr>
                    <w:spacing w:line="276" w:lineRule="auto"/>
                    <w:jc w:val="center"/>
                    <w:rPr>
                      <w:rFonts w:hAnsi="宋体"/>
                      <w:bCs/>
                      <w:sz w:val="21"/>
                      <w:szCs w:val="21"/>
                      <w:u w:val="single"/>
                    </w:rPr>
                  </w:pPr>
                  <w:r>
                    <w:rPr>
                      <w:rFonts w:hint="eastAsia" w:hAnsi="宋体"/>
                      <w:bCs/>
                      <w:sz w:val="21"/>
                      <w:szCs w:val="21"/>
                      <w:u w:val="single"/>
                    </w:rPr>
                    <w:t>0.6</w:t>
                  </w:r>
                </w:p>
              </w:tc>
              <w:tc>
                <w:tcPr>
                  <w:tcW w:w="1381" w:type="pct"/>
                  <w:vMerge w:val="continue"/>
                  <w:tcBorders>
                    <w:bottom w:val="single" w:color="auto" w:sz="2" w:space="0"/>
                  </w:tcBorders>
                  <w:vAlign w:val="center"/>
                </w:tcPr>
                <w:p>
                  <w:pPr>
                    <w:pBdr>
                      <w:top w:val="none" w:color="auto" w:sz="0" w:space="1"/>
                      <w:left w:val="none" w:color="auto" w:sz="0" w:space="4"/>
                      <w:bottom w:val="none" w:color="auto" w:sz="0" w:space="1"/>
                      <w:right w:val="none" w:color="auto" w:sz="0" w:space="4"/>
                    </w:pBdr>
                    <w:spacing w:line="276" w:lineRule="auto"/>
                    <w:jc w:val="center"/>
                    <w:rPr>
                      <w:rFonts w:hAnsi="宋体"/>
                      <w:sz w:val="21"/>
                      <w:szCs w:val="21"/>
                      <w:u w:val="single"/>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274" w:type="pct"/>
                  <w:vMerge w:val="continue"/>
                  <w:vAlign w:val="center"/>
                </w:tcPr>
                <w:p>
                  <w:pPr>
                    <w:pBdr>
                      <w:top w:val="none" w:color="auto" w:sz="0" w:space="1"/>
                      <w:left w:val="none" w:color="auto" w:sz="0" w:space="4"/>
                      <w:bottom w:val="none" w:color="auto" w:sz="0" w:space="1"/>
                      <w:right w:val="none" w:color="auto" w:sz="0" w:space="4"/>
                    </w:pBdr>
                    <w:spacing w:line="276" w:lineRule="auto"/>
                    <w:jc w:val="center"/>
                    <w:rPr>
                      <w:rFonts w:hAnsi="宋体"/>
                      <w:bCs/>
                      <w:sz w:val="21"/>
                      <w:szCs w:val="21"/>
                      <w:u w:val="single"/>
                    </w:rPr>
                  </w:pPr>
                </w:p>
              </w:tc>
              <w:tc>
                <w:tcPr>
                  <w:tcW w:w="1392" w:type="pct"/>
                  <w:vAlign w:val="center"/>
                </w:tcPr>
                <w:p>
                  <w:pPr>
                    <w:pBdr>
                      <w:top w:val="none" w:color="auto" w:sz="0" w:space="1"/>
                      <w:left w:val="none" w:color="auto" w:sz="0" w:space="4"/>
                      <w:bottom w:val="none" w:color="auto" w:sz="0" w:space="1"/>
                      <w:right w:val="none" w:color="auto" w:sz="0" w:space="4"/>
                    </w:pBdr>
                    <w:spacing w:line="276" w:lineRule="auto"/>
                    <w:jc w:val="center"/>
                    <w:rPr>
                      <w:rFonts w:hAnsi="宋体"/>
                      <w:bCs/>
                      <w:sz w:val="21"/>
                      <w:szCs w:val="21"/>
                      <w:u w:val="single"/>
                    </w:rPr>
                  </w:pPr>
                  <w:r>
                    <w:rPr>
                      <w:rFonts w:hint="eastAsia" w:hAnsi="宋体"/>
                      <w:bCs/>
                      <w:sz w:val="21"/>
                      <w:szCs w:val="21"/>
                      <w:u w:val="single"/>
                    </w:rPr>
                    <w:t>废包装材料</w:t>
                  </w:r>
                </w:p>
              </w:tc>
              <w:tc>
                <w:tcPr>
                  <w:tcW w:w="953" w:type="pct"/>
                  <w:vAlign w:val="center"/>
                </w:tcPr>
                <w:p>
                  <w:pPr>
                    <w:pBdr>
                      <w:top w:val="none" w:color="auto" w:sz="0" w:space="1"/>
                      <w:left w:val="none" w:color="auto" w:sz="0" w:space="4"/>
                      <w:bottom w:val="none" w:color="auto" w:sz="0" w:space="1"/>
                      <w:right w:val="none" w:color="auto" w:sz="0" w:space="4"/>
                    </w:pBdr>
                    <w:spacing w:line="276" w:lineRule="auto"/>
                    <w:jc w:val="center"/>
                    <w:rPr>
                      <w:rFonts w:hAnsi="宋体"/>
                      <w:bCs/>
                      <w:sz w:val="21"/>
                      <w:szCs w:val="21"/>
                      <w:u w:val="single"/>
                    </w:rPr>
                  </w:pPr>
                  <w:r>
                    <w:rPr>
                      <w:rFonts w:hint="eastAsia" w:hAnsi="宋体"/>
                      <w:bCs/>
                      <w:sz w:val="21"/>
                      <w:szCs w:val="21"/>
                      <w:u w:val="single"/>
                    </w:rPr>
                    <w:t>0.2</w:t>
                  </w:r>
                </w:p>
              </w:tc>
              <w:tc>
                <w:tcPr>
                  <w:tcW w:w="1381" w:type="pct"/>
                  <w:tcBorders>
                    <w:top w:val="single" w:color="auto" w:sz="2" w:space="0"/>
                  </w:tcBorders>
                  <w:vAlign w:val="center"/>
                </w:tcPr>
                <w:p>
                  <w:pPr>
                    <w:pBdr>
                      <w:top w:val="none" w:color="auto" w:sz="0" w:space="1"/>
                      <w:left w:val="none" w:color="auto" w:sz="0" w:space="4"/>
                      <w:bottom w:val="none" w:color="auto" w:sz="0" w:space="1"/>
                      <w:right w:val="none" w:color="auto" w:sz="0" w:space="4"/>
                    </w:pBdr>
                    <w:spacing w:line="276" w:lineRule="auto"/>
                    <w:jc w:val="center"/>
                    <w:rPr>
                      <w:rFonts w:hAnsi="宋体"/>
                      <w:sz w:val="21"/>
                      <w:szCs w:val="21"/>
                      <w:u w:val="single"/>
                    </w:rPr>
                  </w:pPr>
                  <w:r>
                    <w:rPr>
                      <w:rFonts w:hint="eastAsia"/>
                      <w:color w:val="FF0000"/>
                      <w:sz w:val="21"/>
                      <w:szCs w:val="21"/>
                      <w:u w:val="single"/>
                    </w:rPr>
                    <w:t>集中收集送废品回收部门进行综合利用</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274" w:type="pct"/>
                  <w:vMerge w:val="continue"/>
                  <w:vAlign w:val="center"/>
                </w:tcPr>
                <w:p>
                  <w:pPr>
                    <w:pBdr>
                      <w:top w:val="none" w:color="auto" w:sz="0" w:space="1"/>
                      <w:left w:val="none" w:color="auto" w:sz="0" w:space="4"/>
                      <w:bottom w:val="none" w:color="auto" w:sz="0" w:space="1"/>
                      <w:right w:val="none" w:color="auto" w:sz="0" w:space="4"/>
                    </w:pBdr>
                    <w:spacing w:line="276" w:lineRule="auto"/>
                    <w:jc w:val="center"/>
                    <w:rPr>
                      <w:rFonts w:hAnsi="宋体"/>
                      <w:bCs/>
                      <w:sz w:val="21"/>
                      <w:szCs w:val="21"/>
                      <w:u w:val="single"/>
                    </w:rPr>
                  </w:pPr>
                </w:p>
              </w:tc>
              <w:tc>
                <w:tcPr>
                  <w:tcW w:w="1392" w:type="pct"/>
                  <w:vAlign w:val="center"/>
                </w:tcPr>
                <w:p>
                  <w:pPr>
                    <w:pBdr>
                      <w:top w:val="none" w:color="auto" w:sz="0" w:space="1"/>
                      <w:left w:val="none" w:color="auto" w:sz="0" w:space="4"/>
                      <w:bottom w:val="none" w:color="auto" w:sz="0" w:space="1"/>
                      <w:right w:val="none" w:color="auto" w:sz="0" w:space="4"/>
                    </w:pBdr>
                    <w:spacing w:line="276" w:lineRule="auto"/>
                    <w:jc w:val="center"/>
                    <w:rPr>
                      <w:rFonts w:hAnsi="宋体"/>
                      <w:bCs/>
                      <w:sz w:val="21"/>
                      <w:szCs w:val="21"/>
                      <w:u w:val="single"/>
                    </w:rPr>
                  </w:pPr>
                  <w:r>
                    <w:rPr>
                      <w:rFonts w:hint="eastAsia" w:hAnsi="宋体"/>
                      <w:bCs/>
                      <w:sz w:val="21"/>
                      <w:szCs w:val="21"/>
                      <w:u w:val="single"/>
                    </w:rPr>
                    <w:t>废滤芯及废反渗透膜</w:t>
                  </w:r>
                </w:p>
              </w:tc>
              <w:tc>
                <w:tcPr>
                  <w:tcW w:w="953" w:type="pct"/>
                  <w:tcBorders>
                    <w:bottom w:val="single" w:color="auto" w:sz="4" w:space="0"/>
                  </w:tcBorders>
                  <w:vAlign w:val="center"/>
                </w:tcPr>
                <w:p>
                  <w:pPr>
                    <w:pBdr>
                      <w:top w:val="none" w:color="auto" w:sz="0" w:space="1"/>
                      <w:left w:val="none" w:color="auto" w:sz="0" w:space="4"/>
                      <w:bottom w:val="none" w:color="auto" w:sz="0" w:space="1"/>
                      <w:right w:val="none" w:color="auto" w:sz="0" w:space="4"/>
                    </w:pBdr>
                    <w:spacing w:line="276" w:lineRule="auto"/>
                    <w:jc w:val="center"/>
                    <w:rPr>
                      <w:rFonts w:hAnsi="宋体"/>
                      <w:bCs/>
                      <w:sz w:val="21"/>
                      <w:szCs w:val="21"/>
                      <w:u w:val="single"/>
                    </w:rPr>
                  </w:pPr>
                  <w:r>
                    <w:rPr>
                      <w:rFonts w:hint="eastAsia" w:hAnsi="宋体"/>
                      <w:bCs/>
                      <w:sz w:val="21"/>
                      <w:szCs w:val="21"/>
                      <w:u w:val="single"/>
                    </w:rPr>
                    <w:t>0.1</w:t>
                  </w:r>
                </w:p>
              </w:tc>
              <w:tc>
                <w:tcPr>
                  <w:tcW w:w="1381" w:type="pct"/>
                  <w:tcBorders>
                    <w:bottom w:val="single" w:color="auto" w:sz="4" w:space="0"/>
                  </w:tcBorders>
                  <w:vAlign w:val="center"/>
                </w:tcPr>
                <w:p>
                  <w:pPr>
                    <w:pBdr>
                      <w:top w:val="none" w:color="auto" w:sz="0" w:space="1"/>
                      <w:left w:val="none" w:color="auto" w:sz="0" w:space="4"/>
                      <w:bottom w:val="none" w:color="auto" w:sz="0" w:space="1"/>
                      <w:right w:val="none" w:color="auto" w:sz="0" w:space="4"/>
                    </w:pBdr>
                    <w:spacing w:line="276" w:lineRule="auto"/>
                    <w:jc w:val="center"/>
                    <w:rPr>
                      <w:rFonts w:hAnsi="宋体"/>
                      <w:sz w:val="21"/>
                      <w:szCs w:val="21"/>
                      <w:u w:val="single"/>
                    </w:rPr>
                  </w:pPr>
                  <w:r>
                    <w:rPr>
                      <w:rFonts w:hint="eastAsia" w:hAnsi="宋体"/>
                      <w:sz w:val="21"/>
                      <w:szCs w:val="21"/>
                      <w:u w:val="single"/>
                    </w:rPr>
                    <w:t>交由供应厂家回收处置</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93" w:hRule="atLeast"/>
              </w:trPr>
              <w:tc>
                <w:tcPr>
                  <w:tcW w:w="1274" w:type="pct"/>
                  <w:vMerge w:val="restart"/>
                  <w:vAlign w:val="center"/>
                </w:tcPr>
                <w:p>
                  <w:pPr>
                    <w:pBdr>
                      <w:top w:val="none" w:color="auto" w:sz="0" w:space="1"/>
                      <w:left w:val="none" w:color="auto" w:sz="0" w:space="4"/>
                      <w:bottom w:val="none" w:color="auto" w:sz="0" w:space="1"/>
                      <w:right w:val="none" w:color="auto" w:sz="0" w:space="4"/>
                    </w:pBdr>
                    <w:spacing w:line="276" w:lineRule="auto"/>
                    <w:jc w:val="center"/>
                    <w:rPr>
                      <w:rFonts w:hAnsi="宋体"/>
                      <w:bCs/>
                      <w:sz w:val="21"/>
                      <w:szCs w:val="21"/>
                      <w:u w:val="single"/>
                    </w:rPr>
                  </w:pPr>
                  <w:r>
                    <w:rPr>
                      <w:rFonts w:hint="eastAsia" w:hAnsi="宋体"/>
                      <w:bCs/>
                      <w:sz w:val="21"/>
                      <w:szCs w:val="21"/>
                      <w:u w:val="single"/>
                    </w:rPr>
                    <w:t>危险废物</w:t>
                  </w:r>
                </w:p>
              </w:tc>
              <w:tc>
                <w:tcPr>
                  <w:tcW w:w="1392" w:type="pct"/>
                  <w:vAlign w:val="center"/>
                </w:tcPr>
                <w:p>
                  <w:pPr>
                    <w:spacing w:line="400" w:lineRule="exact"/>
                    <w:jc w:val="center"/>
                    <w:rPr>
                      <w:spacing w:val="-10"/>
                      <w:sz w:val="21"/>
                      <w:szCs w:val="21"/>
                      <w:u w:val="single"/>
                    </w:rPr>
                  </w:pPr>
                  <w:r>
                    <w:rPr>
                      <w:rFonts w:hint="eastAsia"/>
                      <w:bCs/>
                      <w:spacing w:val="6"/>
                      <w:sz w:val="21"/>
                      <w:szCs w:val="21"/>
                      <w:u w:val="single"/>
                      <w:lang w:val="fr-FR"/>
                    </w:rPr>
                    <w:t>废切削液（</w:t>
                  </w:r>
                  <w:r>
                    <w:rPr>
                      <w:bCs/>
                      <w:spacing w:val="6"/>
                      <w:sz w:val="21"/>
                      <w:szCs w:val="21"/>
                      <w:u w:val="single"/>
                      <w:lang w:val="fr-FR"/>
                    </w:rPr>
                    <w:t>HW09(900-006-09)</w:t>
                  </w:r>
                </w:p>
              </w:tc>
              <w:tc>
                <w:tcPr>
                  <w:tcW w:w="953" w:type="pct"/>
                  <w:vAlign w:val="center"/>
                </w:tcPr>
                <w:p>
                  <w:pPr>
                    <w:pBdr>
                      <w:top w:val="none" w:color="auto" w:sz="0" w:space="1"/>
                      <w:left w:val="none" w:color="auto" w:sz="0" w:space="4"/>
                      <w:bottom w:val="none" w:color="auto" w:sz="0" w:space="1"/>
                      <w:right w:val="none" w:color="auto" w:sz="0" w:space="4"/>
                    </w:pBdr>
                    <w:spacing w:line="276" w:lineRule="auto"/>
                    <w:jc w:val="center"/>
                    <w:rPr>
                      <w:rFonts w:hAnsi="宋体"/>
                      <w:bCs/>
                      <w:sz w:val="21"/>
                      <w:szCs w:val="21"/>
                      <w:u w:val="single"/>
                    </w:rPr>
                  </w:pPr>
                  <w:r>
                    <w:rPr>
                      <w:rFonts w:hint="eastAsia" w:hAnsi="宋体"/>
                      <w:bCs/>
                      <w:sz w:val="21"/>
                      <w:szCs w:val="21"/>
                      <w:u w:val="single"/>
                    </w:rPr>
                    <w:t>0.5</w:t>
                  </w:r>
                </w:p>
              </w:tc>
              <w:tc>
                <w:tcPr>
                  <w:tcW w:w="1381" w:type="pct"/>
                  <w:vMerge w:val="restart"/>
                  <w:vAlign w:val="center"/>
                </w:tcPr>
                <w:p>
                  <w:pPr>
                    <w:pBdr>
                      <w:top w:val="none" w:color="auto" w:sz="0" w:space="1"/>
                      <w:left w:val="none" w:color="auto" w:sz="0" w:space="4"/>
                      <w:bottom w:val="none" w:color="auto" w:sz="0" w:space="1"/>
                      <w:right w:val="none" w:color="auto" w:sz="0" w:space="4"/>
                    </w:pBdr>
                    <w:spacing w:line="276" w:lineRule="auto"/>
                    <w:jc w:val="center"/>
                    <w:rPr>
                      <w:rFonts w:hAnsi="宋体"/>
                      <w:bCs/>
                      <w:sz w:val="21"/>
                      <w:szCs w:val="21"/>
                      <w:u w:val="single"/>
                    </w:rPr>
                  </w:pPr>
                  <w:r>
                    <w:rPr>
                      <w:rFonts w:hint="eastAsia"/>
                      <w:sz w:val="21"/>
                      <w:szCs w:val="21"/>
                      <w:u w:val="single"/>
                    </w:rPr>
                    <w:t xml:space="preserve">分类暂存于危废暂存间，定期交有资质单位处理 </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274" w:type="pct"/>
                  <w:vMerge w:val="continue"/>
                  <w:vAlign w:val="center"/>
                </w:tcPr>
                <w:p>
                  <w:pPr>
                    <w:pBdr>
                      <w:top w:val="none" w:color="auto" w:sz="0" w:space="1"/>
                      <w:left w:val="none" w:color="auto" w:sz="0" w:space="4"/>
                      <w:bottom w:val="none" w:color="auto" w:sz="0" w:space="1"/>
                      <w:right w:val="none" w:color="auto" w:sz="0" w:space="4"/>
                    </w:pBdr>
                    <w:spacing w:line="276" w:lineRule="auto"/>
                    <w:jc w:val="center"/>
                    <w:rPr>
                      <w:rFonts w:hAnsi="宋体"/>
                      <w:bCs/>
                      <w:sz w:val="21"/>
                      <w:szCs w:val="21"/>
                      <w:u w:val="single"/>
                    </w:rPr>
                  </w:pPr>
                </w:p>
              </w:tc>
              <w:tc>
                <w:tcPr>
                  <w:tcW w:w="1392" w:type="pct"/>
                  <w:vAlign w:val="center"/>
                </w:tcPr>
                <w:p>
                  <w:pPr>
                    <w:spacing w:line="400" w:lineRule="exact"/>
                    <w:jc w:val="center"/>
                    <w:rPr>
                      <w:bCs/>
                      <w:spacing w:val="6"/>
                      <w:sz w:val="21"/>
                      <w:szCs w:val="21"/>
                      <w:u w:val="single"/>
                      <w:lang w:val="fr-FR"/>
                    </w:rPr>
                  </w:pPr>
                  <w:r>
                    <w:rPr>
                      <w:rFonts w:hint="eastAsia"/>
                      <w:bCs/>
                      <w:spacing w:val="6"/>
                      <w:sz w:val="21"/>
                      <w:szCs w:val="21"/>
                      <w:u w:val="single"/>
                      <w:lang w:val="fr-FR"/>
                    </w:rPr>
                    <w:t>废切削液罐、油墨罐等（</w:t>
                  </w:r>
                  <w:r>
                    <w:rPr>
                      <w:rFonts w:hint="eastAsia"/>
                      <w:u w:val="single"/>
                    </w:rPr>
                    <w:t>HW49(900-041)</w:t>
                  </w:r>
                  <w:r>
                    <w:rPr>
                      <w:rFonts w:hint="eastAsia"/>
                      <w:bCs/>
                      <w:spacing w:val="6"/>
                      <w:sz w:val="21"/>
                      <w:szCs w:val="21"/>
                      <w:u w:val="single"/>
                      <w:lang w:val="fr-FR"/>
                    </w:rPr>
                    <w:t>）</w:t>
                  </w:r>
                </w:p>
              </w:tc>
              <w:tc>
                <w:tcPr>
                  <w:tcW w:w="953" w:type="pct"/>
                  <w:vAlign w:val="center"/>
                </w:tcPr>
                <w:p>
                  <w:pPr>
                    <w:pBdr>
                      <w:top w:val="none" w:color="auto" w:sz="0" w:space="1"/>
                      <w:left w:val="none" w:color="auto" w:sz="0" w:space="4"/>
                      <w:bottom w:val="none" w:color="auto" w:sz="0" w:space="1"/>
                      <w:right w:val="none" w:color="auto" w:sz="0" w:space="4"/>
                    </w:pBdr>
                    <w:spacing w:line="276" w:lineRule="auto"/>
                    <w:jc w:val="center"/>
                    <w:rPr>
                      <w:rFonts w:hAnsi="宋体"/>
                      <w:bCs/>
                      <w:sz w:val="21"/>
                      <w:szCs w:val="21"/>
                      <w:u w:val="single"/>
                    </w:rPr>
                  </w:pPr>
                  <w:r>
                    <w:rPr>
                      <w:rFonts w:hint="eastAsia" w:hAnsi="宋体"/>
                      <w:bCs/>
                      <w:sz w:val="21"/>
                      <w:szCs w:val="21"/>
                      <w:u w:val="single"/>
                    </w:rPr>
                    <w:t>0.3</w:t>
                  </w:r>
                </w:p>
              </w:tc>
              <w:tc>
                <w:tcPr>
                  <w:tcW w:w="1381" w:type="pct"/>
                  <w:vMerge w:val="continue"/>
                  <w:vAlign w:val="center"/>
                </w:tcPr>
                <w:p>
                  <w:pPr>
                    <w:pBdr>
                      <w:top w:val="none" w:color="auto" w:sz="0" w:space="1"/>
                      <w:left w:val="none" w:color="auto" w:sz="0" w:space="4"/>
                      <w:bottom w:val="none" w:color="auto" w:sz="0" w:space="1"/>
                      <w:right w:val="none" w:color="auto" w:sz="0" w:space="4"/>
                    </w:pBdr>
                    <w:spacing w:line="276" w:lineRule="auto"/>
                    <w:jc w:val="center"/>
                    <w:rPr>
                      <w:sz w:val="21"/>
                      <w:szCs w:val="21"/>
                      <w:u w:val="single"/>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274" w:type="pct"/>
                  <w:vMerge w:val="continue"/>
                  <w:vAlign w:val="center"/>
                </w:tcPr>
                <w:p>
                  <w:pPr>
                    <w:pBdr>
                      <w:top w:val="none" w:color="auto" w:sz="0" w:space="1"/>
                      <w:left w:val="none" w:color="auto" w:sz="0" w:space="4"/>
                      <w:bottom w:val="none" w:color="auto" w:sz="0" w:space="1"/>
                      <w:right w:val="none" w:color="auto" w:sz="0" w:space="4"/>
                    </w:pBdr>
                    <w:spacing w:line="276" w:lineRule="auto"/>
                    <w:jc w:val="center"/>
                    <w:rPr>
                      <w:rFonts w:hAnsi="宋体"/>
                      <w:bCs/>
                      <w:sz w:val="21"/>
                      <w:szCs w:val="21"/>
                      <w:u w:val="single"/>
                    </w:rPr>
                  </w:pPr>
                </w:p>
              </w:tc>
              <w:tc>
                <w:tcPr>
                  <w:tcW w:w="1392" w:type="pct"/>
                  <w:vAlign w:val="center"/>
                </w:tcPr>
                <w:p>
                  <w:pPr>
                    <w:spacing w:line="400" w:lineRule="exact"/>
                    <w:jc w:val="center"/>
                    <w:rPr>
                      <w:bCs/>
                      <w:color w:val="FF0000"/>
                      <w:spacing w:val="6"/>
                      <w:sz w:val="21"/>
                      <w:szCs w:val="21"/>
                      <w:u w:val="single"/>
                      <w:lang w:val="fr-FR"/>
                    </w:rPr>
                  </w:pPr>
                  <w:r>
                    <w:rPr>
                      <w:rFonts w:hint="eastAsia"/>
                      <w:bCs/>
                      <w:color w:val="FF0000"/>
                      <w:spacing w:val="6"/>
                      <w:sz w:val="21"/>
                      <w:szCs w:val="21"/>
                      <w:u w:val="single"/>
                      <w:lang w:val="fr-FR"/>
                    </w:rPr>
                    <w:t>废</w:t>
                  </w:r>
                  <w:r>
                    <w:rPr>
                      <w:rFonts w:hint="eastAsia"/>
                      <w:color w:val="FF0000"/>
                      <w:sz w:val="21"/>
                      <w:szCs w:val="21"/>
                      <w:u w:val="single"/>
                    </w:rPr>
                    <w:t>丝网、抹布</w:t>
                  </w:r>
                  <w:r>
                    <w:rPr>
                      <w:rFonts w:hint="eastAsia"/>
                      <w:bCs/>
                      <w:color w:val="FF0000"/>
                      <w:spacing w:val="6"/>
                      <w:sz w:val="21"/>
                      <w:szCs w:val="21"/>
                      <w:u w:val="single"/>
                      <w:lang w:val="fr-FR"/>
                    </w:rPr>
                    <w:t>等（</w:t>
                  </w:r>
                  <w:r>
                    <w:rPr>
                      <w:rFonts w:hint="eastAsia"/>
                      <w:color w:val="FF0000"/>
                      <w:sz w:val="21"/>
                      <w:szCs w:val="21"/>
                      <w:u w:val="single"/>
                    </w:rPr>
                    <w:t>HW49(900-041)</w:t>
                  </w:r>
                  <w:r>
                    <w:rPr>
                      <w:rFonts w:hint="eastAsia"/>
                      <w:bCs/>
                      <w:color w:val="FF0000"/>
                      <w:spacing w:val="6"/>
                      <w:sz w:val="21"/>
                      <w:szCs w:val="21"/>
                      <w:u w:val="single"/>
                      <w:lang w:val="fr-FR"/>
                    </w:rPr>
                    <w:t>）</w:t>
                  </w:r>
                </w:p>
              </w:tc>
              <w:tc>
                <w:tcPr>
                  <w:tcW w:w="953" w:type="pct"/>
                  <w:vAlign w:val="center"/>
                </w:tcPr>
                <w:p>
                  <w:pPr>
                    <w:pBdr>
                      <w:top w:val="none" w:color="auto" w:sz="0" w:space="1"/>
                      <w:left w:val="none" w:color="auto" w:sz="0" w:space="4"/>
                      <w:bottom w:val="none" w:color="auto" w:sz="0" w:space="1"/>
                      <w:right w:val="none" w:color="auto" w:sz="0" w:space="4"/>
                    </w:pBdr>
                    <w:spacing w:line="276" w:lineRule="auto"/>
                    <w:jc w:val="center"/>
                    <w:rPr>
                      <w:rFonts w:hAnsi="宋体"/>
                      <w:bCs/>
                      <w:color w:val="FF0000"/>
                      <w:sz w:val="21"/>
                      <w:szCs w:val="21"/>
                      <w:u w:val="single"/>
                    </w:rPr>
                  </w:pPr>
                  <w:r>
                    <w:rPr>
                      <w:rFonts w:hint="eastAsia" w:hAnsi="宋体"/>
                      <w:bCs/>
                      <w:color w:val="FF0000"/>
                      <w:sz w:val="21"/>
                      <w:szCs w:val="21"/>
                      <w:u w:val="single"/>
                    </w:rPr>
                    <w:t>0.05</w:t>
                  </w:r>
                </w:p>
              </w:tc>
              <w:tc>
                <w:tcPr>
                  <w:tcW w:w="1381" w:type="pct"/>
                  <w:vMerge w:val="continue"/>
                  <w:vAlign w:val="center"/>
                </w:tcPr>
                <w:p>
                  <w:pPr>
                    <w:pBdr>
                      <w:top w:val="none" w:color="auto" w:sz="0" w:space="1"/>
                      <w:left w:val="none" w:color="auto" w:sz="0" w:space="4"/>
                      <w:bottom w:val="none" w:color="auto" w:sz="0" w:space="1"/>
                      <w:right w:val="none" w:color="auto" w:sz="0" w:space="4"/>
                    </w:pBdr>
                    <w:spacing w:line="276" w:lineRule="auto"/>
                    <w:jc w:val="center"/>
                    <w:rPr>
                      <w:sz w:val="21"/>
                      <w:szCs w:val="21"/>
                      <w:u w:val="single"/>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274" w:type="pct"/>
                  <w:vMerge w:val="continue"/>
                  <w:vAlign w:val="center"/>
                </w:tcPr>
                <w:p>
                  <w:pPr>
                    <w:pBdr>
                      <w:top w:val="none" w:color="auto" w:sz="0" w:space="1"/>
                      <w:left w:val="none" w:color="auto" w:sz="0" w:space="4"/>
                      <w:bottom w:val="none" w:color="auto" w:sz="0" w:space="1"/>
                      <w:right w:val="none" w:color="auto" w:sz="0" w:space="4"/>
                    </w:pBdr>
                    <w:spacing w:line="276" w:lineRule="auto"/>
                    <w:jc w:val="center"/>
                    <w:rPr>
                      <w:rFonts w:hAnsi="宋体"/>
                      <w:bCs/>
                      <w:sz w:val="21"/>
                      <w:szCs w:val="21"/>
                      <w:u w:val="single"/>
                    </w:rPr>
                  </w:pPr>
                </w:p>
              </w:tc>
              <w:tc>
                <w:tcPr>
                  <w:tcW w:w="1392" w:type="pct"/>
                  <w:vAlign w:val="center"/>
                </w:tcPr>
                <w:p>
                  <w:pPr>
                    <w:spacing w:line="400" w:lineRule="exact"/>
                    <w:jc w:val="center"/>
                    <w:rPr>
                      <w:bCs/>
                      <w:spacing w:val="6"/>
                      <w:sz w:val="21"/>
                      <w:szCs w:val="21"/>
                      <w:u w:val="single"/>
                      <w:lang w:val="fr-FR"/>
                    </w:rPr>
                  </w:pPr>
                  <w:r>
                    <w:rPr>
                      <w:rFonts w:hAnsiTheme="minorEastAsia" w:eastAsiaTheme="minorEastAsia"/>
                      <w:color w:val="000000" w:themeColor="text1"/>
                      <w:sz w:val="21"/>
                      <w:szCs w:val="21"/>
                      <w:u w:val="single"/>
                    </w:rPr>
                    <w:t>废活性炭</w:t>
                  </w:r>
                </w:p>
              </w:tc>
              <w:tc>
                <w:tcPr>
                  <w:tcW w:w="953" w:type="pct"/>
                  <w:vAlign w:val="center"/>
                </w:tcPr>
                <w:p>
                  <w:pPr>
                    <w:pBdr>
                      <w:top w:val="none" w:color="auto" w:sz="0" w:space="1"/>
                      <w:left w:val="none" w:color="auto" w:sz="0" w:space="4"/>
                      <w:bottom w:val="none" w:color="auto" w:sz="0" w:space="1"/>
                      <w:right w:val="none" w:color="auto" w:sz="0" w:space="4"/>
                    </w:pBdr>
                    <w:spacing w:line="276" w:lineRule="auto"/>
                    <w:jc w:val="center"/>
                    <w:rPr>
                      <w:rFonts w:hAnsi="宋体"/>
                      <w:bCs/>
                      <w:sz w:val="21"/>
                      <w:szCs w:val="21"/>
                      <w:u w:val="single"/>
                    </w:rPr>
                  </w:pPr>
                  <w:r>
                    <w:rPr>
                      <w:rFonts w:hint="eastAsia" w:hAnsi="宋体"/>
                      <w:bCs/>
                      <w:sz w:val="21"/>
                      <w:szCs w:val="21"/>
                      <w:u w:val="single"/>
                    </w:rPr>
                    <w:t>0.1</w:t>
                  </w:r>
                </w:p>
              </w:tc>
              <w:tc>
                <w:tcPr>
                  <w:tcW w:w="1381" w:type="pct"/>
                  <w:vMerge w:val="continue"/>
                  <w:vAlign w:val="center"/>
                </w:tcPr>
                <w:p>
                  <w:pPr>
                    <w:pBdr>
                      <w:top w:val="none" w:color="auto" w:sz="0" w:space="1"/>
                      <w:left w:val="none" w:color="auto" w:sz="0" w:space="4"/>
                      <w:bottom w:val="none" w:color="auto" w:sz="0" w:space="1"/>
                      <w:right w:val="none" w:color="auto" w:sz="0" w:space="4"/>
                    </w:pBdr>
                    <w:spacing w:line="276" w:lineRule="auto"/>
                    <w:jc w:val="center"/>
                    <w:rPr>
                      <w:sz w:val="21"/>
                      <w:szCs w:val="21"/>
                      <w:u w:val="single"/>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274" w:type="pct"/>
                  <w:vMerge w:val="continue"/>
                  <w:vAlign w:val="center"/>
                </w:tcPr>
                <w:p>
                  <w:pPr>
                    <w:pBdr>
                      <w:top w:val="none" w:color="auto" w:sz="0" w:space="1"/>
                      <w:left w:val="none" w:color="auto" w:sz="0" w:space="4"/>
                      <w:bottom w:val="none" w:color="auto" w:sz="0" w:space="1"/>
                      <w:right w:val="none" w:color="auto" w:sz="0" w:space="4"/>
                    </w:pBdr>
                    <w:spacing w:line="276" w:lineRule="auto"/>
                    <w:jc w:val="center"/>
                    <w:rPr>
                      <w:rFonts w:hAnsi="宋体"/>
                      <w:bCs/>
                      <w:sz w:val="21"/>
                      <w:szCs w:val="21"/>
                      <w:u w:val="single"/>
                    </w:rPr>
                  </w:pPr>
                </w:p>
              </w:tc>
              <w:tc>
                <w:tcPr>
                  <w:tcW w:w="1392" w:type="pct"/>
                  <w:vAlign w:val="center"/>
                </w:tcPr>
                <w:p>
                  <w:pPr>
                    <w:spacing w:line="400" w:lineRule="exact"/>
                    <w:jc w:val="center"/>
                    <w:rPr>
                      <w:sz w:val="21"/>
                      <w:szCs w:val="21"/>
                      <w:u w:val="single"/>
                    </w:rPr>
                  </w:pPr>
                  <w:r>
                    <w:rPr>
                      <w:rFonts w:hint="eastAsia"/>
                      <w:spacing w:val="-10"/>
                      <w:sz w:val="21"/>
                      <w:szCs w:val="21"/>
                      <w:u w:val="single"/>
                    </w:rPr>
                    <w:t>废硝酸钾（</w:t>
                  </w:r>
                  <w:r>
                    <w:rPr>
                      <w:rFonts w:hint="eastAsia"/>
                      <w:color w:val="000000"/>
                      <w:u w:val="single"/>
                    </w:rPr>
                    <w:t>HW49(900-999-49)</w:t>
                  </w:r>
                  <w:r>
                    <w:rPr>
                      <w:rFonts w:hint="eastAsia"/>
                      <w:spacing w:val="-10"/>
                      <w:sz w:val="21"/>
                      <w:szCs w:val="21"/>
                      <w:u w:val="single"/>
                    </w:rPr>
                    <w:t>）</w:t>
                  </w:r>
                </w:p>
              </w:tc>
              <w:tc>
                <w:tcPr>
                  <w:tcW w:w="953" w:type="pct"/>
                  <w:vAlign w:val="center"/>
                </w:tcPr>
                <w:p>
                  <w:pPr>
                    <w:pBdr>
                      <w:top w:val="none" w:color="auto" w:sz="0" w:space="1"/>
                      <w:left w:val="none" w:color="auto" w:sz="0" w:space="4"/>
                      <w:bottom w:val="none" w:color="auto" w:sz="0" w:space="1"/>
                      <w:right w:val="none" w:color="auto" w:sz="0" w:space="4"/>
                    </w:pBdr>
                    <w:spacing w:line="276" w:lineRule="auto"/>
                    <w:jc w:val="center"/>
                    <w:rPr>
                      <w:rFonts w:hAnsi="宋体"/>
                      <w:bCs/>
                      <w:sz w:val="21"/>
                      <w:szCs w:val="21"/>
                      <w:u w:val="single"/>
                    </w:rPr>
                  </w:pPr>
                  <w:r>
                    <w:rPr>
                      <w:rFonts w:hint="eastAsia" w:hAnsi="宋体"/>
                      <w:bCs/>
                      <w:sz w:val="21"/>
                      <w:szCs w:val="21"/>
                      <w:u w:val="single"/>
                    </w:rPr>
                    <w:t>1.5</w:t>
                  </w:r>
                </w:p>
              </w:tc>
              <w:tc>
                <w:tcPr>
                  <w:tcW w:w="1381" w:type="pct"/>
                  <w:vAlign w:val="center"/>
                </w:tcPr>
                <w:p>
                  <w:pPr>
                    <w:pBdr>
                      <w:top w:val="none" w:color="auto" w:sz="0" w:space="1"/>
                      <w:left w:val="none" w:color="auto" w:sz="0" w:space="4"/>
                      <w:bottom w:val="none" w:color="auto" w:sz="0" w:space="1"/>
                      <w:right w:val="none" w:color="auto" w:sz="0" w:space="4"/>
                    </w:pBdr>
                    <w:spacing w:line="276" w:lineRule="auto"/>
                    <w:jc w:val="center"/>
                    <w:rPr>
                      <w:rFonts w:hAnsi="宋体"/>
                      <w:sz w:val="21"/>
                      <w:szCs w:val="21"/>
                      <w:u w:val="single"/>
                    </w:rPr>
                  </w:pPr>
                  <w:r>
                    <w:rPr>
                      <w:rFonts w:hint="eastAsia" w:hAnsi="宋体"/>
                      <w:sz w:val="21"/>
                      <w:szCs w:val="21"/>
                      <w:u w:val="single"/>
                    </w:rPr>
                    <w:t>由有资质单位回收处理</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49" w:hRule="atLeast"/>
              </w:trPr>
              <w:tc>
                <w:tcPr>
                  <w:tcW w:w="1274" w:type="pct"/>
                  <w:vAlign w:val="center"/>
                </w:tcPr>
                <w:p>
                  <w:pPr>
                    <w:pBdr>
                      <w:top w:val="none" w:color="auto" w:sz="0" w:space="1"/>
                      <w:left w:val="none" w:color="auto" w:sz="0" w:space="4"/>
                      <w:bottom w:val="none" w:color="auto" w:sz="0" w:space="1"/>
                      <w:right w:val="none" w:color="auto" w:sz="0" w:space="4"/>
                    </w:pBdr>
                    <w:spacing w:line="276" w:lineRule="auto"/>
                    <w:jc w:val="center"/>
                    <w:rPr>
                      <w:rFonts w:hAnsi="宋体"/>
                      <w:bCs/>
                      <w:sz w:val="21"/>
                      <w:szCs w:val="21"/>
                      <w:u w:val="single"/>
                    </w:rPr>
                  </w:pPr>
                  <w:r>
                    <w:rPr>
                      <w:rFonts w:hint="eastAsia" w:hAnsi="宋体"/>
                      <w:bCs/>
                      <w:sz w:val="21"/>
                      <w:szCs w:val="21"/>
                      <w:u w:val="single"/>
                    </w:rPr>
                    <w:t>生活垃圾</w:t>
                  </w:r>
                </w:p>
              </w:tc>
              <w:tc>
                <w:tcPr>
                  <w:tcW w:w="1392" w:type="pct"/>
                  <w:vAlign w:val="center"/>
                </w:tcPr>
                <w:p>
                  <w:pPr>
                    <w:pBdr>
                      <w:top w:val="none" w:color="auto" w:sz="0" w:space="1"/>
                      <w:left w:val="none" w:color="auto" w:sz="0" w:space="4"/>
                      <w:bottom w:val="none" w:color="auto" w:sz="0" w:space="1"/>
                      <w:right w:val="none" w:color="auto" w:sz="0" w:space="4"/>
                    </w:pBdr>
                    <w:spacing w:line="276" w:lineRule="auto"/>
                    <w:jc w:val="center"/>
                    <w:rPr>
                      <w:rFonts w:hAnsi="宋体"/>
                      <w:bCs/>
                      <w:sz w:val="21"/>
                      <w:szCs w:val="21"/>
                      <w:u w:val="single"/>
                    </w:rPr>
                  </w:pPr>
                  <w:r>
                    <w:rPr>
                      <w:rFonts w:hint="eastAsia" w:hAnsi="宋体"/>
                      <w:bCs/>
                      <w:sz w:val="21"/>
                      <w:szCs w:val="21"/>
                      <w:u w:val="single"/>
                    </w:rPr>
                    <w:t>生活垃圾</w:t>
                  </w:r>
                </w:p>
              </w:tc>
              <w:tc>
                <w:tcPr>
                  <w:tcW w:w="953" w:type="pct"/>
                  <w:vAlign w:val="center"/>
                </w:tcPr>
                <w:p>
                  <w:pPr>
                    <w:pBdr>
                      <w:top w:val="none" w:color="auto" w:sz="0" w:space="1"/>
                      <w:left w:val="none" w:color="auto" w:sz="0" w:space="4"/>
                      <w:bottom w:val="none" w:color="auto" w:sz="0" w:space="1"/>
                      <w:right w:val="none" w:color="auto" w:sz="0" w:space="4"/>
                    </w:pBdr>
                    <w:spacing w:line="276" w:lineRule="auto"/>
                    <w:jc w:val="center"/>
                    <w:rPr>
                      <w:rFonts w:hAnsi="宋体"/>
                      <w:bCs/>
                      <w:sz w:val="21"/>
                      <w:szCs w:val="21"/>
                      <w:u w:val="single"/>
                    </w:rPr>
                  </w:pPr>
                  <w:r>
                    <w:rPr>
                      <w:rFonts w:hint="eastAsia" w:hAnsi="宋体"/>
                      <w:bCs/>
                      <w:sz w:val="21"/>
                      <w:szCs w:val="21"/>
                      <w:u w:val="single"/>
                    </w:rPr>
                    <w:t>7.5</w:t>
                  </w:r>
                </w:p>
              </w:tc>
              <w:tc>
                <w:tcPr>
                  <w:tcW w:w="1381" w:type="pct"/>
                  <w:vAlign w:val="center"/>
                </w:tcPr>
                <w:p>
                  <w:pPr>
                    <w:pBdr>
                      <w:top w:val="none" w:color="auto" w:sz="0" w:space="1"/>
                      <w:left w:val="none" w:color="auto" w:sz="0" w:space="4"/>
                      <w:bottom w:val="none" w:color="auto" w:sz="0" w:space="1"/>
                      <w:right w:val="none" w:color="auto" w:sz="0" w:space="4"/>
                    </w:pBdr>
                    <w:spacing w:line="276" w:lineRule="auto"/>
                    <w:jc w:val="center"/>
                    <w:rPr>
                      <w:rFonts w:hAnsi="宋体"/>
                      <w:bCs/>
                      <w:sz w:val="21"/>
                      <w:szCs w:val="21"/>
                      <w:u w:val="single"/>
                    </w:rPr>
                  </w:pPr>
                  <w:r>
                    <w:rPr>
                      <w:rFonts w:hint="eastAsia" w:hAnsi="宋体"/>
                      <w:bCs/>
                      <w:sz w:val="21"/>
                      <w:szCs w:val="21"/>
                      <w:u w:val="single"/>
                    </w:rPr>
                    <w:t>环卫部门清运</w:t>
                  </w:r>
                </w:p>
              </w:tc>
            </w:tr>
          </w:tbl>
          <w:p>
            <w:pPr>
              <w:ind w:firstLine="441" w:firstLineChars="183"/>
              <w:rPr>
                <w:b/>
                <w:bCs/>
                <w:color w:val="000000"/>
              </w:rPr>
            </w:pPr>
          </w:p>
        </w:tc>
      </w:tr>
    </w:tbl>
    <w:p>
      <w:pPr>
        <w:pStyle w:val="3"/>
        <w:numPr>
          <w:ilvl w:val="0"/>
          <w:numId w:val="1"/>
        </w:numPr>
        <w:rPr>
          <w:rFonts w:ascii="Times New Roman" w:hAnsi="Times New Roman"/>
          <w:color w:val="000000"/>
        </w:rPr>
        <w:sectPr>
          <w:pgSz w:w="11906" w:h="16838"/>
          <w:pgMar w:top="1440" w:right="1247" w:bottom="1440" w:left="1247" w:header="851" w:footer="992" w:gutter="0"/>
          <w:cols w:space="0" w:num="1"/>
          <w:docGrid w:type="lines" w:linePitch="312" w:charSpace="0"/>
        </w:sectPr>
      </w:pPr>
      <w:bookmarkStart w:id="52" w:name="_Toc20203"/>
    </w:p>
    <w:p>
      <w:pPr>
        <w:pStyle w:val="3"/>
        <w:numPr>
          <w:ilvl w:val="0"/>
          <w:numId w:val="1"/>
        </w:numPr>
        <w:rPr>
          <w:rFonts w:ascii="Times New Roman" w:hAnsi="Times New Roman"/>
          <w:color w:val="000000"/>
        </w:rPr>
      </w:pPr>
      <w:bookmarkStart w:id="53" w:name="_Toc9337"/>
      <w:r>
        <w:rPr>
          <w:rFonts w:hint="eastAsia" w:ascii="Times New Roman" w:hAnsi="Times New Roman"/>
          <w:color w:val="000000"/>
        </w:rPr>
        <w:t>项目主要污染物产生及预计排放情况</w:t>
      </w:r>
      <w:bookmarkEnd w:id="52"/>
      <w:bookmarkEnd w:id="53"/>
    </w:p>
    <w:tbl>
      <w:tblPr>
        <w:tblStyle w:val="25"/>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515"/>
        <w:gridCol w:w="2137"/>
        <w:gridCol w:w="2426"/>
        <w:gridCol w:w="1968"/>
        <w:gridCol w:w="158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87" w:type="pct"/>
            <w:vAlign w:val="center"/>
          </w:tcPr>
          <w:p>
            <w:pPr>
              <w:pStyle w:val="20"/>
              <w:tabs>
                <w:tab w:val="left" w:pos="1110"/>
              </w:tabs>
              <w:spacing w:after="0" w:line="240" w:lineRule="auto"/>
              <w:jc w:val="right"/>
              <w:rPr>
                <w:color w:val="000000"/>
                <w:sz w:val="21"/>
                <w:szCs w:val="21"/>
              </w:rPr>
            </w:pPr>
            <w:r>
              <w:rPr>
                <w:color w:val="000000"/>
                <w:sz w:val="21"/>
                <w:szCs w:val="21"/>
              </w:rPr>
              <w:t>污染</w:t>
            </w:r>
          </w:p>
          <w:p>
            <w:pPr>
              <w:pStyle w:val="20"/>
              <w:tabs>
                <w:tab w:val="left" w:pos="1110"/>
              </w:tabs>
              <w:spacing w:after="0" w:line="240" w:lineRule="auto"/>
              <w:jc w:val="left"/>
              <w:rPr>
                <w:color w:val="000000"/>
                <w:sz w:val="21"/>
                <w:szCs w:val="21"/>
              </w:rPr>
            </w:pPr>
            <w:r>
              <w:rPr>
                <w:color w:val="000000"/>
                <w:sz w:val="21"/>
                <w:szCs w:val="21"/>
              </w:rPr>
              <w:t>类型</w:t>
            </w:r>
          </w:p>
        </w:tc>
        <w:tc>
          <w:tcPr>
            <w:tcW w:w="1110" w:type="pct"/>
            <w:vAlign w:val="center"/>
          </w:tcPr>
          <w:p>
            <w:pPr>
              <w:pStyle w:val="20"/>
              <w:tabs>
                <w:tab w:val="left" w:pos="1110"/>
              </w:tabs>
              <w:spacing w:after="0" w:line="240" w:lineRule="auto"/>
              <w:jc w:val="center"/>
              <w:rPr>
                <w:color w:val="000000"/>
                <w:sz w:val="21"/>
                <w:szCs w:val="21"/>
              </w:rPr>
            </w:pPr>
            <w:r>
              <w:rPr>
                <w:color w:val="000000"/>
                <w:sz w:val="21"/>
                <w:szCs w:val="21"/>
              </w:rPr>
              <w:t>排放源</w:t>
            </w:r>
          </w:p>
        </w:tc>
        <w:tc>
          <w:tcPr>
            <w:tcW w:w="1260" w:type="pct"/>
            <w:vAlign w:val="center"/>
          </w:tcPr>
          <w:p>
            <w:pPr>
              <w:pStyle w:val="20"/>
              <w:tabs>
                <w:tab w:val="left" w:pos="1110"/>
              </w:tabs>
              <w:spacing w:after="0" w:line="240" w:lineRule="auto"/>
              <w:jc w:val="center"/>
              <w:rPr>
                <w:color w:val="000000"/>
                <w:sz w:val="21"/>
                <w:szCs w:val="21"/>
              </w:rPr>
            </w:pPr>
            <w:r>
              <w:rPr>
                <w:color w:val="000000"/>
                <w:sz w:val="21"/>
                <w:szCs w:val="21"/>
              </w:rPr>
              <w:t>污染物名称</w:t>
            </w:r>
          </w:p>
        </w:tc>
        <w:tc>
          <w:tcPr>
            <w:tcW w:w="1022" w:type="pct"/>
            <w:vAlign w:val="center"/>
          </w:tcPr>
          <w:p>
            <w:pPr>
              <w:pStyle w:val="20"/>
              <w:tabs>
                <w:tab w:val="left" w:pos="1110"/>
              </w:tabs>
              <w:spacing w:after="0" w:line="240" w:lineRule="auto"/>
              <w:jc w:val="center"/>
              <w:rPr>
                <w:color w:val="000000"/>
                <w:sz w:val="21"/>
                <w:szCs w:val="21"/>
              </w:rPr>
            </w:pPr>
            <w:r>
              <w:rPr>
                <w:rFonts w:hint="eastAsia"/>
                <w:color w:val="000000"/>
                <w:sz w:val="21"/>
                <w:szCs w:val="21"/>
              </w:rPr>
              <w:t>处理前产生浓度及产生量</w:t>
            </w:r>
          </w:p>
        </w:tc>
        <w:tc>
          <w:tcPr>
            <w:tcW w:w="821" w:type="pct"/>
            <w:vAlign w:val="center"/>
          </w:tcPr>
          <w:p>
            <w:pPr>
              <w:pStyle w:val="20"/>
              <w:tabs>
                <w:tab w:val="left" w:pos="1110"/>
              </w:tabs>
              <w:spacing w:after="0" w:line="240" w:lineRule="auto"/>
              <w:jc w:val="center"/>
              <w:rPr>
                <w:color w:val="000000"/>
                <w:sz w:val="21"/>
                <w:szCs w:val="21"/>
              </w:rPr>
            </w:pPr>
            <w:r>
              <w:rPr>
                <w:rFonts w:hint="eastAsia"/>
                <w:color w:val="000000"/>
                <w:sz w:val="21"/>
                <w:szCs w:val="21"/>
              </w:rPr>
              <w:t>处理前排放量</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4" w:hRule="atLeast"/>
          <w:jc w:val="center"/>
        </w:trPr>
        <w:tc>
          <w:tcPr>
            <w:tcW w:w="787" w:type="pct"/>
            <w:vMerge w:val="restart"/>
            <w:vAlign w:val="center"/>
          </w:tcPr>
          <w:p>
            <w:pPr>
              <w:spacing w:line="240" w:lineRule="auto"/>
              <w:jc w:val="center"/>
              <w:rPr>
                <w:color w:val="000000"/>
                <w:sz w:val="21"/>
                <w:szCs w:val="21"/>
              </w:rPr>
            </w:pPr>
            <w:r>
              <w:rPr>
                <w:rFonts w:hint="eastAsia"/>
                <w:color w:val="000000"/>
                <w:sz w:val="21"/>
                <w:szCs w:val="21"/>
              </w:rPr>
              <w:t>大气污染物</w:t>
            </w:r>
          </w:p>
        </w:tc>
        <w:tc>
          <w:tcPr>
            <w:tcW w:w="1110" w:type="pct"/>
            <w:tcBorders>
              <w:bottom w:val="single" w:color="auto" w:sz="2" w:space="0"/>
            </w:tcBorders>
            <w:vAlign w:val="center"/>
          </w:tcPr>
          <w:p>
            <w:pPr>
              <w:spacing w:line="240" w:lineRule="auto"/>
              <w:jc w:val="center"/>
              <w:rPr>
                <w:color w:val="FF0000"/>
                <w:sz w:val="21"/>
                <w:szCs w:val="21"/>
              </w:rPr>
            </w:pPr>
            <w:r>
              <w:rPr>
                <w:color w:val="FF0000"/>
                <w:sz w:val="21"/>
                <w:szCs w:val="21"/>
              </w:rPr>
              <w:t>喷油工序</w:t>
            </w:r>
          </w:p>
        </w:tc>
        <w:tc>
          <w:tcPr>
            <w:tcW w:w="1260" w:type="pct"/>
            <w:tcBorders>
              <w:bottom w:val="single" w:color="auto" w:sz="2" w:space="0"/>
            </w:tcBorders>
            <w:vAlign w:val="center"/>
          </w:tcPr>
          <w:p>
            <w:pPr>
              <w:spacing w:line="240" w:lineRule="auto"/>
              <w:jc w:val="center"/>
              <w:rPr>
                <w:color w:val="FF0000"/>
                <w:sz w:val="21"/>
                <w:szCs w:val="21"/>
              </w:rPr>
            </w:pPr>
            <w:r>
              <w:rPr>
                <w:rFonts w:hint="eastAsia"/>
                <w:color w:val="FF0000"/>
                <w:sz w:val="21"/>
                <w:szCs w:val="21"/>
              </w:rPr>
              <w:t>VOCs（无组织）</w:t>
            </w:r>
          </w:p>
        </w:tc>
        <w:tc>
          <w:tcPr>
            <w:tcW w:w="1022" w:type="pct"/>
            <w:tcBorders>
              <w:bottom w:val="single" w:color="auto" w:sz="2" w:space="0"/>
            </w:tcBorders>
            <w:vAlign w:val="center"/>
          </w:tcPr>
          <w:p>
            <w:pPr>
              <w:spacing w:line="240" w:lineRule="auto"/>
              <w:jc w:val="center"/>
              <w:rPr>
                <w:color w:val="FF0000"/>
                <w:sz w:val="21"/>
                <w:szCs w:val="21"/>
              </w:rPr>
            </w:pPr>
            <w:r>
              <w:rPr>
                <w:rFonts w:hint="eastAsia"/>
                <w:color w:val="FF0000"/>
                <w:sz w:val="21"/>
                <w:szCs w:val="21"/>
              </w:rPr>
              <w:t>0.015t/a</w:t>
            </w:r>
          </w:p>
        </w:tc>
        <w:tc>
          <w:tcPr>
            <w:tcW w:w="821" w:type="pct"/>
            <w:tcBorders>
              <w:bottom w:val="single" w:color="auto" w:sz="2" w:space="0"/>
            </w:tcBorders>
            <w:vAlign w:val="center"/>
          </w:tcPr>
          <w:p>
            <w:pPr>
              <w:spacing w:line="240" w:lineRule="auto"/>
              <w:jc w:val="center"/>
              <w:rPr>
                <w:color w:val="FF0000"/>
                <w:sz w:val="21"/>
                <w:szCs w:val="21"/>
              </w:rPr>
            </w:pPr>
            <w:r>
              <w:rPr>
                <w:rFonts w:hint="eastAsia"/>
                <w:color w:val="FF0000"/>
                <w:sz w:val="21"/>
                <w:szCs w:val="21"/>
              </w:rPr>
              <w:t>0.015t/a</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4" w:hRule="atLeast"/>
          <w:jc w:val="center"/>
        </w:trPr>
        <w:tc>
          <w:tcPr>
            <w:tcW w:w="787" w:type="pct"/>
            <w:vMerge w:val="continue"/>
            <w:vAlign w:val="center"/>
          </w:tcPr>
          <w:p>
            <w:pPr>
              <w:spacing w:line="240" w:lineRule="auto"/>
              <w:jc w:val="center"/>
              <w:rPr>
                <w:color w:val="000000"/>
                <w:sz w:val="21"/>
                <w:szCs w:val="21"/>
              </w:rPr>
            </w:pPr>
          </w:p>
        </w:tc>
        <w:tc>
          <w:tcPr>
            <w:tcW w:w="1110" w:type="pct"/>
            <w:tcBorders>
              <w:top w:val="single" w:color="auto" w:sz="2" w:space="0"/>
            </w:tcBorders>
            <w:vAlign w:val="center"/>
          </w:tcPr>
          <w:p>
            <w:pPr>
              <w:spacing w:line="240" w:lineRule="auto"/>
              <w:jc w:val="center"/>
              <w:rPr>
                <w:color w:val="FF0000"/>
                <w:sz w:val="21"/>
                <w:szCs w:val="21"/>
              </w:rPr>
            </w:pPr>
            <w:r>
              <w:rPr>
                <w:color w:val="FF0000"/>
                <w:sz w:val="21"/>
                <w:szCs w:val="21"/>
              </w:rPr>
              <w:t>丝印、烘烤工序</w:t>
            </w:r>
          </w:p>
        </w:tc>
        <w:tc>
          <w:tcPr>
            <w:tcW w:w="1260" w:type="pct"/>
            <w:tcBorders>
              <w:top w:val="single" w:color="auto" w:sz="2" w:space="0"/>
            </w:tcBorders>
            <w:vAlign w:val="center"/>
          </w:tcPr>
          <w:p>
            <w:pPr>
              <w:spacing w:line="240" w:lineRule="auto"/>
              <w:jc w:val="center"/>
              <w:rPr>
                <w:color w:val="FF0000"/>
                <w:sz w:val="21"/>
                <w:szCs w:val="21"/>
              </w:rPr>
            </w:pPr>
            <w:r>
              <w:rPr>
                <w:rFonts w:hint="eastAsia"/>
                <w:color w:val="FF0000"/>
                <w:sz w:val="21"/>
                <w:szCs w:val="21"/>
              </w:rPr>
              <w:t>VOCs（有组织）</w:t>
            </w:r>
          </w:p>
        </w:tc>
        <w:tc>
          <w:tcPr>
            <w:tcW w:w="1022" w:type="pct"/>
            <w:tcBorders>
              <w:top w:val="single" w:color="auto" w:sz="2" w:space="0"/>
            </w:tcBorders>
            <w:vAlign w:val="center"/>
          </w:tcPr>
          <w:p>
            <w:pPr>
              <w:spacing w:line="240" w:lineRule="auto"/>
              <w:jc w:val="center"/>
              <w:rPr>
                <w:color w:val="FF0000"/>
                <w:sz w:val="21"/>
                <w:szCs w:val="21"/>
              </w:rPr>
            </w:pPr>
            <w:r>
              <w:rPr>
                <w:rFonts w:hint="eastAsia"/>
                <w:color w:val="FF0000"/>
                <w:sz w:val="21"/>
                <w:szCs w:val="21"/>
              </w:rPr>
              <w:t>0.16t/a</w:t>
            </w:r>
          </w:p>
        </w:tc>
        <w:tc>
          <w:tcPr>
            <w:tcW w:w="821" w:type="pct"/>
            <w:tcBorders>
              <w:top w:val="single" w:color="auto" w:sz="2" w:space="0"/>
            </w:tcBorders>
            <w:vAlign w:val="center"/>
          </w:tcPr>
          <w:p>
            <w:pPr>
              <w:spacing w:line="240" w:lineRule="auto"/>
              <w:jc w:val="center"/>
              <w:rPr>
                <w:color w:val="FF0000"/>
                <w:sz w:val="21"/>
                <w:szCs w:val="21"/>
              </w:rPr>
            </w:pPr>
            <w:r>
              <w:rPr>
                <w:rFonts w:hint="eastAsia"/>
                <w:color w:val="FF0000"/>
                <w:sz w:val="21"/>
                <w:szCs w:val="21"/>
              </w:rPr>
              <w:t>0.048t/a</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787" w:type="pct"/>
            <w:vMerge w:val="restart"/>
            <w:vAlign w:val="center"/>
          </w:tcPr>
          <w:p>
            <w:pPr>
              <w:spacing w:line="240" w:lineRule="auto"/>
              <w:jc w:val="center"/>
              <w:rPr>
                <w:color w:val="000000"/>
                <w:sz w:val="21"/>
                <w:szCs w:val="21"/>
              </w:rPr>
            </w:pPr>
            <w:r>
              <w:rPr>
                <w:rFonts w:hint="eastAsia"/>
                <w:color w:val="000000"/>
                <w:sz w:val="21"/>
                <w:szCs w:val="21"/>
              </w:rPr>
              <w:t>水污染物</w:t>
            </w:r>
          </w:p>
        </w:tc>
        <w:tc>
          <w:tcPr>
            <w:tcW w:w="1110" w:type="pct"/>
            <w:vMerge w:val="restart"/>
            <w:vAlign w:val="center"/>
          </w:tcPr>
          <w:p>
            <w:pPr>
              <w:spacing w:line="240" w:lineRule="auto"/>
              <w:jc w:val="center"/>
              <w:rPr>
                <w:color w:val="000000"/>
                <w:sz w:val="21"/>
                <w:szCs w:val="21"/>
              </w:rPr>
            </w:pPr>
            <w:r>
              <w:rPr>
                <w:rFonts w:hint="eastAsia"/>
                <w:color w:val="000000"/>
                <w:sz w:val="21"/>
                <w:szCs w:val="21"/>
              </w:rPr>
              <w:t>超声波清洗废水（300t/a）</w:t>
            </w:r>
          </w:p>
        </w:tc>
        <w:tc>
          <w:tcPr>
            <w:tcW w:w="1260" w:type="pct"/>
            <w:vAlign w:val="center"/>
          </w:tcPr>
          <w:p>
            <w:pPr>
              <w:jc w:val="center"/>
              <w:rPr>
                <w:color w:val="000000"/>
                <w:sz w:val="21"/>
                <w:szCs w:val="21"/>
              </w:rPr>
            </w:pPr>
            <w:r>
              <w:rPr>
                <w:color w:val="000000"/>
                <w:sz w:val="21"/>
                <w:szCs w:val="21"/>
              </w:rPr>
              <w:t>COD</w:t>
            </w:r>
          </w:p>
        </w:tc>
        <w:tc>
          <w:tcPr>
            <w:tcW w:w="1022" w:type="pct"/>
            <w:vAlign w:val="center"/>
          </w:tcPr>
          <w:p>
            <w:pPr>
              <w:jc w:val="center"/>
              <w:rPr>
                <w:color w:val="000000"/>
                <w:sz w:val="21"/>
                <w:szCs w:val="21"/>
              </w:rPr>
            </w:pPr>
            <w:r>
              <w:rPr>
                <w:color w:val="000000"/>
                <w:sz w:val="21"/>
                <w:szCs w:val="21"/>
              </w:rPr>
              <w:t>4</w:t>
            </w:r>
            <w:r>
              <w:rPr>
                <w:rFonts w:hint="eastAsia"/>
                <w:color w:val="000000"/>
                <w:sz w:val="21"/>
                <w:szCs w:val="21"/>
              </w:rPr>
              <w:t>5</w:t>
            </w:r>
            <w:r>
              <w:rPr>
                <w:color w:val="000000"/>
                <w:sz w:val="21"/>
                <w:szCs w:val="21"/>
              </w:rPr>
              <w:t>0</w:t>
            </w:r>
            <w:r>
              <w:rPr>
                <w:rFonts w:hint="eastAsia"/>
                <w:color w:val="000000"/>
                <w:sz w:val="21"/>
                <w:szCs w:val="21"/>
              </w:rPr>
              <w:t xml:space="preserve"> mg/L，0.135t/a</w:t>
            </w:r>
          </w:p>
        </w:tc>
        <w:tc>
          <w:tcPr>
            <w:tcW w:w="821" w:type="pct"/>
            <w:vAlign w:val="center"/>
          </w:tcPr>
          <w:p>
            <w:pPr>
              <w:spacing w:line="240" w:lineRule="auto"/>
              <w:jc w:val="center"/>
              <w:rPr>
                <w:color w:val="000000"/>
                <w:sz w:val="21"/>
                <w:szCs w:val="21"/>
              </w:rPr>
            </w:pPr>
            <w:r>
              <w:rPr>
                <w:rFonts w:hint="eastAsia"/>
                <w:color w:val="000000"/>
                <w:sz w:val="21"/>
                <w:szCs w:val="21"/>
              </w:rPr>
              <w:t>0.135t/a</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58" w:hRule="atLeast"/>
          <w:jc w:val="center"/>
        </w:trPr>
        <w:tc>
          <w:tcPr>
            <w:tcW w:w="787" w:type="pct"/>
            <w:vMerge w:val="continue"/>
            <w:vAlign w:val="center"/>
          </w:tcPr>
          <w:p>
            <w:pPr>
              <w:spacing w:line="240" w:lineRule="auto"/>
              <w:jc w:val="center"/>
            </w:pPr>
          </w:p>
        </w:tc>
        <w:tc>
          <w:tcPr>
            <w:tcW w:w="1110" w:type="pct"/>
            <w:vMerge w:val="continue"/>
            <w:vAlign w:val="center"/>
          </w:tcPr>
          <w:p>
            <w:pPr>
              <w:spacing w:line="240" w:lineRule="auto"/>
              <w:jc w:val="center"/>
            </w:pPr>
          </w:p>
        </w:tc>
        <w:tc>
          <w:tcPr>
            <w:tcW w:w="1260" w:type="pct"/>
            <w:vAlign w:val="center"/>
          </w:tcPr>
          <w:p>
            <w:pPr>
              <w:jc w:val="center"/>
              <w:rPr>
                <w:color w:val="000000"/>
                <w:sz w:val="21"/>
                <w:szCs w:val="21"/>
              </w:rPr>
            </w:pPr>
            <w:r>
              <w:rPr>
                <w:color w:val="000000"/>
                <w:sz w:val="21"/>
                <w:szCs w:val="21"/>
              </w:rPr>
              <w:t>SS</w:t>
            </w:r>
          </w:p>
        </w:tc>
        <w:tc>
          <w:tcPr>
            <w:tcW w:w="1022" w:type="pct"/>
            <w:vAlign w:val="center"/>
          </w:tcPr>
          <w:p>
            <w:pPr>
              <w:jc w:val="center"/>
              <w:rPr>
                <w:color w:val="000000"/>
                <w:sz w:val="21"/>
                <w:szCs w:val="21"/>
              </w:rPr>
            </w:pPr>
            <w:r>
              <w:rPr>
                <w:rFonts w:hint="eastAsia"/>
                <w:color w:val="000000"/>
                <w:sz w:val="21"/>
                <w:szCs w:val="21"/>
              </w:rPr>
              <w:t>500 mg/L，0.150t/a</w:t>
            </w:r>
          </w:p>
        </w:tc>
        <w:tc>
          <w:tcPr>
            <w:tcW w:w="821" w:type="pct"/>
            <w:vAlign w:val="center"/>
          </w:tcPr>
          <w:p>
            <w:pPr>
              <w:spacing w:line="240" w:lineRule="auto"/>
              <w:jc w:val="center"/>
              <w:rPr>
                <w:color w:val="000000"/>
              </w:rPr>
            </w:pPr>
            <w:r>
              <w:rPr>
                <w:rFonts w:hint="eastAsia"/>
                <w:color w:val="000000"/>
                <w:sz w:val="21"/>
                <w:szCs w:val="21"/>
              </w:rPr>
              <w:t>0.150t/a</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87" w:type="pct"/>
            <w:vMerge w:val="continue"/>
            <w:vAlign w:val="center"/>
          </w:tcPr>
          <w:p>
            <w:pPr>
              <w:spacing w:line="240" w:lineRule="auto"/>
              <w:jc w:val="center"/>
              <w:rPr>
                <w:color w:val="000000"/>
              </w:rPr>
            </w:pPr>
          </w:p>
        </w:tc>
        <w:tc>
          <w:tcPr>
            <w:tcW w:w="1110" w:type="pct"/>
            <w:vMerge w:val="continue"/>
            <w:vAlign w:val="center"/>
          </w:tcPr>
          <w:p>
            <w:pPr>
              <w:spacing w:line="240" w:lineRule="auto"/>
              <w:jc w:val="center"/>
              <w:rPr>
                <w:color w:val="000000"/>
              </w:rPr>
            </w:pPr>
          </w:p>
        </w:tc>
        <w:tc>
          <w:tcPr>
            <w:tcW w:w="1260" w:type="pct"/>
            <w:vAlign w:val="center"/>
          </w:tcPr>
          <w:p>
            <w:pPr>
              <w:jc w:val="center"/>
              <w:rPr>
                <w:color w:val="000000"/>
                <w:sz w:val="21"/>
                <w:szCs w:val="21"/>
              </w:rPr>
            </w:pPr>
            <w:r>
              <w:rPr>
                <w:color w:val="000000"/>
                <w:sz w:val="21"/>
                <w:szCs w:val="21"/>
              </w:rPr>
              <w:t>LAS</w:t>
            </w:r>
          </w:p>
        </w:tc>
        <w:tc>
          <w:tcPr>
            <w:tcW w:w="1022" w:type="pct"/>
            <w:vAlign w:val="center"/>
          </w:tcPr>
          <w:p>
            <w:pPr>
              <w:jc w:val="center"/>
              <w:rPr>
                <w:color w:val="000000"/>
                <w:sz w:val="21"/>
                <w:szCs w:val="21"/>
              </w:rPr>
            </w:pPr>
            <w:r>
              <w:rPr>
                <w:color w:val="000000"/>
                <w:sz w:val="21"/>
                <w:szCs w:val="21"/>
              </w:rPr>
              <w:t>20</w:t>
            </w:r>
            <w:r>
              <w:rPr>
                <w:rFonts w:hint="eastAsia"/>
                <w:color w:val="000000"/>
                <w:sz w:val="21"/>
                <w:szCs w:val="21"/>
              </w:rPr>
              <w:t xml:space="preserve"> mg/L，0.006t/a</w:t>
            </w:r>
          </w:p>
        </w:tc>
        <w:tc>
          <w:tcPr>
            <w:tcW w:w="821" w:type="pct"/>
            <w:vAlign w:val="center"/>
          </w:tcPr>
          <w:p>
            <w:pPr>
              <w:spacing w:line="240" w:lineRule="auto"/>
              <w:jc w:val="center"/>
              <w:rPr>
                <w:color w:val="000000"/>
              </w:rPr>
            </w:pPr>
            <w:r>
              <w:rPr>
                <w:rFonts w:hint="eastAsia"/>
                <w:color w:val="000000"/>
                <w:sz w:val="21"/>
                <w:szCs w:val="21"/>
              </w:rPr>
              <w:t>0.006t/a</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87" w:type="pct"/>
            <w:vMerge w:val="continue"/>
            <w:vAlign w:val="center"/>
          </w:tcPr>
          <w:p>
            <w:pPr>
              <w:spacing w:line="240" w:lineRule="auto"/>
              <w:jc w:val="center"/>
              <w:rPr>
                <w:color w:val="000000"/>
                <w:sz w:val="21"/>
                <w:szCs w:val="21"/>
              </w:rPr>
            </w:pPr>
          </w:p>
        </w:tc>
        <w:tc>
          <w:tcPr>
            <w:tcW w:w="1110" w:type="pct"/>
            <w:vMerge w:val="restart"/>
            <w:vAlign w:val="center"/>
          </w:tcPr>
          <w:p>
            <w:pPr>
              <w:spacing w:line="240" w:lineRule="auto"/>
              <w:jc w:val="center"/>
              <w:rPr>
                <w:color w:val="000000"/>
                <w:sz w:val="21"/>
                <w:szCs w:val="21"/>
              </w:rPr>
            </w:pPr>
            <w:r>
              <w:rPr>
                <w:rFonts w:hint="eastAsia"/>
                <w:color w:val="000000"/>
                <w:sz w:val="21"/>
                <w:szCs w:val="21"/>
              </w:rPr>
              <w:t>生活污水（540.0t/a）</w:t>
            </w:r>
          </w:p>
        </w:tc>
        <w:tc>
          <w:tcPr>
            <w:tcW w:w="1260" w:type="pct"/>
            <w:vAlign w:val="center"/>
          </w:tcPr>
          <w:p>
            <w:pPr>
              <w:spacing w:line="240" w:lineRule="auto"/>
              <w:jc w:val="center"/>
              <w:rPr>
                <w:color w:val="000000"/>
                <w:sz w:val="21"/>
                <w:szCs w:val="21"/>
              </w:rPr>
            </w:pPr>
            <w:r>
              <w:rPr>
                <w:rFonts w:hint="eastAsia"/>
                <w:color w:val="000000"/>
                <w:sz w:val="21"/>
                <w:szCs w:val="21"/>
              </w:rPr>
              <w:t xml:space="preserve">COD </w:t>
            </w:r>
          </w:p>
        </w:tc>
        <w:tc>
          <w:tcPr>
            <w:tcW w:w="1022" w:type="pct"/>
            <w:vAlign w:val="center"/>
          </w:tcPr>
          <w:p>
            <w:pPr>
              <w:spacing w:line="240" w:lineRule="auto"/>
              <w:jc w:val="center"/>
              <w:rPr>
                <w:color w:val="000000"/>
                <w:sz w:val="21"/>
                <w:szCs w:val="21"/>
              </w:rPr>
            </w:pPr>
            <w:r>
              <w:rPr>
                <w:rFonts w:hint="eastAsia"/>
                <w:color w:val="000000"/>
                <w:sz w:val="21"/>
                <w:szCs w:val="21"/>
              </w:rPr>
              <w:t>300mg/L，0.162t/a</w:t>
            </w:r>
          </w:p>
        </w:tc>
        <w:tc>
          <w:tcPr>
            <w:tcW w:w="821" w:type="pct"/>
            <w:vAlign w:val="center"/>
          </w:tcPr>
          <w:p>
            <w:pPr>
              <w:spacing w:line="240" w:lineRule="auto"/>
              <w:jc w:val="center"/>
              <w:rPr>
                <w:color w:val="000000"/>
                <w:sz w:val="21"/>
                <w:szCs w:val="21"/>
              </w:rPr>
            </w:pPr>
            <w:r>
              <w:rPr>
                <w:rFonts w:hint="eastAsia"/>
                <w:color w:val="000000"/>
                <w:sz w:val="21"/>
                <w:szCs w:val="21"/>
              </w:rPr>
              <w:t>0.162t/a</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87" w:type="pct"/>
            <w:vMerge w:val="continue"/>
            <w:vAlign w:val="center"/>
          </w:tcPr>
          <w:p>
            <w:pPr>
              <w:spacing w:line="240" w:lineRule="auto"/>
              <w:jc w:val="center"/>
              <w:rPr>
                <w:color w:val="000000"/>
                <w:sz w:val="21"/>
                <w:szCs w:val="21"/>
              </w:rPr>
            </w:pPr>
          </w:p>
        </w:tc>
        <w:tc>
          <w:tcPr>
            <w:tcW w:w="1110" w:type="pct"/>
            <w:vMerge w:val="continue"/>
            <w:vAlign w:val="center"/>
          </w:tcPr>
          <w:p>
            <w:pPr>
              <w:spacing w:line="240" w:lineRule="auto"/>
              <w:jc w:val="center"/>
              <w:rPr>
                <w:color w:val="000000"/>
                <w:sz w:val="21"/>
                <w:szCs w:val="21"/>
              </w:rPr>
            </w:pPr>
          </w:p>
        </w:tc>
        <w:tc>
          <w:tcPr>
            <w:tcW w:w="1260" w:type="pct"/>
            <w:vAlign w:val="center"/>
          </w:tcPr>
          <w:p>
            <w:pPr>
              <w:spacing w:line="240" w:lineRule="auto"/>
              <w:jc w:val="center"/>
              <w:rPr>
                <w:color w:val="000000"/>
                <w:sz w:val="21"/>
                <w:szCs w:val="21"/>
              </w:rPr>
            </w:pPr>
            <w:r>
              <w:rPr>
                <w:rFonts w:hint="eastAsia"/>
                <w:color w:val="000000"/>
                <w:sz w:val="21"/>
                <w:szCs w:val="21"/>
              </w:rPr>
              <w:t>BOD</w:t>
            </w:r>
            <w:r>
              <w:rPr>
                <w:rFonts w:hint="eastAsia"/>
                <w:color w:val="000000"/>
                <w:sz w:val="21"/>
                <w:szCs w:val="21"/>
                <w:vertAlign w:val="subscript"/>
              </w:rPr>
              <w:t xml:space="preserve">5 </w:t>
            </w:r>
          </w:p>
        </w:tc>
        <w:tc>
          <w:tcPr>
            <w:tcW w:w="1022" w:type="pct"/>
            <w:vAlign w:val="center"/>
          </w:tcPr>
          <w:p>
            <w:pPr>
              <w:spacing w:line="240" w:lineRule="auto"/>
              <w:jc w:val="center"/>
              <w:rPr>
                <w:color w:val="000000"/>
                <w:sz w:val="21"/>
                <w:szCs w:val="21"/>
              </w:rPr>
            </w:pPr>
            <w:r>
              <w:rPr>
                <w:rFonts w:hint="eastAsia"/>
                <w:color w:val="000000"/>
                <w:sz w:val="21"/>
                <w:szCs w:val="21"/>
              </w:rPr>
              <w:t>200mg/L，0.108t/a</w:t>
            </w:r>
          </w:p>
        </w:tc>
        <w:tc>
          <w:tcPr>
            <w:tcW w:w="821" w:type="pct"/>
            <w:vAlign w:val="center"/>
          </w:tcPr>
          <w:p>
            <w:pPr>
              <w:spacing w:line="240" w:lineRule="auto"/>
              <w:jc w:val="center"/>
              <w:rPr>
                <w:color w:val="000000"/>
                <w:sz w:val="21"/>
                <w:szCs w:val="21"/>
              </w:rPr>
            </w:pPr>
            <w:r>
              <w:rPr>
                <w:rFonts w:hint="eastAsia"/>
                <w:color w:val="000000"/>
                <w:sz w:val="21"/>
                <w:szCs w:val="21"/>
              </w:rPr>
              <w:t>0.108t/a</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87" w:type="pct"/>
            <w:vMerge w:val="continue"/>
            <w:vAlign w:val="center"/>
          </w:tcPr>
          <w:p>
            <w:pPr>
              <w:spacing w:line="240" w:lineRule="auto"/>
              <w:jc w:val="center"/>
              <w:rPr>
                <w:color w:val="000000"/>
                <w:sz w:val="21"/>
                <w:szCs w:val="21"/>
              </w:rPr>
            </w:pPr>
          </w:p>
        </w:tc>
        <w:tc>
          <w:tcPr>
            <w:tcW w:w="1110" w:type="pct"/>
            <w:vMerge w:val="continue"/>
            <w:vAlign w:val="center"/>
          </w:tcPr>
          <w:p>
            <w:pPr>
              <w:spacing w:line="240" w:lineRule="auto"/>
              <w:jc w:val="center"/>
              <w:rPr>
                <w:color w:val="000000"/>
                <w:sz w:val="21"/>
                <w:szCs w:val="21"/>
              </w:rPr>
            </w:pPr>
          </w:p>
        </w:tc>
        <w:tc>
          <w:tcPr>
            <w:tcW w:w="1260" w:type="pct"/>
            <w:vAlign w:val="center"/>
          </w:tcPr>
          <w:p>
            <w:pPr>
              <w:spacing w:line="240" w:lineRule="auto"/>
              <w:jc w:val="center"/>
              <w:rPr>
                <w:color w:val="000000"/>
                <w:sz w:val="21"/>
                <w:szCs w:val="21"/>
              </w:rPr>
            </w:pPr>
            <w:r>
              <w:rPr>
                <w:rFonts w:hint="eastAsia"/>
                <w:color w:val="000000"/>
                <w:sz w:val="21"/>
                <w:szCs w:val="21"/>
              </w:rPr>
              <w:t>NH</w:t>
            </w:r>
            <w:r>
              <w:rPr>
                <w:rFonts w:hint="eastAsia"/>
                <w:color w:val="000000"/>
                <w:sz w:val="21"/>
                <w:szCs w:val="21"/>
                <w:vertAlign w:val="subscript"/>
              </w:rPr>
              <w:t>3</w:t>
            </w:r>
            <w:r>
              <w:rPr>
                <w:rFonts w:hint="eastAsia"/>
                <w:color w:val="000000"/>
                <w:sz w:val="21"/>
                <w:szCs w:val="21"/>
              </w:rPr>
              <w:t xml:space="preserve">-N </w:t>
            </w:r>
          </w:p>
        </w:tc>
        <w:tc>
          <w:tcPr>
            <w:tcW w:w="1022" w:type="pct"/>
            <w:vAlign w:val="center"/>
          </w:tcPr>
          <w:p>
            <w:pPr>
              <w:spacing w:line="240" w:lineRule="auto"/>
              <w:jc w:val="center"/>
              <w:rPr>
                <w:color w:val="000000"/>
                <w:sz w:val="21"/>
                <w:szCs w:val="21"/>
              </w:rPr>
            </w:pPr>
            <w:r>
              <w:rPr>
                <w:rFonts w:hint="eastAsia"/>
                <w:color w:val="000000"/>
                <w:sz w:val="21"/>
                <w:szCs w:val="21"/>
              </w:rPr>
              <w:t>30mg/L，0.016t/a</w:t>
            </w:r>
          </w:p>
        </w:tc>
        <w:tc>
          <w:tcPr>
            <w:tcW w:w="821" w:type="pct"/>
            <w:vAlign w:val="center"/>
          </w:tcPr>
          <w:p>
            <w:pPr>
              <w:spacing w:line="240" w:lineRule="auto"/>
              <w:jc w:val="center"/>
              <w:rPr>
                <w:color w:val="000000"/>
                <w:sz w:val="21"/>
                <w:szCs w:val="21"/>
              </w:rPr>
            </w:pPr>
            <w:r>
              <w:rPr>
                <w:rFonts w:hint="eastAsia"/>
                <w:color w:val="000000"/>
                <w:sz w:val="21"/>
                <w:szCs w:val="21"/>
              </w:rPr>
              <w:t>0.016t/a</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87" w:type="pct"/>
            <w:vMerge w:val="continue"/>
            <w:vAlign w:val="center"/>
          </w:tcPr>
          <w:p>
            <w:pPr>
              <w:spacing w:line="240" w:lineRule="auto"/>
              <w:jc w:val="center"/>
              <w:rPr>
                <w:color w:val="000000"/>
                <w:sz w:val="21"/>
                <w:szCs w:val="21"/>
              </w:rPr>
            </w:pPr>
          </w:p>
        </w:tc>
        <w:tc>
          <w:tcPr>
            <w:tcW w:w="1110" w:type="pct"/>
            <w:vMerge w:val="continue"/>
            <w:vAlign w:val="center"/>
          </w:tcPr>
          <w:p>
            <w:pPr>
              <w:spacing w:line="240" w:lineRule="auto"/>
              <w:jc w:val="center"/>
              <w:rPr>
                <w:color w:val="000000"/>
                <w:sz w:val="21"/>
                <w:szCs w:val="21"/>
              </w:rPr>
            </w:pPr>
          </w:p>
        </w:tc>
        <w:tc>
          <w:tcPr>
            <w:tcW w:w="1260" w:type="pct"/>
            <w:vAlign w:val="center"/>
          </w:tcPr>
          <w:p>
            <w:pPr>
              <w:spacing w:line="240" w:lineRule="auto"/>
              <w:jc w:val="center"/>
              <w:rPr>
                <w:color w:val="000000"/>
                <w:sz w:val="21"/>
                <w:szCs w:val="21"/>
              </w:rPr>
            </w:pPr>
            <w:r>
              <w:rPr>
                <w:rFonts w:hint="eastAsia"/>
                <w:color w:val="000000"/>
                <w:sz w:val="21"/>
                <w:szCs w:val="21"/>
              </w:rPr>
              <w:t>SS</w:t>
            </w:r>
          </w:p>
        </w:tc>
        <w:tc>
          <w:tcPr>
            <w:tcW w:w="1022" w:type="pct"/>
            <w:vAlign w:val="center"/>
          </w:tcPr>
          <w:p>
            <w:pPr>
              <w:spacing w:line="240" w:lineRule="auto"/>
              <w:jc w:val="center"/>
              <w:rPr>
                <w:color w:val="000000"/>
                <w:sz w:val="21"/>
                <w:szCs w:val="21"/>
              </w:rPr>
            </w:pPr>
            <w:r>
              <w:rPr>
                <w:rFonts w:hint="eastAsia"/>
                <w:color w:val="000000"/>
                <w:sz w:val="21"/>
                <w:szCs w:val="21"/>
              </w:rPr>
              <w:t>200mg/L，0.108t/a</w:t>
            </w:r>
          </w:p>
        </w:tc>
        <w:tc>
          <w:tcPr>
            <w:tcW w:w="821" w:type="pct"/>
            <w:vAlign w:val="center"/>
          </w:tcPr>
          <w:p>
            <w:pPr>
              <w:spacing w:line="240" w:lineRule="auto"/>
              <w:jc w:val="center"/>
              <w:rPr>
                <w:color w:val="000000"/>
                <w:sz w:val="21"/>
                <w:szCs w:val="21"/>
              </w:rPr>
            </w:pPr>
            <w:r>
              <w:rPr>
                <w:rFonts w:hint="eastAsia"/>
                <w:color w:val="000000"/>
                <w:sz w:val="21"/>
                <w:szCs w:val="21"/>
              </w:rPr>
              <w:t>0.108t/a</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87" w:type="pct"/>
            <w:vMerge w:val="restart"/>
            <w:vAlign w:val="center"/>
          </w:tcPr>
          <w:p>
            <w:pPr>
              <w:pStyle w:val="20"/>
              <w:tabs>
                <w:tab w:val="left" w:pos="1110"/>
              </w:tabs>
              <w:spacing w:after="0" w:line="240" w:lineRule="auto"/>
              <w:jc w:val="center"/>
              <w:rPr>
                <w:color w:val="000000"/>
                <w:sz w:val="21"/>
                <w:szCs w:val="21"/>
              </w:rPr>
            </w:pPr>
            <w:r>
              <w:rPr>
                <w:color w:val="000000"/>
                <w:sz w:val="21"/>
                <w:szCs w:val="21"/>
              </w:rPr>
              <w:t>固体废物</w:t>
            </w:r>
          </w:p>
        </w:tc>
        <w:tc>
          <w:tcPr>
            <w:tcW w:w="1110" w:type="pct"/>
            <w:vMerge w:val="restart"/>
            <w:vAlign w:val="center"/>
          </w:tcPr>
          <w:p>
            <w:pPr>
              <w:pStyle w:val="20"/>
              <w:tabs>
                <w:tab w:val="left" w:pos="1110"/>
              </w:tabs>
              <w:spacing w:after="0" w:line="240" w:lineRule="auto"/>
              <w:jc w:val="center"/>
              <w:rPr>
                <w:color w:val="000000"/>
                <w:sz w:val="21"/>
                <w:szCs w:val="21"/>
              </w:rPr>
            </w:pPr>
            <w:r>
              <w:rPr>
                <w:rFonts w:hint="eastAsia"/>
                <w:color w:val="000000"/>
                <w:sz w:val="21"/>
                <w:szCs w:val="21"/>
              </w:rPr>
              <w:t>一般固废</w:t>
            </w:r>
          </w:p>
        </w:tc>
        <w:tc>
          <w:tcPr>
            <w:tcW w:w="1260" w:type="pct"/>
            <w:vAlign w:val="center"/>
          </w:tcPr>
          <w:p>
            <w:pPr>
              <w:pBdr>
                <w:top w:val="none" w:color="auto" w:sz="0" w:space="1"/>
                <w:left w:val="none" w:color="auto" w:sz="0" w:space="4"/>
                <w:bottom w:val="none" w:color="auto" w:sz="0" w:space="1"/>
                <w:right w:val="none" w:color="auto" w:sz="0" w:space="4"/>
              </w:pBdr>
              <w:spacing w:line="276" w:lineRule="auto"/>
              <w:jc w:val="center"/>
              <w:rPr>
                <w:rFonts w:hAnsi="宋体"/>
                <w:bCs/>
                <w:sz w:val="21"/>
                <w:szCs w:val="21"/>
              </w:rPr>
            </w:pPr>
            <w:r>
              <w:rPr>
                <w:rFonts w:hint="eastAsia" w:hAnsi="宋体"/>
                <w:bCs/>
                <w:sz w:val="21"/>
                <w:szCs w:val="21"/>
              </w:rPr>
              <w:t>废玻璃片和玻璃沉渣</w:t>
            </w:r>
          </w:p>
        </w:tc>
        <w:tc>
          <w:tcPr>
            <w:tcW w:w="1022" w:type="pct"/>
            <w:vAlign w:val="center"/>
          </w:tcPr>
          <w:p>
            <w:pPr>
              <w:pBdr>
                <w:top w:val="none" w:color="auto" w:sz="0" w:space="1"/>
                <w:left w:val="none" w:color="auto" w:sz="0" w:space="4"/>
                <w:bottom w:val="none" w:color="auto" w:sz="0" w:space="1"/>
                <w:right w:val="none" w:color="auto" w:sz="0" w:space="4"/>
              </w:pBdr>
              <w:spacing w:line="276" w:lineRule="auto"/>
              <w:jc w:val="center"/>
              <w:rPr>
                <w:rFonts w:hAnsi="宋体"/>
                <w:bCs/>
                <w:sz w:val="21"/>
                <w:szCs w:val="21"/>
              </w:rPr>
            </w:pPr>
            <w:r>
              <w:rPr>
                <w:rFonts w:hint="eastAsia" w:hAnsi="宋体"/>
                <w:bCs/>
                <w:sz w:val="21"/>
                <w:szCs w:val="21"/>
              </w:rPr>
              <w:t>1.1</w:t>
            </w:r>
            <w:r>
              <w:rPr>
                <w:rFonts w:hint="eastAsia"/>
                <w:color w:val="000000"/>
                <w:sz w:val="21"/>
                <w:szCs w:val="21"/>
              </w:rPr>
              <w:t xml:space="preserve"> t/a</w:t>
            </w:r>
          </w:p>
        </w:tc>
        <w:tc>
          <w:tcPr>
            <w:tcW w:w="821" w:type="pct"/>
            <w:vMerge w:val="restart"/>
            <w:vAlign w:val="center"/>
          </w:tcPr>
          <w:p>
            <w:pPr>
              <w:pBdr>
                <w:top w:val="none" w:color="auto" w:sz="0" w:space="1"/>
                <w:left w:val="none" w:color="auto" w:sz="0" w:space="4"/>
                <w:bottom w:val="none" w:color="auto" w:sz="0" w:space="1"/>
                <w:right w:val="none" w:color="auto" w:sz="0" w:space="4"/>
              </w:pBdr>
              <w:spacing w:line="276" w:lineRule="auto"/>
              <w:jc w:val="center"/>
              <w:rPr>
                <w:rFonts w:hAnsi="宋体"/>
                <w:bCs/>
                <w:color w:val="FF0000"/>
                <w:sz w:val="21"/>
                <w:szCs w:val="21"/>
              </w:rPr>
            </w:pPr>
            <w:r>
              <w:rPr>
                <w:rFonts w:hint="eastAsia"/>
                <w:color w:val="FF0000"/>
                <w:sz w:val="21"/>
                <w:szCs w:val="21"/>
              </w:rPr>
              <w:t>由专业公司回收利用</w:t>
            </w:r>
            <w:r>
              <w:rPr>
                <w:rFonts w:hAnsi="宋体"/>
                <w:bCs/>
                <w:color w:val="FF0000"/>
                <w:sz w:val="21"/>
                <w:szCs w:val="21"/>
              </w:rPr>
              <w:t xml:space="preserve">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87" w:type="pct"/>
            <w:vMerge w:val="continue"/>
            <w:vAlign w:val="center"/>
          </w:tcPr>
          <w:p>
            <w:pPr>
              <w:pStyle w:val="20"/>
              <w:tabs>
                <w:tab w:val="left" w:pos="1110"/>
              </w:tabs>
              <w:spacing w:after="0" w:line="240" w:lineRule="auto"/>
              <w:jc w:val="center"/>
              <w:rPr>
                <w:color w:val="000000"/>
                <w:sz w:val="21"/>
                <w:szCs w:val="21"/>
              </w:rPr>
            </w:pPr>
          </w:p>
        </w:tc>
        <w:tc>
          <w:tcPr>
            <w:tcW w:w="1110" w:type="pct"/>
            <w:vMerge w:val="continue"/>
            <w:vAlign w:val="center"/>
          </w:tcPr>
          <w:p>
            <w:pPr>
              <w:pStyle w:val="20"/>
              <w:tabs>
                <w:tab w:val="left" w:pos="1110"/>
              </w:tabs>
              <w:spacing w:after="0" w:line="240" w:lineRule="auto"/>
              <w:jc w:val="center"/>
              <w:rPr>
                <w:color w:val="000000"/>
                <w:sz w:val="21"/>
                <w:szCs w:val="21"/>
              </w:rPr>
            </w:pPr>
          </w:p>
        </w:tc>
        <w:tc>
          <w:tcPr>
            <w:tcW w:w="1260" w:type="pct"/>
            <w:vAlign w:val="center"/>
          </w:tcPr>
          <w:p>
            <w:pPr>
              <w:pBdr>
                <w:top w:val="none" w:color="auto" w:sz="0" w:space="1"/>
                <w:left w:val="none" w:color="auto" w:sz="0" w:space="4"/>
                <w:bottom w:val="none" w:color="auto" w:sz="0" w:space="1"/>
                <w:right w:val="none" w:color="auto" w:sz="0" w:space="4"/>
              </w:pBdr>
              <w:spacing w:line="276" w:lineRule="auto"/>
              <w:jc w:val="center"/>
              <w:rPr>
                <w:rFonts w:hAnsi="宋体"/>
                <w:bCs/>
                <w:sz w:val="21"/>
                <w:szCs w:val="21"/>
              </w:rPr>
            </w:pPr>
            <w:r>
              <w:rPr>
                <w:rFonts w:hint="eastAsia" w:hAnsi="宋体"/>
                <w:bCs/>
                <w:sz w:val="21"/>
                <w:szCs w:val="21"/>
              </w:rPr>
              <w:t>平磨、抛光废渣</w:t>
            </w:r>
          </w:p>
        </w:tc>
        <w:tc>
          <w:tcPr>
            <w:tcW w:w="1022" w:type="pct"/>
            <w:vAlign w:val="center"/>
          </w:tcPr>
          <w:p>
            <w:pPr>
              <w:pBdr>
                <w:top w:val="none" w:color="auto" w:sz="0" w:space="1"/>
                <w:left w:val="none" w:color="auto" w:sz="0" w:space="4"/>
                <w:bottom w:val="none" w:color="auto" w:sz="0" w:space="1"/>
                <w:right w:val="none" w:color="auto" w:sz="0" w:space="4"/>
              </w:pBdr>
              <w:spacing w:line="276" w:lineRule="auto"/>
              <w:jc w:val="center"/>
              <w:rPr>
                <w:rFonts w:hAnsi="宋体"/>
                <w:bCs/>
                <w:sz w:val="21"/>
                <w:szCs w:val="21"/>
              </w:rPr>
            </w:pPr>
            <w:r>
              <w:rPr>
                <w:rFonts w:hint="eastAsia" w:hAnsi="宋体"/>
                <w:bCs/>
                <w:sz w:val="21"/>
                <w:szCs w:val="21"/>
              </w:rPr>
              <w:t>0.6</w:t>
            </w:r>
            <w:r>
              <w:rPr>
                <w:rFonts w:hint="eastAsia"/>
                <w:color w:val="000000"/>
                <w:sz w:val="21"/>
                <w:szCs w:val="21"/>
              </w:rPr>
              <w:t xml:space="preserve"> t/a</w:t>
            </w:r>
          </w:p>
        </w:tc>
        <w:tc>
          <w:tcPr>
            <w:tcW w:w="821" w:type="pct"/>
            <w:vMerge w:val="continue"/>
            <w:tcBorders>
              <w:bottom w:val="single" w:color="auto" w:sz="2" w:space="0"/>
            </w:tcBorders>
            <w:vAlign w:val="center"/>
          </w:tcPr>
          <w:p>
            <w:pPr>
              <w:pBdr>
                <w:top w:val="none" w:color="auto" w:sz="0" w:space="1"/>
                <w:left w:val="none" w:color="auto" w:sz="0" w:space="4"/>
                <w:bottom w:val="none" w:color="auto" w:sz="0" w:space="1"/>
                <w:right w:val="none" w:color="auto" w:sz="0" w:space="4"/>
              </w:pBdr>
              <w:spacing w:line="276" w:lineRule="auto"/>
              <w:jc w:val="center"/>
              <w:rPr>
                <w:rFonts w:hAnsi="宋体"/>
                <w:color w:val="FF0000"/>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87" w:type="pct"/>
            <w:vMerge w:val="continue"/>
            <w:vAlign w:val="center"/>
          </w:tcPr>
          <w:p>
            <w:pPr>
              <w:pStyle w:val="20"/>
              <w:tabs>
                <w:tab w:val="left" w:pos="1110"/>
              </w:tabs>
              <w:spacing w:after="0" w:line="240" w:lineRule="auto"/>
              <w:jc w:val="center"/>
              <w:rPr>
                <w:color w:val="000000"/>
                <w:sz w:val="21"/>
                <w:szCs w:val="21"/>
              </w:rPr>
            </w:pPr>
          </w:p>
        </w:tc>
        <w:tc>
          <w:tcPr>
            <w:tcW w:w="1110" w:type="pct"/>
            <w:vMerge w:val="continue"/>
            <w:vAlign w:val="center"/>
          </w:tcPr>
          <w:p>
            <w:pPr>
              <w:pStyle w:val="20"/>
              <w:tabs>
                <w:tab w:val="left" w:pos="1110"/>
              </w:tabs>
              <w:spacing w:after="0" w:line="240" w:lineRule="auto"/>
              <w:jc w:val="center"/>
              <w:rPr>
                <w:color w:val="000000"/>
                <w:sz w:val="21"/>
                <w:szCs w:val="21"/>
              </w:rPr>
            </w:pPr>
          </w:p>
        </w:tc>
        <w:tc>
          <w:tcPr>
            <w:tcW w:w="1260" w:type="pct"/>
            <w:vAlign w:val="center"/>
          </w:tcPr>
          <w:p>
            <w:pPr>
              <w:pBdr>
                <w:top w:val="none" w:color="auto" w:sz="0" w:space="1"/>
                <w:left w:val="none" w:color="auto" w:sz="0" w:space="4"/>
                <w:bottom w:val="none" w:color="auto" w:sz="0" w:space="1"/>
                <w:right w:val="none" w:color="auto" w:sz="0" w:space="4"/>
              </w:pBdr>
              <w:spacing w:line="276" w:lineRule="auto"/>
              <w:jc w:val="center"/>
              <w:rPr>
                <w:rFonts w:hAnsi="宋体"/>
                <w:bCs/>
                <w:sz w:val="21"/>
                <w:szCs w:val="21"/>
              </w:rPr>
            </w:pPr>
            <w:r>
              <w:rPr>
                <w:rFonts w:hint="eastAsia" w:hAnsi="宋体"/>
                <w:bCs/>
                <w:sz w:val="21"/>
                <w:szCs w:val="21"/>
              </w:rPr>
              <w:t>废包装材料</w:t>
            </w:r>
          </w:p>
        </w:tc>
        <w:tc>
          <w:tcPr>
            <w:tcW w:w="1022" w:type="pct"/>
            <w:vAlign w:val="center"/>
          </w:tcPr>
          <w:p>
            <w:pPr>
              <w:pBdr>
                <w:top w:val="none" w:color="auto" w:sz="0" w:space="1"/>
                <w:left w:val="none" w:color="auto" w:sz="0" w:space="4"/>
                <w:bottom w:val="none" w:color="auto" w:sz="0" w:space="1"/>
                <w:right w:val="none" w:color="auto" w:sz="0" w:space="4"/>
              </w:pBdr>
              <w:spacing w:line="276" w:lineRule="auto"/>
              <w:jc w:val="center"/>
              <w:rPr>
                <w:rFonts w:hAnsi="宋体"/>
                <w:bCs/>
                <w:sz w:val="21"/>
                <w:szCs w:val="21"/>
              </w:rPr>
            </w:pPr>
            <w:r>
              <w:rPr>
                <w:rFonts w:hint="eastAsia" w:hAnsi="宋体"/>
                <w:bCs/>
                <w:sz w:val="21"/>
                <w:szCs w:val="21"/>
              </w:rPr>
              <w:t>0.2</w:t>
            </w:r>
            <w:r>
              <w:rPr>
                <w:rFonts w:hint="eastAsia"/>
                <w:color w:val="000000"/>
                <w:sz w:val="21"/>
                <w:szCs w:val="21"/>
              </w:rPr>
              <w:t xml:space="preserve"> t/a</w:t>
            </w:r>
          </w:p>
        </w:tc>
        <w:tc>
          <w:tcPr>
            <w:tcW w:w="821" w:type="pct"/>
            <w:tcBorders>
              <w:top w:val="single" w:color="auto" w:sz="2" w:space="0"/>
            </w:tcBorders>
            <w:vAlign w:val="center"/>
          </w:tcPr>
          <w:p>
            <w:pPr>
              <w:pBdr>
                <w:top w:val="none" w:color="auto" w:sz="0" w:space="1"/>
                <w:left w:val="none" w:color="auto" w:sz="0" w:space="4"/>
                <w:bottom w:val="none" w:color="auto" w:sz="0" w:space="1"/>
                <w:right w:val="none" w:color="auto" w:sz="0" w:space="4"/>
              </w:pBdr>
              <w:spacing w:line="276" w:lineRule="auto"/>
              <w:jc w:val="center"/>
              <w:rPr>
                <w:rFonts w:hAnsi="宋体"/>
                <w:color w:val="FF0000"/>
                <w:sz w:val="21"/>
                <w:szCs w:val="21"/>
              </w:rPr>
            </w:pPr>
            <w:r>
              <w:rPr>
                <w:rFonts w:hint="eastAsia"/>
                <w:color w:val="FF0000"/>
                <w:sz w:val="21"/>
                <w:szCs w:val="21"/>
              </w:rPr>
              <w:t>集中收集送废品回收部门进行综合利用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87" w:type="pct"/>
            <w:vMerge w:val="continue"/>
            <w:vAlign w:val="center"/>
          </w:tcPr>
          <w:p>
            <w:pPr>
              <w:pStyle w:val="20"/>
              <w:tabs>
                <w:tab w:val="left" w:pos="1110"/>
              </w:tabs>
              <w:spacing w:after="0" w:line="240" w:lineRule="auto"/>
              <w:jc w:val="center"/>
              <w:rPr>
                <w:color w:val="000000"/>
                <w:sz w:val="21"/>
                <w:szCs w:val="21"/>
              </w:rPr>
            </w:pPr>
          </w:p>
        </w:tc>
        <w:tc>
          <w:tcPr>
            <w:tcW w:w="1110" w:type="pct"/>
            <w:vMerge w:val="continue"/>
            <w:vAlign w:val="center"/>
          </w:tcPr>
          <w:p>
            <w:pPr>
              <w:pStyle w:val="20"/>
              <w:tabs>
                <w:tab w:val="left" w:pos="1110"/>
              </w:tabs>
              <w:spacing w:after="0" w:line="240" w:lineRule="auto"/>
              <w:jc w:val="center"/>
              <w:rPr>
                <w:color w:val="000000"/>
                <w:sz w:val="21"/>
                <w:szCs w:val="21"/>
              </w:rPr>
            </w:pPr>
          </w:p>
        </w:tc>
        <w:tc>
          <w:tcPr>
            <w:tcW w:w="1260" w:type="pct"/>
            <w:vAlign w:val="center"/>
          </w:tcPr>
          <w:p>
            <w:pPr>
              <w:pBdr>
                <w:top w:val="none" w:color="auto" w:sz="0" w:space="1"/>
                <w:left w:val="none" w:color="auto" w:sz="0" w:space="4"/>
                <w:bottom w:val="none" w:color="auto" w:sz="0" w:space="1"/>
                <w:right w:val="none" w:color="auto" w:sz="0" w:space="4"/>
              </w:pBdr>
              <w:spacing w:line="276" w:lineRule="auto"/>
              <w:jc w:val="center"/>
              <w:rPr>
                <w:rFonts w:hAnsi="宋体"/>
                <w:bCs/>
                <w:sz w:val="21"/>
                <w:szCs w:val="21"/>
              </w:rPr>
            </w:pPr>
            <w:r>
              <w:rPr>
                <w:rFonts w:hint="eastAsia" w:hAnsi="宋体"/>
                <w:bCs/>
                <w:sz w:val="21"/>
                <w:szCs w:val="21"/>
              </w:rPr>
              <w:t>废滤芯和废反渗透膜</w:t>
            </w:r>
          </w:p>
        </w:tc>
        <w:tc>
          <w:tcPr>
            <w:tcW w:w="1022" w:type="pct"/>
            <w:vAlign w:val="center"/>
          </w:tcPr>
          <w:p>
            <w:pPr>
              <w:pBdr>
                <w:top w:val="none" w:color="auto" w:sz="0" w:space="1"/>
                <w:left w:val="none" w:color="auto" w:sz="0" w:space="4"/>
                <w:bottom w:val="none" w:color="auto" w:sz="0" w:space="1"/>
                <w:right w:val="none" w:color="auto" w:sz="0" w:space="4"/>
              </w:pBdr>
              <w:spacing w:line="276" w:lineRule="auto"/>
              <w:jc w:val="center"/>
              <w:rPr>
                <w:rFonts w:hAnsi="宋体"/>
                <w:bCs/>
                <w:sz w:val="21"/>
                <w:szCs w:val="21"/>
              </w:rPr>
            </w:pPr>
            <w:r>
              <w:rPr>
                <w:rFonts w:hint="eastAsia" w:hAnsi="宋体"/>
                <w:bCs/>
                <w:sz w:val="21"/>
                <w:szCs w:val="21"/>
              </w:rPr>
              <w:t>0.1</w:t>
            </w:r>
            <w:r>
              <w:rPr>
                <w:rFonts w:hint="eastAsia"/>
                <w:color w:val="000000"/>
                <w:sz w:val="21"/>
                <w:szCs w:val="21"/>
              </w:rPr>
              <w:t xml:space="preserve"> t/a</w:t>
            </w:r>
          </w:p>
        </w:tc>
        <w:tc>
          <w:tcPr>
            <w:tcW w:w="821" w:type="pct"/>
            <w:vAlign w:val="center"/>
          </w:tcPr>
          <w:p>
            <w:pPr>
              <w:pBdr>
                <w:top w:val="none" w:color="auto" w:sz="0" w:space="1"/>
                <w:left w:val="none" w:color="auto" w:sz="0" w:space="4"/>
                <w:bottom w:val="none" w:color="auto" w:sz="0" w:space="1"/>
                <w:right w:val="none" w:color="auto" w:sz="0" w:space="4"/>
              </w:pBdr>
              <w:spacing w:line="276" w:lineRule="auto"/>
              <w:jc w:val="center"/>
              <w:rPr>
                <w:rFonts w:hAnsi="宋体"/>
                <w:sz w:val="21"/>
                <w:szCs w:val="21"/>
              </w:rPr>
            </w:pPr>
            <w:r>
              <w:rPr>
                <w:rFonts w:hint="eastAsia" w:hAnsi="宋体"/>
                <w:sz w:val="21"/>
                <w:szCs w:val="21"/>
              </w:rPr>
              <w:t>交由供应厂家回收处置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87" w:type="pct"/>
            <w:vMerge w:val="continue"/>
            <w:vAlign w:val="center"/>
          </w:tcPr>
          <w:p>
            <w:pPr>
              <w:pStyle w:val="20"/>
              <w:tabs>
                <w:tab w:val="left" w:pos="1110"/>
              </w:tabs>
              <w:spacing w:after="0" w:line="240" w:lineRule="auto"/>
              <w:jc w:val="center"/>
              <w:rPr>
                <w:color w:val="000000"/>
                <w:sz w:val="21"/>
                <w:szCs w:val="21"/>
              </w:rPr>
            </w:pPr>
          </w:p>
        </w:tc>
        <w:tc>
          <w:tcPr>
            <w:tcW w:w="1110" w:type="pct"/>
            <w:vMerge w:val="restart"/>
            <w:vAlign w:val="center"/>
          </w:tcPr>
          <w:p>
            <w:pPr>
              <w:pStyle w:val="20"/>
              <w:tabs>
                <w:tab w:val="left" w:pos="1110"/>
              </w:tabs>
              <w:spacing w:after="0" w:line="240" w:lineRule="auto"/>
              <w:jc w:val="center"/>
              <w:rPr>
                <w:color w:val="000000"/>
                <w:sz w:val="21"/>
                <w:szCs w:val="21"/>
              </w:rPr>
            </w:pPr>
            <w:r>
              <w:rPr>
                <w:rFonts w:hint="eastAsia"/>
                <w:color w:val="000000"/>
                <w:sz w:val="21"/>
                <w:szCs w:val="21"/>
              </w:rPr>
              <w:t>危险废物</w:t>
            </w:r>
          </w:p>
        </w:tc>
        <w:tc>
          <w:tcPr>
            <w:tcW w:w="1260" w:type="pct"/>
            <w:vAlign w:val="center"/>
          </w:tcPr>
          <w:p>
            <w:pPr>
              <w:spacing w:line="400" w:lineRule="exact"/>
              <w:jc w:val="center"/>
              <w:rPr>
                <w:spacing w:val="-10"/>
                <w:sz w:val="21"/>
                <w:szCs w:val="21"/>
              </w:rPr>
            </w:pPr>
            <w:r>
              <w:rPr>
                <w:rFonts w:hint="eastAsia"/>
                <w:bCs/>
                <w:spacing w:val="6"/>
                <w:sz w:val="21"/>
                <w:szCs w:val="21"/>
                <w:lang w:val="fr-FR"/>
              </w:rPr>
              <w:t>废切削液</w:t>
            </w:r>
          </w:p>
        </w:tc>
        <w:tc>
          <w:tcPr>
            <w:tcW w:w="1022" w:type="pct"/>
            <w:vAlign w:val="center"/>
          </w:tcPr>
          <w:p>
            <w:pPr>
              <w:pBdr>
                <w:top w:val="none" w:color="auto" w:sz="0" w:space="1"/>
                <w:left w:val="none" w:color="auto" w:sz="0" w:space="4"/>
                <w:bottom w:val="none" w:color="auto" w:sz="0" w:space="1"/>
                <w:right w:val="none" w:color="auto" w:sz="0" w:space="4"/>
              </w:pBdr>
              <w:spacing w:line="276" w:lineRule="auto"/>
              <w:jc w:val="center"/>
              <w:rPr>
                <w:rFonts w:hAnsi="宋体"/>
                <w:bCs/>
                <w:sz w:val="21"/>
                <w:szCs w:val="21"/>
              </w:rPr>
            </w:pPr>
            <w:r>
              <w:rPr>
                <w:rFonts w:hint="eastAsia" w:hAnsi="宋体"/>
                <w:bCs/>
                <w:sz w:val="21"/>
                <w:szCs w:val="21"/>
              </w:rPr>
              <w:t>0.5</w:t>
            </w:r>
            <w:r>
              <w:rPr>
                <w:rFonts w:hint="eastAsia"/>
                <w:color w:val="000000"/>
                <w:sz w:val="21"/>
                <w:szCs w:val="21"/>
              </w:rPr>
              <w:t xml:space="preserve"> t/a</w:t>
            </w:r>
          </w:p>
        </w:tc>
        <w:tc>
          <w:tcPr>
            <w:tcW w:w="821" w:type="pct"/>
            <w:vMerge w:val="restart"/>
            <w:vAlign w:val="center"/>
          </w:tcPr>
          <w:p>
            <w:pPr>
              <w:pBdr>
                <w:top w:val="none" w:color="auto" w:sz="0" w:space="1"/>
                <w:left w:val="none" w:color="auto" w:sz="0" w:space="4"/>
                <w:bottom w:val="none" w:color="auto" w:sz="0" w:space="1"/>
                <w:right w:val="none" w:color="auto" w:sz="0" w:space="4"/>
              </w:pBdr>
              <w:spacing w:line="276" w:lineRule="auto"/>
              <w:jc w:val="center"/>
              <w:rPr>
                <w:rFonts w:hAnsi="宋体"/>
                <w:bCs/>
                <w:sz w:val="21"/>
                <w:szCs w:val="21"/>
              </w:rPr>
            </w:pPr>
            <w:r>
              <w:rPr>
                <w:rFonts w:hint="eastAsia"/>
                <w:sz w:val="21"/>
                <w:szCs w:val="21"/>
              </w:rPr>
              <w:t xml:space="preserve">分类暂存于危废暂存间，定期交有资质单位处理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87" w:type="pct"/>
            <w:vMerge w:val="continue"/>
            <w:vAlign w:val="center"/>
          </w:tcPr>
          <w:p>
            <w:pPr>
              <w:pStyle w:val="20"/>
              <w:tabs>
                <w:tab w:val="left" w:pos="1110"/>
              </w:tabs>
              <w:spacing w:after="0" w:line="240" w:lineRule="auto"/>
              <w:jc w:val="center"/>
              <w:rPr>
                <w:color w:val="000000"/>
                <w:sz w:val="21"/>
                <w:szCs w:val="21"/>
              </w:rPr>
            </w:pPr>
          </w:p>
        </w:tc>
        <w:tc>
          <w:tcPr>
            <w:tcW w:w="1110" w:type="pct"/>
            <w:vMerge w:val="continue"/>
            <w:vAlign w:val="center"/>
          </w:tcPr>
          <w:p>
            <w:pPr>
              <w:pStyle w:val="20"/>
              <w:tabs>
                <w:tab w:val="left" w:pos="1110"/>
              </w:tabs>
              <w:spacing w:after="0" w:line="240" w:lineRule="auto"/>
              <w:jc w:val="center"/>
              <w:rPr>
                <w:color w:val="000000"/>
                <w:sz w:val="21"/>
                <w:szCs w:val="21"/>
              </w:rPr>
            </w:pPr>
          </w:p>
        </w:tc>
        <w:tc>
          <w:tcPr>
            <w:tcW w:w="1260" w:type="pct"/>
            <w:vAlign w:val="center"/>
          </w:tcPr>
          <w:p>
            <w:pPr>
              <w:spacing w:line="400" w:lineRule="exact"/>
              <w:jc w:val="center"/>
              <w:rPr>
                <w:bCs/>
                <w:spacing w:val="6"/>
                <w:sz w:val="21"/>
                <w:szCs w:val="21"/>
                <w:lang w:val="fr-FR"/>
              </w:rPr>
            </w:pPr>
            <w:r>
              <w:rPr>
                <w:rFonts w:hint="eastAsia"/>
                <w:bCs/>
                <w:spacing w:val="6"/>
                <w:sz w:val="21"/>
                <w:szCs w:val="21"/>
                <w:lang w:val="fr-FR"/>
              </w:rPr>
              <w:t>废切削液罐、油墨罐等</w:t>
            </w:r>
          </w:p>
        </w:tc>
        <w:tc>
          <w:tcPr>
            <w:tcW w:w="1022" w:type="pct"/>
            <w:vAlign w:val="center"/>
          </w:tcPr>
          <w:p>
            <w:pPr>
              <w:pBdr>
                <w:top w:val="none" w:color="auto" w:sz="0" w:space="1"/>
                <w:left w:val="none" w:color="auto" w:sz="0" w:space="4"/>
                <w:bottom w:val="none" w:color="auto" w:sz="0" w:space="1"/>
                <w:right w:val="none" w:color="auto" w:sz="0" w:space="4"/>
              </w:pBdr>
              <w:spacing w:line="276" w:lineRule="auto"/>
              <w:jc w:val="center"/>
              <w:rPr>
                <w:rFonts w:hAnsi="宋体"/>
                <w:bCs/>
                <w:sz w:val="21"/>
                <w:szCs w:val="21"/>
              </w:rPr>
            </w:pPr>
            <w:r>
              <w:rPr>
                <w:rFonts w:hint="eastAsia" w:hAnsi="宋体"/>
                <w:bCs/>
                <w:sz w:val="21"/>
                <w:szCs w:val="21"/>
              </w:rPr>
              <w:t>0.3</w:t>
            </w:r>
            <w:r>
              <w:rPr>
                <w:rFonts w:hint="eastAsia"/>
                <w:color w:val="000000"/>
                <w:sz w:val="21"/>
                <w:szCs w:val="21"/>
              </w:rPr>
              <w:t xml:space="preserve"> t/a</w:t>
            </w:r>
          </w:p>
        </w:tc>
        <w:tc>
          <w:tcPr>
            <w:tcW w:w="821" w:type="pct"/>
            <w:vMerge w:val="continue"/>
            <w:vAlign w:val="center"/>
          </w:tcPr>
          <w:p>
            <w:pPr>
              <w:pBdr>
                <w:top w:val="none" w:color="auto" w:sz="0" w:space="1"/>
                <w:left w:val="none" w:color="auto" w:sz="0" w:space="4"/>
                <w:bottom w:val="none" w:color="auto" w:sz="0" w:space="1"/>
                <w:right w:val="none" w:color="auto" w:sz="0" w:space="4"/>
              </w:pBdr>
              <w:spacing w:line="276" w:lineRule="auto"/>
              <w:jc w:val="center"/>
              <w:rPr>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87" w:type="pct"/>
            <w:vMerge w:val="continue"/>
            <w:vAlign w:val="center"/>
          </w:tcPr>
          <w:p>
            <w:pPr>
              <w:pStyle w:val="20"/>
              <w:tabs>
                <w:tab w:val="left" w:pos="1110"/>
              </w:tabs>
              <w:spacing w:after="0" w:line="240" w:lineRule="auto"/>
              <w:jc w:val="center"/>
              <w:rPr>
                <w:color w:val="000000"/>
                <w:sz w:val="21"/>
                <w:szCs w:val="21"/>
              </w:rPr>
            </w:pPr>
          </w:p>
        </w:tc>
        <w:tc>
          <w:tcPr>
            <w:tcW w:w="1110" w:type="pct"/>
            <w:vMerge w:val="continue"/>
            <w:vAlign w:val="center"/>
          </w:tcPr>
          <w:p>
            <w:pPr>
              <w:pStyle w:val="20"/>
              <w:tabs>
                <w:tab w:val="left" w:pos="1110"/>
              </w:tabs>
              <w:spacing w:after="0" w:line="240" w:lineRule="auto"/>
              <w:jc w:val="center"/>
              <w:rPr>
                <w:color w:val="000000"/>
                <w:sz w:val="21"/>
                <w:szCs w:val="21"/>
              </w:rPr>
            </w:pPr>
          </w:p>
        </w:tc>
        <w:tc>
          <w:tcPr>
            <w:tcW w:w="1260" w:type="pct"/>
            <w:vAlign w:val="center"/>
          </w:tcPr>
          <w:p>
            <w:pPr>
              <w:spacing w:line="400" w:lineRule="exact"/>
              <w:jc w:val="center"/>
              <w:rPr>
                <w:bCs/>
                <w:color w:val="FF0000"/>
                <w:spacing w:val="6"/>
                <w:sz w:val="21"/>
                <w:szCs w:val="21"/>
                <w:lang w:val="fr-FR"/>
              </w:rPr>
            </w:pPr>
            <w:r>
              <w:rPr>
                <w:rFonts w:hint="eastAsia"/>
                <w:bCs/>
                <w:color w:val="FF0000"/>
                <w:spacing w:val="6"/>
                <w:sz w:val="21"/>
                <w:szCs w:val="21"/>
                <w:lang w:val="fr-FR"/>
              </w:rPr>
              <w:t>废丝网、废抹布等</w:t>
            </w:r>
          </w:p>
        </w:tc>
        <w:tc>
          <w:tcPr>
            <w:tcW w:w="1022" w:type="pct"/>
            <w:vAlign w:val="center"/>
          </w:tcPr>
          <w:p>
            <w:pPr>
              <w:pBdr>
                <w:top w:val="none" w:color="auto" w:sz="0" w:space="1"/>
                <w:left w:val="none" w:color="auto" w:sz="0" w:space="4"/>
                <w:bottom w:val="none" w:color="auto" w:sz="0" w:space="1"/>
                <w:right w:val="none" w:color="auto" w:sz="0" w:space="4"/>
              </w:pBdr>
              <w:spacing w:line="276" w:lineRule="auto"/>
              <w:jc w:val="center"/>
              <w:rPr>
                <w:rFonts w:hAnsi="宋体"/>
                <w:bCs/>
                <w:color w:val="FF0000"/>
                <w:sz w:val="21"/>
                <w:szCs w:val="21"/>
              </w:rPr>
            </w:pPr>
            <w:r>
              <w:rPr>
                <w:rFonts w:hint="eastAsia" w:hAnsi="宋体"/>
                <w:bCs/>
                <w:color w:val="FF0000"/>
                <w:sz w:val="21"/>
                <w:szCs w:val="21"/>
              </w:rPr>
              <w:t>0.05</w:t>
            </w:r>
            <w:r>
              <w:rPr>
                <w:rFonts w:hint="eastAsia"/>
                <w:color w:val="FF0000"/>
                <w:sz w:val="21"/>
                <w:szCs w:val="21"/>
              </w:rPr>
              <w:t xml:space="preserve"> t/a</w:t>
            </w:r>
          </w:p>
        </w:tc>
        <w:tc>
          <w:tcPr>
            <w:tcW w:w="821" w:type="pct"/>
            <w:vMerge w:val="continue"/>
            <w:vAlign w:val="center"/>
          </w:tcPr>
          <w:p>
            <w:pPr>
              <w:pBdr>
                <w:top w:val="none" w:color="auto" w:sz="0" w:space="1"/>
                <w:left w:val="none" w:color="auto" w:sz="0" w:space="4"/>
                <w:bottom w:val="none" w:color="auto" w:sz="0" w:space="1"/>
                <w:right w:val="none" w:color="auto" w:sz="0" w:space="4"/>
              </w:pBdr>
              <w:spacing w:line="276" w:lineRule="auto"/>
              <w:jc w:val="center"/>
              <w:rPr>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87" w:type="pct"/>
            <w:vMerge w:val="continue"/>
            <w:vAlign w:val="center"/>
          </w:tcPr>
          <w:p>
            <w:pPr>
              <w:pStyle w:val="20"/>
              <w:tabs>
                <w:tab w:val="left" w:pos="1110"/>
              </w:tabs>
              <w:spacing w:after="0" w:line="240" w:lineRule="auto"/>
              <w:jc w:val="center"/>
              <w:rPr>
                <w:color w:val="000000"/>
                <w:sz w:val="21"/>
                <w:szCs w:val="21"/>
              </w:rPr>
            </w:pPr>
          </w:p>
        </w:tc>
        <w:tc>
          <w:tcPr>
            <w:tcW w:w="1110" w:type="pct"/>
            <w:vMerge w:val="continue"/>
            <w:vAlign w:val="center"/>
          </w:tcPr>
          <w:p>
            <w:pPr>
              <w:pStyle w:val="20"/>
              <w:tabs>
                <w:tab w:val="left" w:pos="1110"/>
              </w:tabs>
              <w:spacing w:after="0" w:line="240" w:lineRule="auto"/>
              <w:jc w:val="center"/>
              <w:rPr>
                <w:color w:val="000000"/>
                <w:sz w:val="21"/>
                <w:szCs w:val="21"/>
              </w:rPr>
            </w:pPr>
          </w:p>
        </w:tc>
        <w:tc>
          <w:tcPr>
            <w:tcW w:w="1260" w:type="pct"/>
            <w:vAlign w:val="center"/>
          </w:tcPr>
          <w:p>
            <w:pPr>
              <w:spacing w:line="400" w:lineRule="exact"/>
              <w:jc w:val="center"/>
              <w:rPr>
                <w:bCs/>
                <w:spacing w:val="6"/>
                <w:sz w:val="21"/>
                <w:szCs w:val="21"/>
                <w:lang w:val="fr-FR"/>
              </w:rPr>
            </w:pPr>
            <w:r>
              <w:rPr>
                <w:rFonts w:hint="eastAsia"/>
                <w:bCs/>
                <w:spacing w:val="6"/>
                <w:sz w:val="21"/>
                <w:szCs w:val="21"/>
                <w:lang w:val="fr-FR"/>
              </w:rPr>
              <w:t>废活性炭</w:t>
            </w:r>
          </w:p>
        </w:tc>
        <w:tc>
          <w:tcPr>
            <w:tcW w:w="1022" w:type="pct"/>
            <w:vAlign w:val="center"/>
          </w:tcPr>
          <w:p>
            <w:pPr>
              <w:pBdr>
                <w:top w:val="none" w:color="auto" w:sz="0" w:space="1"/>
                <w:left w:val="none" w:color="auto" w:sz="0" w:space="4"/>
                <w:bottom w:val="none" w:color="auto" w:sz="0" w:space="1"/>
                <w:right w:val="none" w:color="auto" w:sz="0" w:space="4"/>
              </w:pBdr>
              <w:spacing w:line="276" w:lineRule="auto"/>
              <w:jc w:val="center"/>
              <w:rPr>
                <w:rFonts w:hAnsi="宋体"/>
                <w:bCs/>
                <w:sz w:val="21"/>
                <w:szCs w:val="21"/>
              </w:rPr>
            </w:pPr>
            <w:r>
              <w:rPr>
                <w:rFonts w:hint="eastAsia" w:hAnsi="宋体"/>
                <w:bCs/>
                <w:sz w:val="21"/>
                <w:szCs w:val="21"/>
              </w:rPr>
              <w:t>0.1</w:t>
            </w:r>
            <w:r>
              <w:rPr>
                <w:rFonts w:hint="eastAsia"/>
                <w:color w:val="000000"/>
                <w:sz w:val="21"/>
                <w:szCs w:val="21"/>
              </w:rPr>
              <w:t xml:space="preserve"> t/a</w:t>
            </w:r>
          </w:p>
        </w:tc>
        <w:tc>
          <w:tcPr>
            <w:tcW w:w="821" w:type="pct"/>
            <w:vMerge w:val="continue"/>
            <w:vAlign w:val="center"/>
          </w:tcPr>
          <w:p>
            <w:pPr>
              <w:pBdr>
                <w:top w:val="none" w:color="auto" w:sz="0" w:space="1"/>
                <w:left w:val="none" w:color="auto" w:sz="0" w:space="4"/>
                <w:bottom w:val="none" w:color="auto" w:sz="0" w:space="1"/>
                <w:right w:val="none" w:color="auto" w:sz="0" w:space="4"/>
              </w:pBdr>
              <w:spacing w:line="276" w:lineRule="auto"/>
              <w:jc w:val="center"/>
              <w:rPr>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87" w:type="pct"/>
            <w:vMerge w:val="continue"/>
            <w:vAlign w:val="center"/>
          </w:tcPr>
          <w:p>
            <w:pPr>
              <w:pStyle w:val="20"/>
              <w:tabs>
                <w:tab w:val="left" w:pos="1110"/>
              </w:tabs>
              <w:spacing w:after="0" w:line="240" w:lineRule="auto"/>
              <w:jc w:val="center"/>
              <w:rPr>
                <w:color w:val="000000"/>
                <w:sz w:val="21"/>
                <w:szCs w:val="21"/>
              </w:rPr>
            </w:pPr>
          </w:p>
        </w:tc>
        <w:tc>
          <w:tcPr>
            <w:tcW w:w="1110" w:type="pct"/>
            <w:vMerge w:val="continue"/>
            <w:vAlign w:val="center"/>
          </w:tcPr>
          <w:p>
            <w:pPr>
              <w:pStyle w:val="20"/>
              <w:tabs>
                <w:tab w:val="left" w:pos="1110"/>
              </w:tabs>
              <w:spacing w:after="0" w:line="240" w:lineRule="auto"/>
              <w:jc w:val="center"/>
              <w:rPr>
                <w:color w:val="000000"/>
                <w:sz w:val="21"/>
                <w:szCs w:val="21"/>
              </w:rPr>
            </w:pPr>
          </w:p>
        </w:tc>
        <w:tc>
          <w:tcPr>
            <w:tcW w:w="1260" w:type="pct"/>
            <w:vAlign w:val="center"/>
          </w:tcPr>
          <w:p>
            <w:pPr>
              <w:spacing w:line="400" w:lineRule="exact"/>
              <w:jc w:val="center"/>
              <w:rPr>
                <w:sz w:val="21"/>
                <w:szCs w:val="21"/>
              </w:rPr>
            </w:pPr>
            <w:r>
              <w:rPr>
                <w:rFonts w:hint="eastAsia"/>
                <w:spacing w:val="-10"/>
                <w:sz w:val="21"/>
                <w:szCs w:val="21"/>
              </w:rPr>
              <w:t>废硝酸钾</w:t>
            </w:r>
          </w:p>
        </w:tc>
        <w:tc>
          <w:tcPr>
            <w:tcW w:w="1022" w:type="pct"/>
            <w:vAlign w:val="center"/>
          </w:tcPr>
          <w:p>
            <w:pPr>
              <w:pBdr>
                <w:top w:val="none" w:color="auto" w:sz="0" w:space="1"/>
                <w:left w:val="none" w:color="auto" w:sz="0" w:space="4"/>
                <w:bottom w:val="none" w:color="auto" w:sz="0" w:space="1"/>
                <w:right w:val="none" w:color="auto" w:sz="0" w:space="4"/>
              </w:pBdr>
              <w:spacing w:line="276" w:lineRule="auto"/>
              <w:jc w:val="center"/>
              <w:rPr>
                <w:rFonts w:hAnsi="宋体"/>
                <w:bCs/>
                <w:sz w:val="21"/>
                <w:szCs w:val="21"/>
              </w:rPr>
            </w:pPr>
            <w:r>
              <w:rPr>
                <w:rFonts w:hint="eastAsia" w:hAnsi="宋体"/>
                <w:bCs/>
                <w:sz w:val="21"/>
                <w:szCs w:val="21"/>
              </w:rPr>
              <w:t>1.5</w:t>
            </w:r>
            <w:r>
              <w:rPr>
                <w:rFonts w:hint="eastAsia"/>
                <w:color w:val="000000"/>
                <w:sz w:val="21"/>
                <w:szCs w:val="21"/>
              </w:rPr>
              <w:t xml:space="preserve"> t/a</w:t>
            </w:r>
          </w:p>
        </w:tc>
        <w:tc>
          <w:tcPr>
            <w:tcW w:w="821" w:type="pct"/>
            <w:vMerge w:val="continue"/>
            <w:vAlign w:val="center"/>
          </w:tcPr>
          <w:p>
            <w:pPr>
              <w:pBdr>
                <w:top w:val="none" w:color="auto" w:sz="0" w:space="1"/>
                <w:left w:val="none" w:color="auto" w:sz="0" w:space="4"/>
                <w:bottom w:val="none" w:color="auto" w:sz="0" w:space="1"/>
                <w:right w:val="none" w:color="auto" w:sz="0" w:space="4"/>
              </w:pBdr>
              <w:spacing w:line="276" w:lineRule="auto"/>
              <w:jc w:val="center"/>
              <w:rPr>
                <w:rFonts w:hAnsi="宋体"/>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87" w:type="pct"/>
            <w:vMerge w:val="continue"/>
            <w:vAlign w:val="center"/>
          </w:tcPr>
          <w:p>
            <w:pPr>
              <w:pStyle w:val="20"/>
              <w:tabs>
                <w:tab w:val="left" w:pos="1110"/>
              </w:tabs>
              <w:spacing w:after="0" w:line="240" w:lineRule="auto"/>
              <w:jc w:val="center"/>
              <w:rPr>
                <w:color w:val="000000"/>
                <w:sz w:val="21"/>
                <w:szCs w:val="21"/>
              </w:rPr>
            </w:pPr>
          </w:p>
        </w:tc>
        <w:tc>
          <w:tcPr>
            <w:tcW w:w="1110" w:type="pct"/>
            <w:vAlign w:val="center"/>
          </w:tcPr>
          <w:p>
            <w:pPr>
              <w:pStyle w:val="20"/>
              <w:tabs>
                <w:tab w:val="left" w:pos="1110"/>
              </w:tabs>
              <w:spacing w:after="0" w:line="240" w:lineRule="auto"/>
              <w:jc w:val="center"/>
              <w:rPr>
                <w:color w:val="000000"/>
                <w:sz w:val="21"/>
                <w:szCs w:val="21"/>
              </w:rPr>
            </w:pPr>
            <w:r>
              <w:rPr>
                <w:rFonts w:hint="eastAsia"/>
                <w:color w:val="000000"/>
                <w:sz w:val="21"/>
                <w:szCs w:val="21"/>
              </w:rPr>
              <w:t>职工生活</w:t>
            </w:r>
          </w:p>
        </w:tc>
        <w:tc>
          <w:tcPr>
            <w:tcW w:w="1260" w:type="pct"/>
            <w:vAlign w:val="center"/>
          </w:tcPr>
          <w:p>
            <w:pPr>
              <w:pBdr>
                <w:top w:val="none" w:color="auto" w:sz="0" w:space="1"/>
                <w:left w:val="none" w:color="auto" w:sz="0" w:space="4"/>
                <w:bottom w:val="none" w:color="auto" w:sz="0" w:space="1"/>
                <w:right w:val="none" w:color="auto" w:sz="0" w:space="4"/>
              </w:pBdr>
              <w:spacing w:line="276" w:lineRule="auto"/>
              <w:jc w:val="center"/>
              <w:rPr>
                <w:rFonts w:hAnsi="宋体"/>
                <w:bCs/>
                <w:sz w:val="21"/>
                <w:szCs w:val="21"/>
              </w:rPr>
            </w:pPr>
            <w:r>
              <w:rPr>
                <w:rFonts w:hint="eastAsia" w:hAnsi="宋体"/>
                <w:bCs/>
                <w:sz w:val="21"/>
                <w:szCs w:val="21"/>
              </w:rPr>
              <w:t>生活垃圾</w:t>
            </w:r>
          </w:p>
        </w:tc>
        <w:tc>
          <w:tcPr>
            <w:tcW w:w="1022" w:type="pct"/>
            <w:vAlign w:val="center"/>
          </w:tcPr>
          <w:p>
            <w:pPr>
              <w:pBdr>
                <w:top w:val="none" w:color="auto" w:sz="0" w:space="1"/>
                <w:left w:val="none" w:color="auto" w:sz="0" w:space="4"/>
                <w:bottom w:val="none" w:color="auto" w:sz="0" w:space="1"/>
                <w:right w:val="none" w:color="auto" w:sz="0" w:space="4"/>
              </w:pBdr>
              <w:spacing w:line="276" w:lineRule="auto"/>
              <w:jc w:val="center"/>
              <w:rPr>
                <w:rFonts w:hAnsi="宋体"/>
                <w:bCs/>
                <w:sz w:val="21"/>
                <w:szCs w:val="21"/>
              </w:rPr>
            </w:pPr>
            <w:r>
              <w:rPr>
                <w:rFonts w:hint="eastAsia" w:hAnsi="宋体"/>
                <w:bCs/>
                <w:sz w:val="21"/>
                <w:szCs w:val="21"/>
              </w:rPr>
              <w:t>7.5</w:t>
            </w:r>
            <w:r>
              <w:rPr>
                <w:rFonts w:hint="eastAsia"/>
                <w:color w:val="000000"/>
                <w:sz w:val="21"/>
                <w:szCs w:val="21"/>
              </w:rPr>
              <w:t xml:space="preserve"> t/a</w:t>
            </w:r>
          </w:p>
        </w:tc>
        <w:tc>
          <w:tcPr>
            <w:tcW w:w="821" w:type="pct"/>
            <w:vAlign w:val="center"/>
          </w:tcPr>
          <w:p>
            <w:pPr>
              <w:pBdr>
                <w:top w:val="none" w:color="auto" w:sz="0" w:space="1"/>
                <w:left w:val="none" w:color="auto" w:sz="0" w:space="4"/>
                <w:bottom w:val="none" w:color="auto" w:sz="0" w:space="1"/>
                <w:right w:val="none" w:color="auto" w:sz="0" w:space="4"/>
              </w:pBdr>
              <w:spacing w:line="276" w:lineRule="auto"/>
              <w:jc w:val="center"/>
              <w:rPr>
                <w:rFonts w:hAnsi="宋体"/>
                <w:bCs/>
                <w:sz w:val="21"/>
                <w:szCs w:val="21"/>
              </w:rPr>
            </w:pPr>
            <w:r>
              <w:rPr>
                <w:rFonts w:hint="eastAsia" w:hAnsi="宋体"/>
                <w:bCs/>
                <w:sz w:val="21"/>
                <w:szCs w:val="21"/>
              </w:rPr>
              <w:t>环卫部门清运</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83" w:hRule="atLeast"/>
          <w:jc w:val="center"/>
        </w:trPr>
        <w:tc>
          <w:tcPr>
            <w:tcW w:w="787" w:type="pct"/>
            <w:vAlign w:val="center"/>
          </w:tcPr>
          <w:p>
            <w:pPr>
              <w:pStyle w:val="20"/>
              <w:tabs>
                <w:tab w:val="left" w:pos="1110"/>
              </w:tabs>
              <w:spacing w:after="0" w:line="240" w:lineRule="auto"/>
              <w:jc w:val="center"/>
              <w:rPr>
                <w:color w:val="000000"/>
                <w:sz w:val="21"/>
                <w:szCs w:val="21"/>
              </w:rPr>
            </w:pPr>
            <w:r>
              <w:rPr>
                <w:color w:val="000000"/>
                <w:sz w:val="21"/>
                <w:szCs w:val="21"/>
              </w:rPr>
              <w:t>噪声</w:t>
            </w:r>
          </w:p>
        </w:tc>
        <w:tc>
          <w:tcPr>
            <w:tcW w:w="4213" w:type="pct"/>
            <w:gridSpan w:val="4"/>
            <w:vAlign w:val="center"/>
          </w:tcPr>
          <w:p>
            <w:pPr>
              <w:pStyle w:val="20"/>
              <w:tabs>
                <w:tab w:val="left" w:pos="1110"/>
              </w:tabs>
              <w:spacing w:after="0" w:line="240" w:lineRule="auto"/>
              <w:jc w:val="left"/>
              <w:rPr>
                <w:color w:val="000000"/>
                <w:sz w:val="21"/>
                <w:szCs w:val="21"/>
              </w:rPr>
            </w:pPr>
            <w:r>
              <w:rPr>
                <w:rFonts w:hint="eastAsia"/>
                <w:color w:val="000000"/>
                <w:sz w:val="21"/>
                <w:szCs w:val="21"/>
              </w:rPr>
              <w:t>普通加工机械的运行噪声，噪声值约为70~85dB(A)；机械通风所用通风机运行时产生的噪声，其噪声值为50~60dB(A)。</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373" w:hRule="atLeast"/>
          <w:jc w:val="center"/>
        </w:trPr>
        <w:tc>
          <w:tcPr>
            <w:tcW w:w="5000" w:type="pct"/>
            <w:gridSpan w:val="5"/>
            <w:vAlign w:val="center"/>
          </w:tcPr>
          <w:p>
            <w:pPr>
              <w:spacing w:line="240" w:lineRule="auto"/>
              <w:jc w:val="left"/>
              <w:rPr>
                <w:b/>
                <w:color w:val="000000"/>
                <w:sz w:val="21"/>
                <w:szCs w:val="21"/>
              </w:rPr>
            </w:pPr>
            <w:r>
              <w:rPr>
                <w:b/>
                <w:color w:val="000000"/>
                <w:sz w:val="21"/>
                <w:szCs w:val="21"/>
              </w:rPr>
              <w:t>生态影响：</w:t>
            </w:r>
          </w:p>
          <w:p>
            <w:pPr>
              <w:ind w:firstLine="444" w:firstLineChars="200"/>
              <w:jc w:val="left"/>
              <w:rPr>
                <w:color w:val="000000"/>
                <w:sz w:val="21"/>
                <w:szCs w:val="21"/>
              </w:rPr>
            </w:pPr>
            <w:r>
              <w:rPr>
                <w:color w:val="000000"/>
                <w:spacing w:val="6"/>
                <w:sz w:val="21"/>
                <w:szCs w:val="21"/>
              </w:rPr>
              <w:t>本</w:t>
            </w:r>
            <w:r>
              <w:rPr>
                <w:color w:val="000000"/>
                <w:sz w:val="21"/>
                <w:szCs w:val="21"/>
              </w:rPr>
              <w:t>项目</w:t>
            </w:r>
            <w:r>
              <w:rPr>
                <w:rFonts w:hint="eastAsia"/>
                <w:color w:val="000000"/>
                <w:sz w:val="21"/>
                <w:szCs w:val="21"/>
              </w:rPr>
              <w:t>不进行土方开挖</w:t>
            </w:r>
            <w:r>
              <w:rPr>
                <w:color w:val="000000"/>
                <w:sz w:val="21"/>
                <w:szCs w:val="21"/>
              </w:rPr>
              <w:t>，</w:t>
            </w:r>
            <w:r>
              <w:rPr>
                <w:rFonts w:hint="eastAsia"/>
                <w:color w:val="000000"/>
                <w:sz w:val="21"/>
                <w:szCs w:val="21"/>
              </w:rPr>
              <w:t>且在</w:t>
            </w:r>
            <w:r>
              <w:rPr>
                <w:color w:val="000000"/>
                <w:sz w:val="21"/>
                <w:szCs w:val="21"/>
              </w:rPr>
              <w:t>施工期尾声，建设单位会尽可能在项目区的空地及道路两侧、建筑物周围、空地及边角余地带恢复种植树木、花卉、草皮，尽量种植一些高大的常绿树种，增加植被覆盖率，以便净化空气，降低噪声，进行生态补偿。</w:t>
            </w:r>
          </w:p>
          <w:p>
            <w:pPr>
              <w:pStyle w:val="2"/>
            </w:pPr>
          </w:p>
          <w:p>
            <w:pPr>
              <w:pStyle w:val="2"/>
              <w:rPr>
                <w:rFonts w:ascii="Times New Roman" w:hAnsi="Times New Roman"/>
              </w:rPr>
            </w:pPr>
          </w:p>
        </w:tc>
      </w:tr>
    </w:tbl>
    <w:p>
      <w:pPr>
        <w:sectPr>
          <w:pgSz w:w="11906" w:h="16838"/>
          <w:pgMar w:top="1440" w:right="1247" w:bottom="1440" w:left="1247" w:header="851" w:footer="992" w:gutter="0"/>
          <w:cols w:space="0" w:num="1"/>
          <w:docGrid w:type="lines" w:linePitch="312" w:charSpace="0"/>
        </w:sectPr>
      </w:pPr>
    </w:p>
    <w:p>
      <w:pPr>
        <w:pStyle w:val="3"/>
        <w:rPr>
          <w:rFonts w:ascii="Times New Roman" w:hAnsi="Times New Roman"/>
          <w:color w:val="000000"/>
        </w:rPr>
      </w:pPr>
      <w:bookmarkStart w:id="54" w:name="_Toc6697"/>
      <w:bookmarkStart w:id="55" w:name="_Toc17944"/>
      <w:r>
        <w:rPr>
          <w:rFonts w:hint="eastAsia" w:ascii="Times New Roman" w:hAnsi="Times New Roman"/>
          <w:color w:val="000000"/>
        </w:rPr>
        <w:t>七、环境影响分析</w:t>
      </w:r>
      <w:bookmarkEnd w:id="54"/>
      <w:bookmarkEnd w:id="55"/>
    </w:p>
    <w:tbl>
      <w:tblPr>
        <w:tblStyle w:val="25"/>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962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73" w:hRule="atLeast"/>
        </w:trPr>
        <w:tc>
          <w:tcPr>
            <w:tcW w:w="9628" w:type="dxa"/>
          </w:tcPr>
          <w:p>
            <w:pPr>
              <w:ind w:firstLine="482" w:firstLineChars="200"/>
              <w:rPr>
                <w:b/>
                <w:bCs/>
                <w:color w:val="000000"/>
              </w:rPr>
            </w:pPr>
            <w:r>
              <w:rPr>
                <w:b/>
                <w:bCs/>
                <w:color w:val="000000"/>
              </w:rPr>
              <w:t>7.1施工期环境影响分析</w:t>
            </w:r>
          </w:p>
          <w:p>
            <w:pPr>
              <w:ind w:firstLine="480" w:firstLineChars="200"/>
              <w:jc w:val="left"/>
              <w:rPr>
                <w:color w:val="000000"/>
              </w:rPr>
            </w:pPr>
            <w:r>
              <w:rPr>
                <w:rFonts w:hint="eastAsia"/>
                <w:color w:val="000000"/>
              </w:rPr>
              <w:t>工程施工期主要为设备的安装调试，不涉及土建工程</w:t>
            </w:r>
            <w:r>
              <w:rPr>
                <w:rFonts w:hint="eastAsia"/>
                <w:color w:val="000000"/>
                <w:kern w:val="0"/>
              </w:rPr>
              <w:t>，对环境影响较小，本项目不作具体分析</w:t>
            </w:r>
            <w:r>
              <w:rPr>
                <w:rFonts w:hint="eastAsia"/>
                <w:bCs/>
                <w:color w:val="000000"/>
              </w:rPr>
              <w:t>。</w:t>
            </w:r>
          </w:p>
          <w:p>
            <w:pPr>
              <w:ind w:firstLine="482" w:firstLineChars="200"/>
              <w:rPr>
                <w:b/>
                <w:bCs/>
                <w:color w:val="000000"/>
              </w:rPr>
            </w:pPr>
            <w:r>
              <w:rPr>
                <w:b/>
                <w:bCs/>
                <w:color w:val="000000"/>
              </w:rPr>
              <w:t>7.2</w:t>
            </w:r>
            <w:r>
              <w:rPr>
                <w:rFonts w:hint="eastAsia"/>
                <w:b/>
                <w:bCs/>
                <w:color w:val="000000"/>
              </w:rPr>
              <w:t>运营期</w:t>
            </w:r>
            <w:r>
              <w:rPr>
                <w:b/>
                <w:bCs/>
                <w:color w:val="000000"/>
              </w:rPr>
              <w:t>环境影响分析</w:t>
            </w:r>
          </w:p>
          <w:p>
            <w:pPr>
              <w:ind w:firstLine="480"/>
              <w:rPr>
                <w:b/>
                <w:bCs/>
                <w:color w:val="000000"/>
              </w:rPr>
            </w:pPr>
            <w:r>
              <w:rPr>
                <w:b/>
                <w:bCs/>
                <w:color w:val="000000"/>
              </w:rPr>
              <w:t>7.2.1废气环境影响分析</w:t>
            </w:r>
          </w:p>
          <w:p>
            <w:pPr>
              <w:ind w:firstLine="480"/>
            </w:pPr>
            <w:r>
              <w:rPr>
                <w:rFonts w:hint="eastAsia"/>
                <w:b/>
                <w:bCs/>
              </w:rPr>
              <w:t>1、大气污染源及防治措施分析</w:t>
            </w:r>
          </w:p>
          <w:p>
            <w:pPr>
              <w:ind w:firstLine="480" w:firstLineChars="200"/>
              <w:rPr>
                <w:color w:val="000000"/>
              </w:rPr>
            </w:pPr>
            <w:r>
              <w:rPr>
                <w:rFonts w:hint="eastAsia"/>
              </w:rPr>
              <w:t>根据产品生产工艺流程分析，</w:t>
            </w:r>
            <w:r>
              <w:t>本项目大气污染物主要为</w:t>
            </w:r>
            <w:r>
              <w:rPr>
                <w:rFonts w:hint="eastAsia"/>
              </w:rPr>
              <w:t>玻璃保护油喷油废气、印刷废气及烘烤废气等有机废气。</w:t>
            </w:r>
          </w:p>
          <w:p>
            <w:pPr>
              <w:ind w:firstLine="480" w:firstLineChars="200"/>
              <w:rPr>
                <w:color w:val="000000"/>
                <w:u w:val="single"/>
              </w:rPr>
            </w:pPr>
            <w:r>
              <w:rPr>
                <w:color w:val="000000"/>
                <w:u w:val="single"/>
              </w:rPr>
              <w:t>项目喷油过程中由于玻璃保护油中的有机溶剂挥发、丝印过程中由于油墨中的有机溶剂挥发及在烘烤过程产生少量有机废气</w:t>
            </w:r>
            <w:r>
              <w:rPr>
                <w:rFonts w:hint="eastAsia"/>
                <w:color w:val="000000"/>
                <w:u w:val="single"/>
              </w:rPr>
              <w:t>，</w:t>
            </w:r>
            <w:r>
              <w:rPr>
                <w:color w:val="000000"/>
                <w:u w:val="single"/>
              </w:rPr>
              <w:t>主要成份为VOCs, 连续排放。</w:t>
            </w:r>
          </w:p>
          <w:p>
            <w:pPr>
              <w:ind w:firstLine="480" w:firstLineChars="200"/>
              <w:rPr>
                <w:color w:val="000000"/>
                <w:u w:val="single"/>
              </w:rPr>
            </w:pPr>
            <w:r>
              <w:rPr>
                <w:rFonts w:hint="eastAsia"/>
                <w:color w:val="000000"/>
                <w:u w:val="single"/>
              </w:rPr>
              <w:t>根据工程分析，预计本项目年产生VOCs量为0.175t/a。</w:t>
            </w:r>
          </w:p>
          <w:p>
            <w:pPr>
              <w:ind w:firstLine="480" w:firstLineChars="200"/>
              <w:rPr>
                <w:color w:val="FF0000"/>
              </w:rPr>
            </w:pPr>
            <w:r>
              <w:rPr>
                <w:color w:val="FF0000"/>
                <w:u w:val="single"/>
              </w:rPr>
              <w:t>项目玻璃保护油</w:t>
            </w:r>
            <w:r>
              <w:rPr>
                <w:rFonts w:hint="eastAsia"/>
                <w:color w:val="FF0000"/>
                <w:u w:val="single"/>
              </w:rPr>
              <w:t>有机废气</w:t>
            </w:r>
            <w:r>
              <w:rPr>
                <w:color w:val="FF0000"/>
                <w:u w:val="single"/>
              </w:rPr>
              <w:t>挥发量为 0.</w:t>
            </w:r>
            <w:r>
              <w:rPr>
                <w:rFonts w:hint="eastAsia"/>
                <w:color w:val="FF0000"/>
                <w:u w:val="single"/>
              </w:rPr>
              <w:t>015</w:t>
            </w:r>
            <w:r>
              <w:rPr>
                <w:color w:val="FF0000"/>
                <w:u w:val="single"/>
              </w:rPr>
              <w:t>t/a</w:t>
            </w:r>
            <w:r>
              <w:rPr>
                <w:rFonts w:hint="eastAsia"/>
                <w:color w:val="FF0000"/>
                <w:u w:val="single"/>
              </w:rPr>
              <w:t>，产生量很小，呈无组织排放，排放速率为0.002kg/h。</w:t>
            </w:r>
          </w:p>
          <w:p>
            <w:pPr>
              <w:ind w:firstLine="480" w:firstLineChars="200"/>
              <w:rPr>
                <w:color w:val="FF0000"/>
              </w:rPr>
            </w:pPr>
            <w:r>
              <w:rPr>
                <w:rFonts w:hint="eastAsia"/>
                <w:color w:val="FF0000"/>
                <w:u w:val="single"/>
              </w:rPr>
              <w:t>项目丝印、烘烤工序设于密闭车间内进行，有机废气产生量为</w:t>
            </w:r>
            <w:r>
              <w:rPr>
                <w:color w:val="FF0000"/>
                <w:u w:val="single"/>
              </w:rPr>
              <w:t>0.</w:t>
            </w:r>
            <w:r>
              <w:rPr>
                <w:rFonts w:hint="eastAsia"/>
                <w:color w:val="FF0000"/>
                <w:u w:val="single"/>
              </w:rPr>
              <w:t>16</w:t>
            </w:r>
            <w:r>
              <w:rPr>
                <w:color w:val="FF0000"/>
                <w:u w:val="single"/>
              </w:rPr>
              <w:t>t/a</w:t>
            </w:r>
            <w:r>
              <w:rPr>
                <w:rFonts w:hint="eastAsia"/>
                <w:color w:val="FF0000"/>
                <w:u w:val="single"/>
              </w:rPr>
              <w:t>，对产生的有机废气进行收集，</w:t>
            </w:r>
            <w:r>
              <w:rPr>
                <w:rStyle w:val="54"/>
                <w:rFonts w:hint="default"/>
                <w:color w:val="FF0000"/>
                <w:u w:val="single"/>
              </w:rPr>
              <w:t>将有机废气收集汇至一根总管后，经活性炭吸附处理后，再</w:t>
            </w:r>
            <w:r>
              <w:rPr>
                <w:rFonts w:hint="eastAsia"/>
                <w:color w:val="FF0000"/>
                <w:u w:val="single"/>
              </w:rPr>
              <w:t>经不低于15m排气筒屋顶排放。项目抽排风设备风量为4000m</w:t>
            </w:r>
            <w:r>
              <w:rPr>
                <w:rFonts w:hint="eastAsia"/>
                <w:color w:val="FF0000"/>
                <w:u w:val="single"/>
                <w:vertAlign w:val="superscript"/>
              </w:rPr>
              <w:t>3</w:t>
            </w:r>
            <w:r>
              <w:rPr>
                <w:rFonts w:hint="eastAsia"/>
                <w:color w:val="FF0000"/>
                <w:u w:val="single"/>
              </w:rPr>
              <w:t>/h，</w:t>
            </w:r>
            <w:r>
              <w:rPr>
                <w:rStyle w:val="54"/>
                <w:rFonts w:hint="default"/>
                <w:color w:val="FF0000"/>
                <w:u w:val="single"/>
              </w:rPr>
              <w:t>活性炭吸附设备处</w:t>
            </w:r>
            <w:r>
              <w:rPr>
                <w:rStyle w:val="54"/>
                <w:rFonts w:hint="default" w:ascii="Times New Roman" w:hAnsi="Times New Roman"/>
                <w:color w:val="FF0000"/>
                <w:u w:val="single"/>
              </w:rPr>
              <w:t>理效率约70%</w:t>
            </w:r>
            <w:r>
              <w:rPr>
                <w:rStyle w:val="54"/>
                <w:rFonts w:hint="default"/>
                <w:color w:val="FF0000"/>
                <w:u w:val="single"/>
              </w:rPr>
              <w:t>，</w:t>
            </w:r>
            <w:r>
              <w:rPr>
                <w:rFonts w:hint="eastAsia"/>
                <w:color w:val="FF0000"/>
                <w:u w:val="single"/>
              </w:rPr>
              <w:t>经计算，VOCs有组织排放量为0.048t/a，排放浓度为1.67mg/m</w:t>
            </w:r>
            <w:r>
              <w:rPr>
                <w:rFonts w:hint="eastAsia"/>
                <w:color w:val="FF0000"/>
                <w:u w:val="single"/>
                <w:vertAlign w:val="superscript"/>
              </w:rPr>
              <w:t>3</w:t>
            </w:r>
            <w:r>
              <w:rPr>
                <w:rFonts w:hint="eastAsia"/>
                <w:color w:val="FF0000"/>
                <w:u w:val="single"/>
              </w:rPr>
              <w:t>，排放速率为0.007kg/h，项目有机废气 VOCs 有组织排放可满足</w:t>
            </w:r>
            <w:r>
              <w:rPr>
                <w:rFonts w:hAnsi="宋体"/>
                <w:color w:val="FF0000"/>
                <w:u w:val="single"/>
              </w:rPr>
              <w:t>《</w:t>
            </w:r>
            <w:r>
              <w:rPr>
                <w:rFonts w:hint="eastAsia" w:hAnsi="宋体"/>
                <w:color w:val="FF0000"/>
                <w:u w:val="single"/>
              </w:rPr>
              <w:t>湖南省印刷业挥发性有机物排放标准</w:t>
            </w:r>
            <w:r>
              <w:rPr>
                <w:rFonts w:hAnsi="宋体"/>
                <w:color w:val="FF0000"/>
                <w:u w:val="single"/>
              </w:rPr>
              <w:t>》（</w:t>
            </w:r>
            <w:r>
              <w:rPr>
                <w:rFonts w:hint="eastAsia"/>
                <w:color w:val="FF0000"/>
                <w:u w:val="single"/>
              </w:rPr>
              <w:t>DB43 1357-2017</w:t>
            </w:r>
            <w:r>
              <w:rPr>
                <w:rFonts w:hAnsi="宋体"/>
                <w:color w:val="FF0000"/>
                <w:u w:val="single"/>
              </w:rPr>
              <w:t>）</w:t>
            </w:r>
            <w:r>
              <w:rPr>
                <w:rFonts w:hint="eastAsia"/>
                <w:color w:val="FF0000"/>
                <w:u w:val="single"/>
              </w:rPr>
              <w:t>中相关要求，对周围大气环境影响很小。</w:t>
            </w:r>
          </w:p>
          <w:p>
            <w:pPr>
              <w:ind w:firstLine="480"/>
              <w:rPr>
                <w:b/>
                <w:bCs/>
                <w:u w:val="single"/>
              </w:rPr>
            </w:pPr>
            <w:r>
              <w:rPr>
                <w:rFonts w:hint="eastAsia"/>
                <w:b/>
                <w:bCs/>
                <w:u w:val="single"/>
              </w:rPr>
              <w:t>2、大气环境影响预测分析</w:t>
            </w:r>
          </w:p>
          <w:p>
            <w:pPr>
              <w:pStyle w:val="10"/>
              <w:ind w:firstLine="480"/>
              <w:rPr>
                <w:u w:val="single"/>
              </w:rPr>
            </w:pPr>
            <w:r>
              <w:rPr>
                <w:rFonts w:hint="eastAsia"/>
                <w:u w:val="single"/>
              </w:rPr>
              <w:t>（1）</w:t>
            </w:r>
            <w:r>
              <w:rPr>
                <w:u w:val="single"/>
              </w:rPr>
              <w:t>污染源参数</w:t>
            </w:r>
          </w:p>
          <w:p>
            <w:pPr>
              <w:spacing w:line="240" w:lineRule="auto"/>
              <w:jc w:val="center"/>
              <w:rPr>
                <w:b/>
                <w:bCs/>
                <w:sz w:val="21"/>
                <w:szCs w:val="21"/>
                <w:u w:val="single"/>
              </w:rPr>
            </w:pPr>
            <w:r>
              <w:rPr>
                <w:b/>
                <w:bCs/>
                <w:sz w:val="21"/>
                <w:szCs w:val="21"/>
                <w:u w:val="single"/>
              </w:rPr>
              <w:t xml:space="preserve">  表</w:t>
            </w:r>
            <w:r>
              <w:rPr>
                <w:rFonts w:hint="eastAsia"/>
                <w:b/>
                <w:bCs/>
                <w:sz w:val="21"/>
                <w:szCs w:val="21"/>
                <w:u w:val="single"/>
              </w:rPr>
              <w:t>7-1</w:t>
            </w:r>
            <w:r>
              <w:rPr>
                <w:b/>
                <w:bCs/>
                <w:sz w:val="21"/>
                <w:szCs w:val="21"/>
                <w:u w:val="single"/>
              </w:rPr>
              <w:t xml:space="preserve">  主要废气污染源参数一览表(点源) </w:t>
            </w:r>
          </w:p>
          <w:tbl>
            <w:tblPr>
              <w:tblStyle w:val="25"/>
              <w:tblW w:w="5000" w:type="pct"/>
              <w:tblInd w:w="0" w:type="dxa"/>
              <w:tblBorders>
                <w:top w:val="single" w:color="auto" w:sz="2" w:space="0"/>
                <w:left w:val="none" w:color="auto" w:sz="0" w:space="0"/>
                <w:bottom w:val="single" w:color="auto" w:sz="2" w:space="0"/>
                <w:right w:val="none" w:color="auto" w:sz="0" w:space="0"/>
                <w:insideH w:val="single" w:color="auto" w:sz="2" w:space="0"/>
                <w:insideV w:val="single" w:color="auto" w:sz="2" w:space="0"/>
              </w:tblBorders>
              <w:tblLayout w:type="autofit"/>
              <w:tblCellMar>
                <w:top w:w="0" w:type="dxa"/>
                <w:left w:w="108" w:type="dxa"/>
                <w:bottom w:w="0" w:type="dxa"/>
                <w:right w:w="108" w:type="dxa"/>
              </w:tblCellMar>
            </w:tblPr>
            <w:tblGrid>
              <w:gridCol w:w="851"/>
              <w:gridCol w:w="1303"/>
              <w:gridCol w:w="1248"/>
              <w:gridCol w:w="1314"/>
              <w:gridCol w:w="939"/>
              <w:gridCol w:w="802"/>
              <w:gridCol w:w="939"/>
              <w:gridCol w:w="939"/>
              <w:gridCol w:w="1077"/>
            </w:tblGrid>
            <w:tr>
              <w:tblPrEx>
                <w:tblBorders>
                  <w:top w:val="single" w:color="auto" w:sz="2" w:space="0"/>
                  <w:left w:val="none" w:color="auto" w:sz="0" w:space="0"/>
                  <w:bottom w:val="single" w:color="auto" w:sz="2" w:space="0"/>
                  <w:right w:val="none" w:color="auto" w:sz="0" w:space="0"/>
                  <w:insideH w:val="single" w:color="auto" w:sz="2" w:space="0"/>
                  <w:insideV w:val="single" w:color="auto" w:sz="2" w:space="0"/>
                </w:tblBorders>
                <w:tblCellMar>
                  <w:top w:w="0" w:type="dxa"/>
                  <w:left w:w="108" w:type="dxa"/>
                  <w:bottom w:w="0" w:type="dxa"/>
                  <w:right w:w="108" w:type="dxa"/>
                </w:tblCellMar>
              </w:tblPrEx>
              <w:tc>
                <w:tcPr>
                  <w:tcW w:w="452" w:type="pct"/>
                  <w:vMerge w:val="restart"/>
                  <w:vAlign w:val="center"/>
                </w:tcPr>
                <w:p>
                  <w:pPr>
                    <w:jc w:val="center"/>
                    <w:rPr>
                      <w:sz w:val="21"/>
                      <w:szCs w:val="21"/>
                    </w:rPr>
                  </w:pPr>
                  <w:r>
                    <w:rPr>
                      <w:sz w:val="21"/>
                      <w:szCs w:val="21"/>
                    </w:rPr>
                    <w:t>污染源名称</w:t>
                  </w:r>
                </w:p>
              </w:tc>
              <w:tc>
                <w:tcPr>
                  <w:tcW w:w="1355" w:type="pct"/>
                  <w:gridSpan w:val="2"/>
                  <w:vAlign w:val="center"/>
                </w:tcPr>
                <w:p>
                  <w:pPr>
                    <w:jc w:val="center"/>
                    <w:rPr>
                      <w:sz w:val="21"/>
                      <w:szCs w:val="21"/>
                    </w:rPr>
                  </w:pPr>
                  <w:r>
                    <w:rPr>
                      <w:sz w:val="21"/>
                      <w:szCs w:val="21"/>
                    </w:rPr>
                    <w:t>排气筒底部中心坐标(°)</w:t>
                  </w:r>
                </w:p>
              </w:tc>
              <w:tc>
                <w:tcPr>
                  <w:tcW w:w="698" w:type="pct"/>
                  <w:vMerge w:val="restart"/>
                  <w:vAlign w:val="center"/>
                </w:tcPr>
                <w:p>
                  <w:pPr>
                    <w:jc w:val="center"/>
                    <w:rPr>
                      <w:sz w:val="21"/>
                      <w:szCs w:val="21"/>
                    </w:rPr>
                  </w:pPr>
                  <w:r>
                    <w:rPr>
                      <w:sz w:val="21"/>
                      <w:szCs w:val="21"/>
                    </w:rPr>
                    <w:t>排气筒底部海拔高度(m)</w:t>
                  </w:r>
                </w:p>
              </w:tc>
              <w:tc>
                <w:tcPr>
                  <w:tcW w:w="1923" w:type="pct"/>
                  <w:gridSpan w:val="4"/>
                  <w:vAlign w:val="center"/>
                </w:tcPr>
                <w:p>
                  <w:pPr>
                    <w:jc w:val="center"/>
                    <w:rPr>
                      <w:sz w:val="21"/>
                      <w:szCs w:val="21"/>
                    </w:rPr>
                  </w:pPr>
                  <w:r>
                    <w:rPr>
                      <w:sz w:val="21"/>
                      <w:szCs w:val="21"/>
                    </w:rPr>
                    <w:t>排气筒参数</w:t>
                  </w:r>
                </w:p>
              </w:tc>
              <w:tc>
                <w:tcPr>
                  <w:tcW w:w="572" w:type="pct"/>
                  <w:vAlign w:val="center"/>
                </w:tcPr>
                <w:p>
                  <w:pPr>
                    <w:jc w:val="center"/>
                    <w:rPr>
                      <w:sz w:val="21"/>
                      <w:szCs w:val="21"/>
                    </w:rPr>
                  </w:pPr>
                  <w:r>
                    <w:rPr>
                      <w:sz w:val="21"/>
                      <w:szCs w:val="21"/>
                    </w:rPr>
                    <w:t>污染物排放速率(kg/h)</w:t>
                  </w:r>
                </w:p>
              </w:tc>
            </w:tr>
            <w:tr>
              <w:tblPrEx>
                <w:tblBorders>
                  <w:top w:val="single" w:color="auto" w:sz="2" w:space="0"/>
                  <w:left w:val="none" w:color="auto" w:sz="0" w:space="0"/>
                  <w:bottom w:val="single" w:color="auto" w:sz="2" w:space="0"/>
                  <w:right w:val="none" w:color="auto" w:sz="0" w:space="0"/>
                  <w:insideH w:val="single" w:color="auto" w:sz="2" w:space="0"/>
                  <w:insideV w:val="single" w:color="auto" w:sz="2" w:space="0"/>
                </w:tblBorders>
                <w:tblCellMar>
                  <w:top w:w="0" w:type="dxa"/>
                  <w:left w:w="108" w:type="dxa"/>
                  <w:bottom w:w="0" w:type="dxa"/>
                  <w:right w:w="108" w:type="dxa"/>
                </w:tblCellMar>
              </w:tblPrEx>
              <w:tc>
                <w:tcPr>
                  <w:tcW w:w="452" w:type="pct"/>
                  <w:vMerge w:val="continue"/>
                  <w:vAlign w:val="center"/>
                </w:tcPr>
                <w:p>
                  <w:pPr>
                    <w:jc w:val="center"/>
                    <w:rPr>
                      <w:sz w:val="21"/>
                      <w:szCs w:val="21"/>
                    </w:rPr>
                  </w:pPr>
                </w:p>
              </w:tc>
              <w:tc>
                <w:tcPr>
                  <w:tcW w:w="692" w:type="pct"/>
                  <w:vAlign w:val="center"/>
                </w:tcPr>
                <w:p>
                  <w:pPr>
                    <w:jc w:val="center"/>
                    <w:rPr>
                      <w:sz w:val="21"/>
                      <w:szCs w:val="21"/>
                    </w:rPr>
                  </w:pPr>
                  <w:r>
                    <w:rPr>
                      <w:sz w:val="21"/>
                      <w:szCs w:val="21"/>
                    </w:rPr>
                    <w:t>经度</w:t>
                  </w:r>
                </w:p>
              </w:tc>
              <w:tc>
                <w:tcPr>
                  <w:tcW w:w="663" w:type="pct"/>
                  <w:vAlign w:val="center"/>
                </w:tcPr>
                <w:p>
                  <w:pPr>
                    <w:jc w:val="center"/>
                    <w:rPr>
                      <w:sz w:val="21"/>
                      <w:szCs w:val="21"/>
                    </w:rPr>
                  </w:pPr>
                  <w:r>
                    <w:rPr>
                      <w:sz w:val="21"/>
                      <w:szCs w:val="21"/>
                    </w:rPr>
                    <w:t>纬度</w:t>
                  </w:r>
                </w:p>
              </w:tc>
              <w:tc>
                <w:tcPr>
                  <w:tcW w:w="698" w:type="pct"/>
                  <w:vMerge w:val="continue"/>
                  <w:vAlign w:val="center"/>
                </w:tcPr>
                <w:p>
                  <w:pPr>
                    <w:jc w:val="center"/>
                    <w:rPr>
                      <w:sz w:val="21"/>
                      <w:szCs w:val="21"/>
                    </w:rPr>
                  </w:pPr>
                </w:p>
              </w:tc>
              <w:tc>
                <w:tcPr>
                  <w:tcW w:w="499" w:type="pct"/>
                  <w:vAlign w:val="center"/>
                </w:tcPr>
                <w:p>
                  <w:pPr>
                    <w:jc w:val="center"/>
                    <w:rPr>
                      <w:sz w:val="21"/>
                      <w:szCs w:val="21"/>
                    </w:rPr>
                  </w:pPr>
                  <w:r>
                    <w:rPr>
                      <w:sz w:val="21"/>
                      <w:szCs w:val="21"/>
                    </w:rPr>
                    <w:t>高度(m)</w:t>
                  </w:r>
                </w:p>
              </w:tc>
              <w:tc>
                <w:tcPr>
                  <w:tcW w:w="426" w:type="pct"/>
                  <w:vAlign w:val="center"/>
                </w:tcPr>
                <w:p>
                  <w:pPr>
                    <w:jc w:val="center"/>
                    <w:rPr>
                      <w:sz w:val="21"/>
                      <w:szCs w:val="21"/>
                    </w:rPr>
                  </w:pPr>
                  <w:r>
                    <w:rPr>
                      <w:sz w:val="21"/>
                      <w:szCs w:val="21"/>
                    </w:rPr>
                    <w:t>内径(m)</w:t>
                  </w:r>
                </w:p>
              </w:tc>
              <w:tc>
                <w:tcPr>
                  <w:tcW w:w="499" w:type="pct"/>
                  <w:vAlign w:val="center"/>
                </w:tcPr>
                <w:p>
                  <w:pPr>
                    <w:jc w:val="center"/>
                    <w:rPr>
                      <w:sz w:val="21"/>
                      <w:szCs w:val="21"/>
                    </w:rPr>
                  </w:pPr>
                  <w:r>
                    <w:rPr>
                      <w:sz w:val="21"/>
                      <w:szCs w:val="21"/>
                    </w:rPr>
                    <w:t>温度(</w:t>
                  </w:r>
                  <w:r>
                    <w:rPr>
                      <w:rFonts w:hint="eastAsia" w:ascii="宋体" w:hAnsi="宋体" w:cs="宋体"/>
                      <w:sz w:val="21"/>
                      <w:szCs w:val="21"/>
                    </w:rPr>
                    <w:t>℃</w:t>
                  </w:r>
                  <w:r>
                    <w:rPr>
                      <w:sz w:val="21"/>
                      <w:szCs w:val="21"/>
                    </w:rPr>
                    <w:t>)</w:t>
                  </w:r>
                </w:p>
              </w:tc>
              <w:tc>
                <w:tcPr>
                  <w:tcW w:w="499" w:type="pct"/>
                  <w:vAlign w:val="center"/>
                </w:tcPr>
                <w:p>
                  <w:pPr>
                    <w:jc w:val="center"/>
                    <w:rPr>
                      <w:sz w:val="21"/>
                      <w:szCs w:val="21"/>
                    </w:rPr>
                  </w:pPr>
                  <w:r>
                    <w:rPr>
                      <w:sz w:val="21"/>
                      <w:szCs w:val="21"/>
                    </w:rPr>
                    <w:t>流速(m/s)</w:t>
                  </w:r>
                </w:p>
              </w:tc>
              <w:tc>
                <w:tcPr>
                  <w:tcW w:w="572" w:type="pct"/>
                  <w:vAlign w:val="center"/>
                </w:tcPr>
                <w:p>
                  <w:pPr>
                    <w:jc w:val="center"/>
                    <w:rPr>
                      <w:sz w:val="21"/>
                      <w:szCs w:val="21"/>
                    </w:rPr>
                  </w:pPr>
                  <w:r>
                    <w:rPr>
                      <w:sz w:val="21"/>
                      <w:szCs w:val="21"/>
                    </w:rPr>
                    <w:t>VOCs</w:t>
                  </w:r>
                </w:p>
              </w:tc>
            </w:tr>
            <w:tr>
              <w:tblPrEx>
                <w:tblBorders>
                  <w:top w:val="single" w:color="auto" w:sz="2" w:space="0"/>
                  <w:left w:val="none" w:color="auto" w:sz="0" w:space="0"/>
                  <w:bottom w:val="single" w:color="auto" w:sz="2" w:space="0"/>
                  <w:right w:val="none" w:color="auto" w:sz="0" w:space="0"/>
                  <w:insideH w:val="single" w:color="auto" w:sz="2" w:space="0"/>
                  <w:insideV w:val="single" w:color="auto" w:sz="2" w:space="0"/>
                </w:tblBorders>
                <w:tblCellMar>
                  <w:top w:w="0" w:type="dxa"/>
                  <w:left w:w="108" w:type="dxa"/>
                  <w:bottom w:w="0" w:type="dxa"/>
                  <w:right w:w="108" w:type="dxa"/>
                </w:tblCellMar>
              </w:tblPrEx>
              <w:tc>
                <w:tcPr>
                  <w:tcW w:w="452" w:type="pct"/>
                  <w:vAlign w:val="center"/>
                </w:tcPr>
                <w:p>
                  <w:pPr>
                    <w:jc w:val="center"/>
                    <w:rPr>
                      <w:sz w:val="21"/>
                      <w:szCs w:val="21"/>
                    </w:rPr>
                  </w:pPr>
                  <w:r>
                    <w:rPr>
                      <w:sz w:val="21"/>
                      <w:szCs w:val="21"/>
                    </w:rPr>
                    <w:t>点源</w:t>
                  </w:r>
                </w:p>
              </w:tc>
              <w:tc>
                <w:tcPr>
                  <w:tcW w:w="692" w:type="pct"/>
                  <w:vAlign w:val="center"/>
                </w:tcPr>
                <w:p>
                  <w:pPr>
                    <w:jc w:val="center"/>
                    <w:rPr>
                      <w:sz w:val="21"/>
                      <w:szCs w:val="21"/>
                    </w:rPr>
                  </w:pPr>
                  <w:r>
                    <w:rPr>
                      <w:sz w:val="21"/>
                      <w:szCs w:val="21"/>
                    </w:rPr>
                    <w:t>112.195397</w:t>
                  </w:r>
                </w:p>
              </w:tc>
              <w:tc>
                <w:tcPr>
                  <w:tcW w:w="663" w:type="pct"/>
                  <w:vAlign w:val="center"/>
                </w:tcPr>
                <w:p>
                  <w:pPr>
                    <w:jc w:val="center"/>
                    <w:rPr>
                      <w:sz w:val="21"/>
                      <w:szCs w:val="21"/>
                    </w:rPr>
                  </w:pPr>
                  <w:r>
                    <w:rPr>
                      <w:sz w:val="21"/>
                      <w:szCs w:val="21"/>
                    </w:rPr>
                    <w:t>25.885466</w:t>
                  </w:r>
                </w:p>
              </w:tc>
              <w:tc>
                <w:tcPr>
                  <w:tcW w:w="698" w:type="pct"/>
                  <w:vAlign w:val="center"/>
                </w:tcPr>
                <w:p>
                  <w:pPr>
                    <w:jc w:val="center"/>
                    <w:rPr>
                      <w:sz w:val="21"/>
                      <w:szCs w:val="21"/>
                    </w:rPr>
                  </w:pPr>
                  <w:r>
                    <w:rPr>
                      <w:sz w:val="21"/>
                      <w:szCs w:val="21"/>
                    </w:rPr>
                    <w:t>209.00</w:t>
                  </w:r>
                </w:p>
              </w:tc>
              <w:tc>
                <w:tcPr>
                  <w:tcW w:w="499" w:type="pct"/>
                  <w:vAlign w:val="center"/>
                </w:tcPr>
                <w:p>
                  <w:pPr>
                    <w:jc w:val="center"/>
                    <w:rPr>
                      <w:sz w:val="21"/>
                      <w:szCs w:val="21"/>
                    </w:rPr>
                  </w:pPr>
                  <w:r>
                    <w:rPr>
                      <w:sz w:val="21"/>
                      <w:szCs w:val="21"/>
                    </w:rPr>
                    <w:t>15.00</w:t>
                  </w:r>
                </w:p>
              </w:tc>
              <w:tc>
                <w:tcPr>
                  <w:tcW w:w="426" w:type="pct"/>
                  <w:vAlign w:val="center"/>
                </w:tcPr>
                <w:p>
                  <w:pPr>
                    <w:jc w:val="center"/>
                    <w:rPr>
                      <w:sz w:val="21"/>
                      <w:szCs w:val="21"/>
                    </w:rPr>
                  </w:pPr>
                  <w:r>
                    <w:rPr>
                      <w:sz w:val="21"/>
                      <w:szCs w:val="21"/>
                    </w:rPr>
                    <w:t>0.30</w:t>
                  </w:r>
                </w:p>
              </w:tc>
              <w:tc>
                <w:tcPr>
                  <w:tcW w:w="499" w:type="pct"/>
                  <w:vAlign w:val="center"/>
                </w:tcPr>
                <w:p>
                  <w:pPr>
                    <w:jc w:val="center"/>
                    <w:rPr>
                      <w:sz w:val="21"/>
                      <w:szCs w:val="21"/>
                    </w:rPr>
                  </w:pPr>
                  <w:r>
                    <w:rPr>
                      <w:sz w:val="21"/>
                      <w:szCs w:val="21"/>
                    </w:rPr>
                    <w:t>25.00</w:t>
                  </w:r>
                </w:p>
              </w:tc>
              <w:tc>
                <w:tcPr>
                  <w:tcW w:w="499" w:type="pct"/>
                  <w:vAlign w:val="center"/>
                </w:tcPr>
                <w:p>
                  <w:pPr>
                    <w:jc w:val="center"/>
                    <w:rPr>
                      <w:sz w:val="21"/>
                      <w:szCs w:val="21"/>
                    </w:rPr>
                  </w:pPr>
                  <w:r>
                    <w:rPr>
                      <w:sz w:val="21"/>
                      <w:szCs w:val="21"/>
                    </w:rPr>
                    <w:t>16.00</w:t>
                  </w:r>
                </w:p>
              </w:tc>
              <w:tc>
                <w:tcPr>
                  <w:tcW w:w="572" w:type="pct"/>
                  <w:vAlign w:val="center"/>
                </w:tcPr>
                <w:p>
                  <w:pPr>
                    <w:jc w:val="center"/>
                    <w:rPr>
                      <w:sz w:val="21"/>
                      <w:szCs w:val="21"/>
                    </w:rPr>
                  </w:pPr>
                  <w:r>
                    <w:rPr>
                      <w:sz w:val="21"/>
                      <w:szCs w:val="21"/>
                    </w:rPr>
                    <w:t>0.0</w:t>
                  </w:r>
                  <w:r>
                    <w:rPr>
                      <w:rFonts w:hint="eastAsia"/>
                      <w:sz w:val="21"/>
                      <w:szCs w:val="21"/>
                    </w:rPr>
                    <w:t>07</w:t>
                  </w:r>
                </w:p>
              </w:tc>
            </w:tr>
          </w:tbl>
          <w:p>
            <w:pPr>
              <w:spacing w:line="240" w:lineRule="auto"/>
              <w:jc w:val="center"/>
              <w:rPr>
                <w:b/>
                <w:bCs/>
                <w:sz w:val="21"/>
                <w:szCs w:val="21"/>
                <w:u w:val="single"/>
              </w:rPr>
            </w:pPr>
          </w:p>
          <w:p>
            <w:pPr>
              <w:spacing w:line="240" w:lineRule="auto"/>
              <w:jc w:val="center"/>
              <w:rPr>
                <w:color w:val="FF0000"/>
              </w:rPr>
            </w:pPr>
            <w:r>
              <w:rPr>
                <w:b/>
                <w:bCs/>
                <w:color w:val="FF0000"/>
                <w:sz w:val="21"/>
                <w:szCs w:val="21"/>
                <w:u w:val="single"/>
              </w:rPr>
              <w:t>表</w:t>
            </w:r>
            <w:r>
              <w:rPr>
                <w:rFonts w:hint="eastAsia"/>
                <w:b/>
                <w:bCs/>
                <w:color w:val="FF0000"/>
                <w:sz w:val="21"/>
                <w:szCs w:val="21"/>
                <w:u w:val="single"/>
              </w:rPr>
              <w:t>7-2</w:t>
            </w:r>
            <w:r>
              <w:rPr>
                <w:b/>
                <w:bCs/>
                <w:color w:val="FF0000"/>
                <w:sz w:val="21"/>
                <w:szCs w:val="21"/>
                <w:u w:val="single"/>
              </w:rPr>
              <w:t xml:space="preserve">  主要废气污染源参数一览表(矩形面源) </w:t>
            </w:r>
          </w:p>
          <w:tbl>
            <w:tblPr>
              <w:tblStyle w:val="25"/>
              <w:tblW w:w="5000" w:type="pct"/>
              <w:tblInd w:w="0" w:type="dxa"/>
              <w:tblBorders>
                <w:top w:val="single" w:color="auto" w:sz="2" w:space="0"/>
                <w:left w:val="none" w:color="auto" w:sz="0" w:space="0"/>
                <w:bottom w:val="single" w:color="auto" w:sz="2" w:space="0"/>
                <w:right w:val="none" w:color="auto" w:sz="0" w:space="0"/>
                <w:insideH w:val="single" w:color="auto" w:sz="2" w:space="0"/>
                <w:insideV w:val="single" w:color="auto" w:sz="2" w:space="0"/>
              </w:tblBorders>
              <w:tblLayout w:type="autofit"/>
              <w:tblCellMar>
                <w:top w:w="0" w:type="dxa"/>
                <w:left w:w="108" w:type="dxa"/>
                <w:bottom w:w="0" w:type="dxa"/>
                <w:right w:w="108" w:type="dxa"/>
              </w:tblCellMar>
            </w:tblPr>
            <w:tblGrid>
              <w:gridCol w:w="1133"/>
              <w:gridCol w:w="1280"/>
              <w:gridCol w:w="1481"/>
              <w:gridCol w:w="1069"/>
              <w:gridCol w:w="992"/>
              <w:gridCol w:w="992"/>
              <w:gridCol w:w="992"/>
              <w:gridCol w:w="1473"/>
            </w:tblGrid>
            <w:tr>
              <w:tblPrEx>
                <w:tblBorders>
                  <w:top w:val="single" w:color="auto" w:sz="2" w:space="0"/>
                  <w:left w:val="none" w:color="auto" w:sz="0" w:space="0"/>
                  <w:bottom w:val="single" w:color="auto" w:sz="2"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20" w:hRule="atLeast"/>
              </w:trPr>
              <w:tc>
                <w:tcPr>
                  <w:tcW w:w="602" w:type="pct"/>
                  <w:vMerge w:val="restart"/>
                  <w:vAlign w:val="center"/>
                </w:tcPr>
                <w:p>
                  <w:pPr>
                    <w:jc w:val="center"/>
                    <w:rPr>
                      <w:color w:val="FF0000"/>
                      <w:sz w:val="21"/>
                      <w:szCs w:val="21"/>
                    </w:rPr>
                  </w:pPr>
                  <w:r>
                    <w:rPr>
                      <w:rFonts w:ascii="宋体" w:hAnsi="宋体"/>
                      <w:color w:val="FF0000"/>
                      <w:sz w:val="21"/>
                      <w:szCs w:val="21"/>
                    </w:rPr>
                    <w:t>污染源名称</w:t>
                  </w:r>
                </w:p>
              </w:tc>
              <w:tc>
                <w:tcPr>
                  <w:tcW w:w="1467" w:type="pct"/>
                  <w:gridSpan w:val="2"/>
                  <w:vAlign w:val="center"/>
                </w:tcPr>
                <w:p>
                  <w:pPr>
                    <w:jc w:val="center"/>
                    <w:rPr>
                      <w:color w:val="FF0000"/>
                      <w:sz w:val="21"/>
                      <w:szCs w:val="21"/>
                    </w:rPr>
                  </w:pPr>
                  <w:r>
                    <w:rPr>
                      <w:rFonts w:ascii="宋体" w:hAnsi="宋体"/>
                      <w:color w:val="FF0000"/>
                      <w:sz w:val="21"/>
                      <w:szCs w:val="21"/>
                    </w:rPr>
                    <w:t>坐标(°)</w:t>
                  </w:r>
                </w:p>
              </w:tc>
              <w:tc>
                <w:tcPr>
                  <w:tcW w:w="568" w:type="pct"/>
                  <w:vMerge w:val="restart"/>
                  <w:vAlign w:val="center"/>
                </w:tcPr>
                <w:p>
                  <w:pPr>
                    <w:jc w:val="center"/>
                    <w:rPr>
                      <w:color w:val="FF0000"/>
                      <w:sz w:val="21"/>
                      <w:szCs w:val="21"/>
                    </w:rPr>
                  </w:pPr>
                  <w:r>
                    <w:rPr>
                      <w:rFonts w:ascii="宋体" w:hAnsi="宋体"/>
                      <w:color w:val="FF0000"/>
                      <w:sz w:val="21"/>
                      <w:szCs w:val="21"/>
                    </w:rPr>
                    <w:t>海拔高度(m)</w:t>
                  </w:r>
                </w:p>
              </w:tc>
              <w:tc>
                <w:tcPr>
                  <w:tcW w:w="1581" w:type="pct"/>
                  <w:gridSpan w:val="3"/>
                  <w:vAlign w:val="center"/>
                </w:tcPr>
                <w:p>
                  <w:pPr>
                    <w:jc w:val="center"/>
                    <w:rPr>
                      <w:color w:val="FF0000"/>
                      <w:sz w:val="21"/>
                      <w:szCs w:val="21"/>
                    </w:rPr>
                  </w:pPr>
                  <w:r>
                    <w:rPr>
                      <w:rFonts w:ascii="宋体" w:hAnsi="宋体"/>
                      <w:color w:val="FF0000"/>
                      <w:sz w:val="21"/>
                      <w:szCs w:val="21"/>
                    </w:rPr>
                    <w:t>矩形面源</w:t>
                  </w:r>
                </w:p>
              </w:tc>
              <w:tc>
                <w:tcPr>
                  <w:tcW w:w="782" w:type="pct"/>
                  <w:vAlign w:val="center"/>
                </w:tcPr>
                <w:p>
                  <w:pPr>
                    <w:jc w:val="center"/>
                    <w:rPr>
                      <w:color w:val="FF0000"/>
                      <w:sz w:val="21"/>
                      <w:szCs w:val="21"/>
                    </w:rPr>
                  </w:pPr>
                  <w:r>
                    <w:rPr>
                      <w:rFonts w:ascii="宋体" w:hAnsi="宋体"/>
                      <w:color w:val="FF0000"/>
                      <w:sz w:val="21"/>
                      <w:szCs w:val="21"/>
                    </w:rPr>
                    <w:t>污染物排放速率(kg/h)</w:t>
                  </w:r>
                </w:p>
              </w:tc>
            </w:tr>
            <w:tr>
              <w:tblPrEx>
                <w:tblBorders>
                  <w:top w:val="single" w:color="auto" w:sz="2" w:space="0"/>
                  <w:left w:val="none" w:color="auto" w:sz="0" w:space="0"/>
                  <w:bottom w:val="single" w:color="auto" w:sz="2"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20" w:hRule="atLeast"/>
              </w:trPr>
              <w:tc>
                <w:tcPr>
                  <w:tcW w:w="602" w:type="pct"/>
                  <w:vMerge w:val="continue"/>
                  <w:vAlign w:val="center"/>
                </w:tcPr>
                <w:p>
                  <w:pPr>
                    <w:jc w:val="center"/>
                    <w:rPr>
                      <w:color w:val="FF0000"/>
                      <w:sz w:val="21"/>
                      <w:szCs w:val="21"/>
                    </w:rPr>
                  </w:pPr>
                </w:p>
              </w:tc>
              <w:tc>
                <w:tcPr>
                  <w:tcW w:w="680" w:type="pct"/>
                  <w:vAlign w:val="center"/>
                </w:tcPr>
                <w:p>
                  <w:pPr>
                    <w:jc w:val="center"/>
                    <w:rPr>
                      <w:color w:val="FF0000"/>
                      <w:sz w:val="21"/>
                      <w:szCs w:val="21"/>
                    </w:rPr>
                  </w:pPr>
                  <w:r>
                    <w:rPr>
                      <w:rFonts w:ascii="宋体" w:hAnsi="宋体"/>
                      <w:color w:val="FF0000"/>
                      <w:sz w:val="21"/>
                      <w:szCs w:val="21"/>
                    </w:rPr>
                    <w:t>经度</w:t>
                  </w:r>
                </w:p>
              </w:tc>
              <w:tc>
                <w:tcPr>
                  <w:tcW w:w="787" w:type="pct"/>
                  <w:vAlign w:val="center"/>
                </w:tcPr>
                <w:p>
                  <w:pPr>
                    <w:jc w:val="center"/>
                    <w:rPr>
                      <w:color w:val="FF0000"/>
                      <w:sz w:val="21"/>
                      <w:szCs w:val="21"/>
                    </w:rPr>
                  </w:pPr>
                  <w:r>
                    <w:rPr>
                      <w:rFonts w:ascii="宋体" w:hAnsi="宋体"/>
                      <w:color w:val="FF0000"/>
                      <w:sz w:val="21"/>
                      <w:szCs w:val="21"/>
                    </w:rPr>
                    <w:t>纬度</w:t>
                  </w:r>
                </w:p>
              </w:tc>
              <w:tc>
                <w:tcPr>
                  <w:tcW w:w="568" w:type="pct"/>
                  <w:vMerge w:val="continue"/>
                  <w:vAlign w:val="center"/>
                </w:tcPr>
                <w:p>
                  <w:pPr>
                    <w:jc w:val="center"/>
                    <w:rPr>
                      <w:color w:val="FF0000"/>
                      <w:sz w:val="21"/>
                      <w:szCs w:val="21"/>
                    </w:rPr>
                  </w:pPr>
                </w:p>
              </w:tc>
              <w:tc>
                <w:tcPr>
                  <w:tcW w:w="527" w:type="pct"/>
                  <w:vAlign w:val="center"/>
                </w:tcPr>
                <w:p>
                  <w:pPr>
                    <w:jc w:val="center"/>
                    <w:rPr>
                      <w:color w:val="FF0000"/>
                      <w:sz w:val="21"/>
                      <w:szCs w:val="21"/>
                    </w:rPr>
                  </w:pPr>
                  <w:r>
                    <w:rPr>
                      <w:rFonts w:ascii="宋体" w:hAnsi="宋体"/>
                      <w:color w:val="FF0000"/>
                      <w:sz w:val="21"/>
                      <w:szCs w:val="21"/>
                    </w:rPr>
                    <w:t>长度(m)</w:t>
                  </w:r>
                </w:p>
              </w:tc>
              <w:tc>
                <w:tcPr>
                  <w:tcW w:w="527" w:type="pct"/>
                  <w:vAlign w:val="center"/>
                </w:tcPr>
                <w:p>
                  <w:pPr>
                    <w:jc w:val="center"/>
                    <w:rPr>
                      <w:color w:val="FF0000"/>
                      <w:sz w:val="21"/>
                      <w:szCs w:val="21"/>
                    </w:rPr>
                  </w:pPr>
                  <w:r>
                    <w:rPr>
                      <w:rFonts w:ascii="宋体" w:hAnsi="宋体"/>
                      <w:color w:val="FF0000"/>
                      <w:sz w:val="21"/>
                      <w:szCs w:val="21"/>
                    </w:rPr>
                    <w:t>宽度(m)</w:t>
                  </w:r>
                </w:p>
              </w:tc>
              <w:tc>
                <w:tcPr>
                  <w:tcW w:w="527" w:type="pct"/>
                  <w:vAlign w:val="center"/>
                </w:tcPr>
                <w:p>
                  <w:pPr>
                    <w:jc w:val="center"/>
                    <w:rPr>
                      <w:color w:val="FF0000"/>
                      <w:sz w:val="21"/>
                      <w:szCs w:val="21"/>
                    </w:rPr>
                  </w:pPr>
                  <w:r>
                    <w:rPr>
                      <w:rFonts w:ascii="宋体" w:hAnsi="宋体"/>
                      <w:color w:val="FF0000"/>
                      <w:sz w:val="21"/>
                      <w:szCs w:val="21"/>
                    </w:rPr>
                    <w:t>有效高度(m)</w:t>
                  </w:r>
                </w:p>
              </w:tc>
              <w:tc>
                <w:tcPr>
                  <w:tcW w:w="782" w:type="pct"/>
                  <w:vAlign w:val="center"/>
                </w:tcPr>
                <w:p>
                  <w:pPr>
                    <w:jc w:val="center"/>
                    <w:rPr>
                      <w:color w:val="FF0000"/>
                      <w:sz w:val="21"/>
                      <w:szCs w:val="21"/>
                    </w:rPr>
                  </w:pPr>
                  <w:r>
                    <w:rPr>
                      <w:rFonts w:ascii="宋体" w:hAnsi="宋体"/>
                      <w:color w:val="FF0000"/>
                      <w:sz w:val="21"/>
                      <w:szCs w:val="21"/>
                    </w:rPr>
                    <w:t>TVOC</w:t>
                  </w:r>
                </w:p>
              </w:tc>
            </w:tr>
            <w:tr>
              <w:tblPrEx>
                <w:tblBorders>
                  <w:top w:val="single" w:color="auto" w:sz="2" w:space="0"/>
                  <w:left w:val="none" w:color="auto" w:sz="0" w:space="0"/>
                  <w:bottom w:val="single" w:color="auto" w:sz="2"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20" w:hRule="atLeast"/>
              </w:trPr>
              <w:tc>
                <w:tcPr>
                  <w:tcW w:w="602" w:type="pct"/>
                  <w:vAlign w:val="center"/>
                </w:tcPr>
                <w:p>
                  <w:pPr>
                    <w:jc w:val="center"/>
                    <w:rPr>
                      <w:color w:val="FF0000"/>
                      <w:sz w:val="21"/>
                      <w:szCs w:val="21"/>
                    </w:rPr>
                  </w:pPr>
                  <w:r>
                    <w:rPr>
                      <w:rFonts w:ascii="宋体" w:hAnsi="宋体"/>
                      <w:color w:val="FF0000"/>
                      <w:sz w:val="21"/>
                      <w:szCs w:val="21"/>
                    </w:rPr>
                    <w:t>矩形面源</w:t>
                  </w:r>
                </w:p>
              </w:tc>
              <w:tc>
                <w:tcPr>
                  <w:tcW w:w="680" w:type="pct"/>
                  <w:vAlign w:val="center"/>
                </w:tcPr>
                <w:p>
                  <w:pPr>
                    <w:jc w:val="center"/>
                    <w:rPr>
                      <w:color w:val="FF0000"/>
                      <w:sz w:val="21"/>
                      <w:szCs w:val="21"/>
                    </w:rPr>
                  </w:pPr>
                  <w:r>
                    <w:rPr>
                      <w:rFonts w:ascii="宋体" w:hAnsi="宋体"/>
                      <w:color w:val="FF0000"/>
                      <w:sz w:val="21"/>
                      <w:szCs w:val="21"/>
                    </w:rPr>
                    <w:t>112.19476</w:t>
                  </w:r>
                </w:p>
              </w:tc>
              <w:tc>
                <w:tcPr>
                  <w:tcW w:w="787" w:type="pct"/>
                  <w:vAlign w:val="center"/>
                </w:tcPr>
                <w:p>
                  <w:pPr>
                    <w:jc w:val="center"/>
                    <w:rPr>
                      <w:color w:val="FF0000"/>
                      <w:sz w:val="21"/>
                      <w:szCs w:val="21"/>
                    </w:rPr>
                  </w:pPr>
                  <w:r>
                    <w:rPr>
                      <w:rFonts w:ascii="宋体" w:hAnsi="宋体"/>
                      <w:color w:val="FF0000"/>
                      <w:sz w:val="21"/>
                      <w:szCs w:val="21"/>
                    </w:rPr>
                    <w:t>25.885762</w:t>
                  </w:r>
                </w:p>
              </w:tc>
              <w:tc>
                <w:tcPr>
                  <w:tcW w:w="568" w:type="pct"/>
                  <w:vAlign w:val="center"/>
                </w:tcPr>
                <w:p>
                  <w:pPr>
                    <w:jc w:val="center"/>
                    <w:rPr>
                      <w:color w:val="FF0000"/>
                      <w:sz w:val="21"/>
                      <w:szCs w:val="21"/>
                    </w:rPr>
                  </w:pPr>
                  <w:r>
                    <w:rPr>
                      <w:rFonts w:ascii="宋体" w:hAnsi="宋体"/>
                      <w:color w:val="FF0000"/>
                      <w:sz w:val="21"/>
                      <w:szCs w:val="21"/>
                    </w:rPr>
                    <w:t>209.00</w:t>
                  </w:r>
                </w:p>
              </w:tc>
              <w:tc>
                <w:tcPr>
                  <w:tcW w:w="527" w:type="pct"/>
                  <w:vAlign w:val="center"/>
                </w:tcPr>
                <w:p>
                  <w:pPr>
                    <w:jc w:val="center"/>
                    <w:rPr>
                      <w:color w:val="FF0000"/>
                      <w:sz w:val="21"/>
                      <w:szCs w:val="21"/>
                    </w:rPr>
                  </w:pPr>
                  <w:r>
                    <w:rPr>
                      <w:rFonts w:ascii="宋体" w:hAnsi="宋体"/>
                      <w:color w:val="FF0000"/>
                      <w:sz w:val="21"/>
                      <w:szCs w:val="21"/>
                    </w:rPr>
                    <w:t>120.00</w:t>
                  </w:r>
                </w:p>
              </w:tc>
              <w:tc>
                <w:tcPr>
                  <w:tcW w:w="527" w:type="pct"/>
                  <w:vAlign w:val="center"/>
                </w:tcPr>
                <w:p>
                  <w:pPr>
                    <w:jc w:val="center"/>
                    <w:rPr>
                      <w:color w:val="FF0000"/>
                      <w:sz w:val="21"/>
                      <w:szCs w:val="21"/>
                    </w:rPr>
                  </w:pPr>
                  <w:r>
                    <w:rPr>
                      <w:rFonts w:ascii="宋体" w:hAnsi="宋体"/>
                      <w:color w:val="FF0000"/>
                      <w:sz w:val="21"/>
                      <w:szCs w:val="21"/>
                    </w:rPr>
                    <w:t>25.00</w:t>
                  </w:r>
                </w:p>
              </w:tc>
              <w:tc>
                <w:tcPr>
                  <w:tcW w:w="527" w:type="pct"/>
                  <w:vAlign w:val="center"/>
                </w:tcPr>
                <w:p>
                  <w:pPr>
                    <w:jc w:val="center"/>
                    <w:rPr>
                      <w:color w:val="FF0000"/>
                      <w:sz w:val="21"/>
                      <w:szCs w:val="21"/>
                    </w:rPr>
                  </w:pPr>
                  <w:r>
                    <w:rPr>
                      <w:rFonts w:ascii="宋体" w:hAnsi="宋体"/>
                      <w:color w:val="FF0000"/>
                      <w:sz w:val="21"/>
                      <w:szCs w:val="21"/>
                    </w:rPr>
                    <w:t>6.00</w:t>
                  </w:r>
                </w:p>
              </w:tc>
              <w:tc>
                <w:tcPr>
                  <w:tcW w:w="782" w:type="pct"/>
                  <w:vAlign w:val="center"/>
                </w:tcPr>
                <w:p>
                  <w:pPr>
                    <w:jc w:val="center"/>
                    <w:rPr>
                      <w:color w:val="FF0000"/>
                      <w:sz w:val="21"/>
                      <w:szCs w:val="21"/>
                    </w:rPr>
                  </w:pPr>
                  <w:r>
                    <w:rPr>
                      <w:rFonts w:ascii="宋体" w:hAnsi="宋体"/>
                      <w:color w:val="FF0000"/>
                      <w:sz w:val="21"/>
                      <w:szCs w:val="21"/>
                    </w:rPr>
                    <w:t>0.002</w:t>
                  </w:r>
                </w:p>
              </w:tc>
            </w:tr>
          </w:tbl>
          <w:p>
            <w:pPr>
              <w:pStyle w:val="10"/>
              <w:ind w:firstLine="480"/>
              <w:rPr>
                <w:u w:val="single"/>
              </w:rPr>
            </w:pPr>
            <w:r>
              <w:rPr>
                <w:rFonts w:hint="eastAsia"/>
                <w:u w:val="single"/>
              </w:rPr>
              <w:t>（2）</w:t>
            </w:r>
            <w:r>
              <w:rPr>
                <w:u w:val="single"/>
              </w:rPr>
              <w:t>项目参数</w:t>
            </w:r>
          </w:p>
          <w:p>
            <w:pPr>
              <w:pStyle w:val="10"/>
              <w:ind w:firstLine="480"/>
              <w:rPr>
                <w:u w:val="single"/>
              </w:rPr>
            </w:pPr>
            <w:r>
              <w:rPr>
                <w:rFonts w:ascii="宋体" w:hAnsi="宋体" w:cs="宋体"/>
                <w:u w:val="single"/>
              </w:rPr>
              <w:t>估算模式所用参数见表</w:t>
            </w:r>
          </w:p>
          <w:p>
            <w:pPr>
              <w:spacing w:line="240" w:lineRule="auto"/>
              <w:jc w:val="center"/>
              <w:rPr>
                <w:b/>
                <w:bCs/>
                <w:sz w:val="21"/>
                <w:szCs w:val="21"/>
                <w:u w:val="single"/>
              </w:rPr>
            </w:pPr>
          </w:p>
          <w:p>
            <w:pPr>
              <w:spacing w:line="240" w:lineRule="auto"/>
              <w:jc w:val="center"/>
              <w:rPr>
                <w:b/>
                <w:bCs/>
                <w:sz w:val="21"/>
                <w:szCs w:val="21"/>
                <w:u w:val="single"/>
              </w:rPr>
            </w:pPr>
            <w:r>
              <w:rPr>
                <w:b/>
                <w:bCs/>
                <w:sz w:val="21"/>
                <w:szCs w:val="21"/>
                <w:u w:val="single"/>
              </w:rPr>
              <w:t>表</w:t>
            </w:r>
            <w:r>
              <w:rPr>
                <w:rFonts w:hint="eastAsia"/>
                <w:b/>
                <w:bCs/>
                <w:sz w:val="21"/>
                <w:szCs w:val="21"/>
                <w:u w:val="single"/>
              </w:rPr>
              <w:t>7-3</w:t>
            </w:r>
            <w:r>
              <w:rPr>
                <w:b/>
                <w:bCs/>
                <w:sz w:val="21"/>
                <w:szCs w:val="21"/>
                <w:u w:val="single"/>
              </w:rPr>
              <w:t xml:space="preserve">  估算模型参数表</w:t>
            </w:r>
          </w:p>
          <w:tbl>
            <w:tblPr>
              <w:tblStyle w:val="25"/>
              <w:tblW w:w="5000" w:type="pct"/>
              <w:tblInd w:w="0" w:type="dxa"/>
              <w:tblBorders>
                <w:top w:val="single" w:color="auto" w:sz="2" w:space="0"/>
                <w:left w:val="none" w:color="auto" w:sz="0" w:space="0"/>
                <w:bottom w:val="single" w:color="auto" w:sz="2" w:space="0"/>
                <w:right w:val="none" w:color="auto" w:sz="0" w:space="0"/>
                <w:insideH w:val="single" w:color="auto" w:sz="2" w:space="0"/>
                <w:insideV w:val="single" w:color="auto" w:sz="2" w:space="0"/>
              </w:tblBorders>
              <w:tblLayout w:type="autofit"/>
              <w:tblCellMar>
                <w:top w:w="0" w:type="dxa"/>
                <w:left w:w="108" w:type="dxa"/>
                <w:bottom w:w="0" w:type="dxa"/>
                <w:right w:w="108" w:type="dxa"/>
              </w:tblCellMar>
            </w:tblPr>
            <w:tblGrid>
              <w:gridCol w:w="2195"/>
              <w:gridCol w:w="2761"/>
              <w:gridCol w:w="4456"/>
            </w:tblGrid>
            <w:tr>
              <w:tblPrEx>
                <w:tblBorders>
                  <w:top w:val="single" w:color="auto" w:sz="2" w:space="0"/>
                  <w:left w:val="none" w:color="auto" w:sz="0" w:space="0"/>
                  <w:bottom w:val="single" w:color="auto" w:sz="2" w:space="0"/>
                  <w:right w:val="none" w:color="auto" w:sz="0" w:space="0"/>
                  <w:insideH w:val="single" w:color="auto" w:sz="2" w:space="0"/>
                  <w:insideV w:val="single" w:color="auto" w:sz="2" w:space="0"/>
                </w:tblBorders>
                <w:tblCellMar>
                  <w:top w:w="0" w:type="dxa"/>
                  <w:left w:w="108" w:type="dxa"/>
                  <w:bottom w:w="0" w:type="dxa"/>
                  <w:right w:w="108" w:type="dxa"/>
                </w:tblCellMar>
              </w:tblPrEx>
              <w:tc>
                <w:tcPr>
                  <w:tcW w:w="2632" w:type="pct"/>
                  <w:gridSpan w:val="2"/>
                  <w:vAlign w:val="center"/>
                </w:tcPr>
                <w:p>
                  <w:pPr>
                    <w:jc w:val="center"/>
                    <w:rPr>
                      <w:sz w:val="21"/>
                      <w:szCs w:val="21"/>
                    </w:rPr>
                  </w:pPr>
                  <w:r>
                    <w:rPr>
                      <w:rFonts w:ascii="宋体" w:hAnsi="宋体"/>
                      <w:sz w:val="21"/>
                      <w:szCs w:val="21"/>
                    </w:rPr>
                    <w:t>参数</w:t>
                  </w:r>
                </w:p>
              </w:tc>
              <w:tc>
                <w:tcPr>
                  <w:tcW w:w="2368" w:type="pct"/>
                  <w:vAlign w:val="center"/>
                </w:tcPr>
                <w:p>
                  <w:pPr>
                    <w:jc w:val="center"/>
                    <w:rPr>
                      <w:sz w:val="21"/>
                      <w:szCs w:val="21"/>
                    </w:rPr>
                  </w:pPr>
                  <w:r>
                    <w:rPr>
                      <w:rFonts w:ascii="宋体" w:hAnsi="宋体"/>
                      <w:sz w:val="21"/>
                      <w:szCs w:val="21"/>
                    </w:rPr>
                    <w:t>取值</w:t>
                  </w:r>
                </w:p>
              </w:tc>
            </w:tr>
            <w:tr>
              <w:tblPrEx>
                <w:tblBorders>
                  <w:top w:val="single" w:color="auto" w:sz="2" w:space="0"/>
                  <w:left w:val="none" w:color="auto" w:sz="0" w:space="0"/>
                  <w:bottom w:val="single" w:color="auto" w:sz="2" w:space="0"/>
                  <w:right w:val="none" w:color="auto" w:sz="0" w:space="0"/>
                  <w:insideH w:val="single" w:color="auto" w:sz="2" w:space="0"/>
                  <w:insideV w:val="single" w:color="auto" w:sz="2" w:space="0"/>
                </w:tblBorders>
                <w:tblCellMar>
                  <w:top w:w="0" w:type="dxa"/>
                  <w:left w:w="108" w:type="dxa"/>
                  <w:bottom w:w="0" w:type="dxa"/>
                  <w:right w:w="108" w:type="dxa"/>
                </w:tblCellMar>
              </w:tblPrEx>
              <w:tc>
                <w:tcPr>
                  <w:tcW w:w="1166" w:type="pct"/>
                  <w:vAlign w:val="center"/>
                </w:tcPr>
                <w:p>
                  <w:pPr>
                    <w:jc w:val="center"/>
                    <w:rPr>
                      <w:sz w:val="21"/>
                      <w:szCs w:val="21"/>
                    </w:rPr>
                  </w:pPr>
                  <w:r>
                    <w:rPr>
                      <w:rFonts w:ascii="宋体" w:hAnsi="宋体"/>
                      <w:sz w:val="21"/>
                      <w:szCs w:val="21"/>
                    </w:rPr>
                    <w:t>城市/农村选项</w:t>
                  </w:r>
                </w:p>
              </w:tc>
              <w:tc>
                <w:tcPr>
                  <w:tcW w:w="1467" w:type="pct"/>
                  <w:vAlign w:val="center"/>
                </w:tcPr>
                <w:p>
                  <w:pPr>
                    <w:jc w:val="center"/>
                    <w:rPr>
                      <w:sz w:val="21"/>
                      <w:szCs w:val="21"/>
                    </w:rPr>
                  </w:pPr>
                  <w:r>
                    <w:rPr>
                      <w:rFonts w:ascii="宋体" w:hAnsi="宋体"/>
                      <w:sz w:val="21"/>
                      <w:szCs w:val="21"/>
                    </w:rPr>
                    <w:t>城市/农村</w:t>
                  </w:r>
                </w:p>
              </w:tc>
              <w:tc>
                <w:tcPr>
                  <w:tcW w:w="2368" w:type="pct"/>
                  <w:vAlign w:val="center"/>
                </w:tcPr>
                <w:p>
                  <w:pPr>
                    <w:jc w:val="center"/>
                    <w:rPr>
                      <w:sz w:val="21"/>
                      <w:szCs w:val="21"/>
                    </w:rPr>
                  </w:pPr>
                  <w:r>
                    <w:rPr>
                      <w:rFonts w:ascii="宋体" w:hAnsi="宋体"/>
                      <w:sz w:val="21"/>
                      <w:szCs w:val="21"/>
                    </w:rPr>
                    <w:t>城市</w:t>
                  </w:r>
                </w:p>
              </w:tc>
            </w:tr>
            <w:tr>
              <w:tblPrEx>
                <w:tblBorders>
                  <w:top w:val="single" w:color="auto" w:sz="2" w:space="0"/>
                  <w:left w:val="none" w:color="auto" w:sz="0" w:space="0"/>
                  <w:bottom w:val="single" w:color="auto" w:sz="2" w:space="0"/>
                  <w:right w:val="none" w:color="auto" w:sz="0" w:space="0"/>
                  <w:insideH w:val="single" w:color="auto" w:sz="2" w:space="0"/>
                  <w:insideV w:val="single" w:color="auto" w:sz="2" w:space="0"/>
                </w:tblBorders>
              </w:tblPrEx>
              <w:tc>
                <w:tcPr>
                  <w:tcW w:w="2632" w:type="pct"/>
                  <w:gridSpan w:val="2"/>
                  <w:vAlign w:val="center"/>
                </w:tcPr>
                <w:p>
                  <w:pPr>
                    <w:jc w:val="center"/>
                    <w:rPr>
                      <w:sz w:val="21"/>
                      <w:szCs w:val="21"/>
                    </w:rPr>
                  </w:pPr>
                  <w:r>
                    <w:rPr>
                      <w:rFonts w:ascii="宋体" w:hAnsi="宋体"/>
                      <w:sz w:val="21"/>
                      <w:szCs w:val="21"/>
                    </w:rPr>
                    <w:t>最高环境温度</w:t>
                  </w:r>
                </w:p>
              </w:tc>
              <w:tc>
                <w:tcPr>
                  <w:tcW w:w="2368" w:type="pct"/>
                  <w:vAlign w:val="center"/>
                </w:tcPr>
                <w:p>
                  <w:pPr>
                    <w:jc w:val="center"/>
                    <w:rPr>
                      <w:sz w:val="21"/>
                      <w:szCs w:val="21"/>
                    </w:rPr>
                  </w:pPr>
                  <w:r>
                    <w:rPr>
                      <w:rFonts w:ascii="宋体" w:hAnsi="宋体"/>
                      <w:sz w:val="21"/>
                      <w:szCs w:val="21"/>
                    </w:rPr>
                    <w:t>40.0</w:t>
                  </w:r>
                </w:p>
              </w:tc>
            </w:tr>
            <w:tr>
              <w:tblPrEx>
                <w:tblBorders>
                  <w:top w:val="single" w:color="auto" w:sz="2" w:space="0"/>
                  <w:left w:val="none" w:color="auto" w:sz="0" w:space="0"/>
                  <w:bottom w:val="single" w:color="auto" w:sz="2" w:space="0"/>
                  <w:right w:val="none" w:color="auto" w:sz="0" w:space="0"/>
                  <w:insideH w:val="single" w:color="auto" w:sz="2" w:space="0"/>
                  <w:insideV w:val="single" w:color="auto" w:sz="2" w:space="0"/>
                </w:tblBorders>
                <w:tblCellMar>
                  <w:top w:w="0" w:type="dxa"/>
                  <w:left w:w="108" w:type="dxa"/>
                  <w:bottom w:w="0" w:type="dxa"/>
                  <w:right w:w="108" w:type="dxa"/>
                </w:tblCellMar>
              </w:tblPrEx>
              <w:tc>
                <w:tcPr>
                  <w:tcW w:w="2632" w:type="pct"/>
                  <w:gridSpan w:val="2"/>
                  <w:vAlign w:val="center"/>
                </w:tcPr>
                <w:p>
                  <w:pPr>
                    <w:jc w:val="center"/>
                    <w:rPr>
                      <w:sz w:val="21"/>
                      <w:szCs w:val="21"/>
                    </w:rPr>
                  </w:pPr>
                  <w:r>
                    <w:rPr>
                      <w:rFonts w:ascii="宋体" w:hAnsi="宋体"/>
                      <w:sz w:val="21"/>
                      <w:szCs w:val="21"/>
                    </w:rPr>
                    <w:t>最低环境温度</w:t>
                  </w:r>
                </w:p>
              </w:tc>
              <w:tc>
                <w:tcPr>
                  <w:tcW w:w="2368" w:type="pct"/>
                  <w:vAlign w:val="center"/>
                </w:tcPr>
                <w:p>
                  <w:pPr>
                    <w:jc w:val="center"/>
                    <w:rPr>
                      <w:sz w:val="21"/>
                      <w:szCs w:val="21"/>
                    </w:rPr>
                  </w:pPr>
                  <w:r>
                    <w:rPr>
                      <w:rFonts w:ascii="宋体" w:hAnsi="宋体"/>
                      <w:sz w:val="21"/>
                      <w:szCs w:val="21"/>
                    </w:rPr>
                    <w:t>-10.0</w:t>
                  </w:r>
                </w:p>
              </w:tc>
            </w:tr>
            <w:tr>
              <w:tblPrEx>
                <w:tblBorders>
                  <w:top w:val="single" w:color="auto" w:sz="2" w:space="0"/>
                  <w:left w:val="none" w:color="auto" w:sz="0" w:space="0"/>
                  <w:bottom w:val="single" w:color="auto" w:sz="2" w:space="0"/>
                  <w:right w:val="none" w:color="auto" w:sz="0" w:space="0"/>
                  <w:insideH w:val="single" w:color="auto" w:sz="2" w:space="0"/>
                  <w:insideV w:val="single" w:color="auto" w:sz="2" w:space="0"/>
                </w:tblBorders>
                <w:tblCellMar>
                  <w:top w:w="0" w:type="dxa"/>
                  <w:left w:w="108" w:type="dxa"/>
                  <w:bottom w:w="0" w:type="dxa"/>
                  <w:right w:w="108" w:type="dxa"/>
                </w:tblCellMar>
              </w:tblPrEx>
              <w:tc>
                <w:tcPr>
                  <w:tcW w:w="2632" w:type="pct"/>
                  <w:gridSpan w:val="2"/>
                  <w:vAlign w:val="center"/>
                </w:tcPr>
                <w:p>
                  <w:pPr>
                    <w:jc w:val="center"/>
                    <w:rPr>
                      <w:sz w:val="21"/>
                      <w:szCs w:val="21"/>
                    </w:rPr>
                  </w:pPr>
                  <w:r>
                    <w:rPr>
                      <w:rFonts w:ascii="宋体" w:hAnsi="宋体"/>
                      <w:sz w:val="21"/>
                      <w:szCs w:val="21"/>
                    </w:rPr>
                    <w:t>土地利用类型</w:t>
                  </w:r>
                </w:p>
              </w:tc>
              <w:tc>
                <w:tcPr>
                  <w:tcW w:w="2368" w:type="pct"/>
                  <w:vAlign w:val="center"/>
                </w:tcPr>
                <w:p>
                  <w:pPr>
                    <w:jc w:val="center"/>
                    <w:rPr>
                      <w:sz w:val="21"/>
                      <w:szCs w:val="21"/>
                    </w:rPr>
                  </w:pPr>
                  <w:r>
                    <w:rPr>
                      <w:rFonts w:ascii="宋体" w:hAnsi="宋体"/>
                      <w:sz w:val="21"/>
                      <w:szCs w:val="21"/>
                    </w:rPr>
                    <w:t>城市</w:t>
                  </w:r>
                </w:p>
              </w:tc>
            </w:tr>
            <w:tr>
              <w:tblPrEx>
                <w:tblBorders>
                  <w:top w:val="single" w:color="auto" w:sz="2" w:space="0"/>
                  <w:left w:val="none" w:color="auto" w:sz="0" w:space="0"/>
                  <w:bottom w:val="single" w:color="auto" w:sz="2" w:space="0"/>
                  <w:right w:val="none" w:color="auto" w:sz="0" w:space="0"/>
                  <w:insideH w:val="single" w:color="auto" w:sz="2" w:space="0"/>
                  <w:insideV w:val="single" w:color="auto" w:sz="2" w:space="0"/>
                </w:tblBorders>
                <w:tblCellMar>
                  <w:top w:w="0" w:type="dxa"/>
                  <w:left w:w="108" w:type="dxa"/>
                  <w:bottom w:w="0" w:type="dxa"/>
                  <w:right w:w="108" w:type="dxa"/>
                </w:tblCellMar>
              </w:tblPrEx>
              <w:tc>
                <w:tcPr>
                  <w:tcW w:w="2632" w:type="pct"/>
                  <w:gridSpan w:val="2"/>
                  <w:vAlign w:val="center"/>
                </w:tcPr>
                <w:p>
                  <w:pPr>
                    <w:jc w:val="center"/>
                    <w:rPr>
                      <w:sz w:val="21"/>
                      <w:szCs w:val="21"/>
                    </w:rPr>
                  </w:pPr>
                  <w:r>
                    <w:rPr>
                      <w:rFonts w:ascii="宋体" w:hAnsi="宋体"/>
                      <w:sz w:val="21"/>
                      <w:szCs w:val="21"/>
                    </w:rPr>
                    <w:t>区域湿度条件</w:t>
                  </w:r>
                </w:p>
              </w:tc>
              <w:tc>
                <w:tcPr>
                  <w:tcW w:w="2368" w:type="pct"/>
                  <w:vAlign w:val="center"/>
                </w:tcPr>
                <w:p>
                  <w:pPr>
                    <w:jc w:val="center"/>
                    <w:rPr>
                      <w:sz w:val="21"/>
                      <w:szCs w:val="21"/>
                    </w:rPr>
                  </w:pPr>
                  <w:r>
                    <w:rPr>
                      <w:rFonts w:ascii="宋体" w:hAnsi="宋体"/>
                      <w:sz w:val="21"/>
                      <w:szCs w:val="21"/>
                    </w:rPr>
                    <w:t>中等湿度</w:t>
                  </w:r>
                </w:p>
              </w:tc>
            </w:tr>
            <w:tr>
              <w:tblPrEx>
                <w:tblBorders>
                  <w:top w:val="single" w:color="auto" w:sz="2" w:space="0"/>
                  <w:left w:val="none" w:color="auto" w:sz="0" w:space="0"/>
                  <w:bottom w:val="single" w:color="auto" w:sz="2" w:space="0"/>
                  <w:right w:val="none" w:color="auto" w:sz="0" w:space="0"/>
                  <w:insideH w:val="single" w:color="auto" w:sz="2" w:space="0"/>
                  <w:insideV w:val="single" w:color="auto" w:sz="2" w:space="0"/>
                </w:tblBorders>
              </w:tblPrEx>
              <w:tc>
                <w:tcPr>
                  <w:tcW w:w="1166" w:type="pct"/>
                  <w:vMerge w:val="restart"/>
                  <w:vAlign w:val="center"/>
                </w:tcPr>
                <w:p>
                  <w:pPr>
                    <w:jc w:val="center"/>
                    <w:rPr>
                      <w:sz w:val="21"/>
                      <w:szCs w:val="21"/>
                    </w:rPr>
                  </w:pPr>
                  <w:r>
                    <w:rPr>
                      <w:rFonts w:ascii="宋体" w:hAnsi="宋体"/>
                      <w:sz w:val="21"/>
                      <w:szCs w:val="21"/>
                    </w:rPr>
                    <w:t>是否考虑地形</w:t>
                  </w:r>
                </w:p>
              </w:tc>
              <w:tc>
                <w:tcPr>
                  <w:tcW w:w="1467" w:type="pct"/>
                  <w:vAlign w:val="center"/>
                </w:tcPr>
                <w:p>
                  <w:pPr>
                    <w:jc w:val="center"/>
                    <w:rPr>
                      <w:sz w:val="21"/>
                      <w:szCs w:val="21"/>
                    </w:rPr>
                  </w:pPr>
                  <w:r>
                    <w:rPr>
                      <w:rFonts w:ascii="宋体" w:hAnsi="宋体"/>
                      <w:sz w:val="21"/>
                      <w:szCs w:val="21"/>
                    </w:rPr>
                    <w:t>考虑地形</w:t>
                  </w:r>
                </w:p>
              </w:tc>
              <w:tc>
                <w:tcPr>
                  <w:tcW w:w="2368" w:type="pct"/>
                  <w:vAlign w:val="center"/>
                </w:tcPr>
                <w:p>
                  <w:pPr>
                    <w:jc w:val="center"/>
                    <w:rPr>
                      <w:sz w:val="21"/>
                      <w:szCs w:val="21"/>
                    </w:rPr>
                  </w:pPr>
                  <w:r>
                    <w:rPr>
                      <w:rFonts w:ascii="宋体" w:hAnsi="宋体"/>
                      <w:sz w:val="21"/>
                      <w:szCs w:val="21"/>
                    </w:rPr>
                    <w:t>否</w:t>
                  </w:r>
                </w:p>
              </w:tc>
            </w:tr>
            <w:tr>
              <w:tblPrEx>
                <w:tblBorders>
                  <w:top w:val="single" w:color="auto" w:sz="2" w:space="0"/>
                  <w:left w:val="none" w:color="auto" w:sz="0" w:space="0"/>
                  <w:bottom w:val="single" w:color="auto" w:sz="2" w:space="0"/>
                  <w:right w:val="none" w:color="auto" w:sz="0" w:space="0"/>
                  <w:insideH w:val="single" w:color="auto" w:sz="2" w:space="0"/>
                  <w:insideV w:val="single" w:color="auto" w:sz="2" w:space="0"/>
                </w:tblBorders>
                <w:tblCellMar>
                  <w:top w:w="0" w:type="dxa"/>
                  <w:left w:w="108" w:type="dxa"/>
                  <w:bottom w:w="0" w:type="dxa"/>
                  <w:right w:w="108" w:type="dxa"/>
                </w:tblCellMar>
              </w:tblPrEx>
              <w:tc>
                <w:tcPr>
                  <w:tcW w:w="1166" w:type="pct"/>
                  <w:vMerge w:val="continue"/>
                  <w:vAlign w:val="center"/>
                </w:tcPr>
                <w:p>
                  <w:pPr>
                    <w:jc w:val="center"/>
                    <w:rPr>
                      <w:sz w:val="21"/>
                      <w:szCs w:val="21"/>
                    </w:rPr>
                  </w:pPr>
                </w:p>
              </w:tc>
              <w:tc>
                <w:tcPr>
                  <w:tcW w:w="1467" w:type="pct"/>
                  <w:vAlign w:val="center"/>
                </w:tcPr>
                <w:p>
                  <w:pPr>
                    <w:jc w:val="center"/>
                    <w:rPr>
                      <w:sz w:val="21"/>
                      <w:szCs w:val="21"/>
                    </w:rPr>
                  </w:pPr>
                  <w:r>
                    <w:rPr>
                      <w:rFonts w:ascii="宋体" w:hAnsi="宋体"/>
                      <w:sz w:val="21"/>
                      <w:szCs w:val="21"/>
                    </w:rPr>
                    <w:t>地形数据分辨率(m)</w:t>
                  </w:r>
                </w:p>
              </w:tc>
              <w:tc>
                <w:tcPr>
                  <w:tcW w:w="2368" w:type="pct"/>
                  <w:vAlign w:val="center"/>
                </w:tcPr>
                <w:p>
                  <w:pPr>
                    <w:jc w:val="center"/>
                    <w:rPr>
                      <w:sz w:val="21"/>
                      <w:szCs w:val="21"/>
                    </w:rPr>
                  </w:pPr>
                  <w:r>
                    <w:rPr>
                      <w:rFonts w:ascii="宋体" w:hAnsi="宋体"/>
                      <w:sz w:val="21"/>
                      <w:szCs w:val="21"/>
                    </w:rPr>
                    <w:t>/</w:t>
                  </w:r>
                </w:p>
              </w:tc>
            </w:tr>
            <w:tr>
              <w:tblPrEx>
                <w:tblBorders>
                  <w:top w:val="single" w:color="auto" w:sz="2" w:space="0"/>
                  <w:left w:val="none" w:color="auto" w:sz="0" w:space="0"/>
                  <w:bottom w:val="single" w:color="auto" w:sz="2" w:space="0"/>
                  <w:right w:val="none" w:color="auto" w:sz="0" w:space="0"/>
                  <w:insideH w:val="single" w:color="auto" w:sz="2" w:space="0"/>
                  <w:insideV w:val="single" w:color="auto" w:sz="2" w:space="0"/>
                </w:tblBorders>
                <w:tblCellMar>
                  <w:top w:w="0" w:type="dxa"/>
                  <w:left w:w="108" w:type="dxa"/>
                  <w:bottom w:w="0" w:type="dxa"/>
                  <w:right w:w="108" w:type="dxa"/>
                </w:tblCellMar>
              </w:tblPrEx>
              <w:tc>
                <w:tcPr>
                  <w:tcW w:w="1166" w:type="pct"/>
                  <w:vMerge w:val="restart"/>
                  <w:vAlign w:val="center"/>
                </w:tcPr>
                <w:p>
                  <w:pPr>
                    <w:jc w:val="center"/>
                    <w:rPr>
                      <w:sz w:val="21"/>
                      <w:szCs w:val="21"/>
                    </w:rPr>
                  </w:pPr>
                  <w:r>
                    <w:rPr>
                      <w:rFonts w:ascii="宋体" w:hAnsi="宋体"/>
                      <w:sz w:val="21"/>
                      <w:szCs w:val="21"/>
                    </w:rPr>
                    <w:t>是否考虑岸线熏烟</w:t>
                  </w:r>
                </w:p>
              </w:tc>
              <w:tc>
                <w:tcPr>
                  <w:tcW w:w="1467" w:type="pct"/>
                  <w:vAlign w:val="center"/>
                </w:tcPr>
                <w:p>
                  <w:pPr>
                    <w:jc w:val="center"/>
                    <w:rPr>
                      <w:sz w:val="21"/>
                      <w:szCs w:val="21"/>
                    </w:rPr>
                  </w:pPr>
                  <w:r>
                    <w:rPr>
                      <w:rFonts w:ascii="宋体" w:hAnsi="宋体"/>
                      <w:sz w:val="21"/>
                      <w:szCs w:val="21"/>
                    </w:rPr>
                    <w:t>考虑岸线熏烟</w:t>
                  </w:r>
                </w:p>
              </w:tc>
              <w:tc>
                <w:tcPr>
                  <w:tcW w:w="2368" w:type="pct"/>
                  <w:vAlign w:val="center"/>
                </w:tcPr>
                <w:p>
                  <w:pPr>
                    <w:jc w:val="center"/>
                    <w:rPr>
                      <w:sz w:val="21"/>
                      <w:szCs w:val="21"/>
                    </w:rPr>
                  </w:pPr>
                  <w:r>
                    <w:rPr>
                      <w:rFonts w:ascii="宋体" w:hAnsi="宋体"/>
                      <w:sz w:val="21"/>
                      <w:szCs w:val="21"/>
                    </w:rPr>
                    <w:t>否</w:t>
                  </w:r>
                </w:p>
              </w:tc>
            </w:tr>
            <w:tr>
              <w:tblPrEx>
                <w:tblBorders>
                  <w:top w:val="single" w:color="auto" w:sz="2" w:space="0"/>
                  <w:left w:val="none" w:color="auto" w:sz="0" w:space="0"/>
                  <w:bottom w:val="single" w:color="auto" w:sz="2" w:space="0"/>
                  <w:right w:val="none" w:color="auto" w:sz="0" w:space="0"/>
                  <w:insideH w:val="single" w:color="auto" w:sz="2" w:space="0"/>
                  <w:insideV w:val="single" w:color="auto" w:sz="2" w:space="0"/>
                </w:tblBorders>
              </w:tblPrEx>
              <w:tc>
                <w:tcPr>
                  <w:tcW w:w="1166" w:type="pct"/>
                  <w:vMerge w:val="continue"/>
                  <w:vAlign w:val="center"/>
                </w:tcPr>
                <w:p>
                  <w:pPr>
                    <w:jc w:val="center"/>
                    <w:rPr>
                      <w:sz w:val="21"/>
                      <w:szCs w:val="21"/>
                    </w:rPr>
                  </w:pPr>
                </w:p>
              </w:tc>
              <w:tc>
                <w:tcPr>
                  <w:tcW w:w="1467" w:type="pct"/>
                  <w:vAlign w:val="center"/>
                </w:tcPr>
                <w:p>
                  <w:pPr>
                    <w:jc w:val="center"/>
                    <w:rPr>
                      <w:sz w:val="21"/>
                      <w:szCs w:val="21"/>
                    </w:rPr>
                  </w:pPr>
                  <w:r>
                    <w:rPr>
                      <w:rFonts w:ascii="宋体" w:hAnsi="宋体"/>
                      <w:sz w:val="21"/>
                      <w:szCs w:val="21"/>
                    </w:rPr>
                    <w:t>岸线距离/m</w:t>
                  </w:r>
                </w:p>
              </w:tc>
              <w:tc>
                <w:tcPr>
                  <w:tcW w:w="2368" w:type="pct"/>
                  <w:vAlign w:val="center"/>
                </w:tcPr>
                <w:p>
                  <w:pPr>
                    <w:jc w:val="center"/>
                    <w:rPr>
                      <w:sz w:val="21"/>
                      <w:szCs w:val="21"/>
                    </w:rPr>
                  </w:pPr>
                  <w:r>
                    <w:rPr>
                      <w:rFonts w:ascii="宋体" w:hAnsi="宋体"/>
                      <w:sz w:val="21"/>
                      <w:szCs w:val="21"/>
                    </w:rPr>
                    <w:t>/</w:t>
                  </w:r>
                </w:p>
              </w:tc>
            </w:tr>
            <w:tr>
              <w:tblPrEx>
                <w:tblBorders>
                  <w:top w:val="single" w:color="auto" w:sz="2" w:space="0"/>
                  <w:left w:val="none" w:color="auto" w:sz="0" w:space="0"/>
                  <w:bottom w:val="single" w:color="auto" w:sz="2" w:space="0"/>
                  <w:right w:val="none" w:color="auto" w:sz="0" w:space="0"/>
                  <w:insideH w:val="single" w:color="auto" w:sz="2" w:space="0"/>
                  <w:insideV w:val="single" w:color="auto" w:sz="2" w:space="0"/>
                </w:tblBorders>
                <w:tblCellMar>
                  <w:top w:w="0" w:type="dxa"/>
                  <w:left w:w="108" w:type="dxa"/>
                  <w:bottom w:w="0" w:type="dxa"/>
                  <w:right w:w="108" w:type="dxa"/>
                </w:tblCellMar>
              </w:tblPrEx>
              <w:tc>
                <w:tcPr>
                  <w:tcW w:w="1166" w:type="pct"/>
                  <w:vMerge w:val="continue"/>
                  <w:vAlign w:val="center"/>
                </w:tcPr>
                <w:p>
                  <w:pPr>
                    <w:jc w:val="center"/>
                    <w:rPr>
                      <w:sz w:val="21"/>
                      <w:szCs w:val="21"/>
                    </w:rPr>
                  </w:pPr>
                </w:p>
              </w:tc>
              <w:tc>
                <w:tcPr>
                  <w:tcW w:w="1467" w:type="pct"/>
                  <w:vAlign w:val="center"/>
                </w:tcPr>
                <w:p>
                  <w:pPr>
                    <w:jc w:val="center"/>
                    <w:rPr>
                      <w:sz w:val="21"/>
                      <w:szCs w:val="21"/>
                    </w:rPr>
                  </w:pPr>
                  <w:r>
                    <w:rPr>
                      <w:rFonts w:ascii="宋体" w:hAnsi="宋体"/>
                      <w:sz w:val="21"/>
                      <w:szCs w:val="21"/>
                    </w:rPr>
                    <w:t>岸线方向/°</w:t>
                  </w:r>
                </w:p>
              </w:tc>
              <w:tc>
                <w:tcPr>
                  <w:tcW w:w="2368" w:type="pct"/>
                  <w:vAlign w:val="center"/>
                </w:tcPr>
                <w:p>
                  <w:pPr>
                    <w:jc w:val="center"/>
                    <w:rPr>
                      <w:sz w:val="21"/>
                      <w:szCs w:val="21"/>
                    </w:rPr>
                  </w:pPr>
                  <w:r>
                    <w:rPr>
                      <w:rFonts w:ascii="宋体" w:hAnsi="宋体"/>
                      <w:sz w:val="21"/>
                      <w:szCs w:val="21"/>
                    </w:rPr>
                    <w:t>/</w:t>
                  </w:r>
                </w:p>
              </w:tc>
            </w:tr>
          </w:tbl>
          <w:p>
            <w:pPr>
              <w:pStyle w:val="10"/>
              <w:ind w:firstLine="480"/>
              <w:rPr>
                <w:u w:val="single"/>
              </w:rPr>
            </w:pPr>
            <w:r>
              <w:rPr>
                <w:rFonts w:hint="eastAsia"/>
                <w:u w:val="single"/>
              </w:rPr>
              <w:t>（3）</w:t>
            </w:r>
            <w:r>
              <w:rPr>
                <w:u w:val="single"/>
              </w:rPr>
              <w:t>评价工作等级确定</w:t>
            </w:r>
          </w:p>
          <w:p>
            <w:pPr>
              <w:pStyle w:val="10"/>
              <w:ind w:firstLine="480"/>
              <w:rPr>
                <w:u w:val="single"/>
              </w:rPr>
            </w:pPr>
            <w:r>
              <w:rPr>
                <w:u w:val="single"/>
              </w:rPr>
              <w:t>本项目所有污染源的正常排放的污染物的Pmax和D10%预测结果如下:</w:t>
            </w:r>
          </w:p>
          <w:p>
            <w:pPr>
              <w:spacing w:line="240" w:lineRule="auto"/>
              <w:jc w:val="center"/>
              <w:rPr>
                <w:u w:val="single"/>
              </w:rPr>
            </w:pPr>
            <w:r>
              <w:rPr>
                <w:b/>
                <w:bCs/>
                <w:sz w:val="21"/>
                <w:szCs w:val="21"/>
                <w:u w:val="single"/>
              </w:rPr>
              <w:t>表</w:t>
            </w:r>
            <w:r>
              <w:rPr>
                <w:rFonts w:hint="eastAsia"/>
                <w:b/>
                <w:bCs/>
                <w:sz w:val="21"/>
                <w:szCs w:val="21"/>
                <w:u w:val="single"/>
              </w:rPr>
              <w:t>7-4</w:t>
            </w:r>
            <w:r>
              <w:rPr>
                <w:b/>
                <w:bCs/>
                <w:sz w:val="21"/>
                <w:szCs w:val="21"/>
                <w:u w:val="single"/>
              </w:rPr>
              <w:t xml:space="preserve">  Pmax和D10%预测和计算结果一览表</w:t>
            </w:r>
          </w:p>
          <w:tbl>
            <w:tblPr>
              <w:tblStyle w:val="25"/>
              <w:tblW w:w="10889" w:type="dxa"/>
              <w:tblInd w:w="0" w:type="dxa"/>
              <w:tblBorders>
                <w:top w:val="single" w:color="auto" w:sz="2" w:space="0"/>
                <w:left w:val="none" w:color="auto" w:sz="0" w:space="0"/>
                <w:bottom w:val="single" w:color="auto" w:sz="2" w:space="0"/>
                <w:right w:val="none" w:color="auto" w:sz="0" w:space="0"/>
                <w:insideH w:val="single" w:color="auto" w:sz="2" w:space="0"/>
                <w:insideV w:val="single" w:color="auto" w:sz="2" w:space="0"/>
              </w:tblBorders>
              <w:tblLayout w:type="autofit"/>
              <w:tblCellMar>
                <w:top w:w="0" w:type="dxa"/>
                <w:left w:w="108" w:type="dxa"/>
                <w:bottom w:w="0" w:type="dxa"/>
                <w:right w:w="108" w:type="dxa"/>
              </w:tblCellMar>
            </w:tblPr>
            <w:tblGrid>
              <w:gridCol w:w="1276"/>
              <w:gridCol w:w="1418"/>
              <w:gridCol w:w="2853"/>
              <w:gridCol w:w="1934"/>
              <w:gridCol w:w="1934"/>
              <w:gridCol w:w="1474"/>
            </w:tblGrid>
            <w:tr>
              <w:tblPrEx>
                <w:tblBorders>
                  <w:top w:val="single" w:color="auto" w:sz="2" w:space="0"/>
                  <w:left w:val="none" w:color="auto" w:sz="0" w:space="0"/>
                  <w:bottom w:val="single" w:color="auto" w:sz="2" w:space="0"/>
                  <w:right w:val="none" w:color="auto" w:sz="0" w:space="0"/>
                  <w:insideH w:val="single" w:color="auto" w:sz="2" w:space="0"/>
                  <w:insideV w:val="single" w:color="auto" w:sz="2" w:space="0"/>
                </w:tblBorders>
                <w:tblCellMar>
                  <w:top w:w="0" w:type="dxa"/>
                  <w:left w:w="108" w:type="dxa"/>
                  <w:bottom w:w="0" w:type="dxa"/>
                  <w:right w:w="108" w:type="dxa"/>
                </w:tblCellMar>
              </w:tblPrEx>
              <w:trPr>
                <w:gridAfter w:val="1"/>
                <w:wAfter w:w="677" w:type="pct"/>
              </w:trPr>
              <w:tc>
                <w:tcPr>
                  <w:tcW w:w="586" w:type="pct"/>
                  <w:vAlign w:val="center"/>
                </w:tcPr>
                <w:p>
                  <w:pPr>
                    <w:jc w:val="center"/>
                    <w:rPr>
                      <w:sz w:val="21"/>
                      <w:szCs w:val="21"/>
                      <w:u w:val="single"/>
                    </w:rPr>
                  </w:pPr>
                  <w:r>
                    <w:rPr>
                      <w:sz w:val="21"/>
                      <w:szCs w:val="21"/>
                      <w:u w:val="single"/>
                    </w:rPr>
                    <w:t>污染源名称</w:t>
                  </w:r>
                </w:p>
              </w:tc>
              <w:tc>
                <w:tcPr>
                  <w:tcW w:w="651" w:type="pct"/>
                  <w:vAlign w:val="center"/>
                </w:tcPr>
                <w:p>
                  <w:pPr>
                    <w:jc w:val="center"/>
                    <w:rPr>
                      <w:sz w:val="21"/>
                      <w:szCs w:val="21"/>
                      <w:u w:val="single"/>
                    </w:rPr>
                  </w:pPr>
                  <w:r>
                    <w:rPr>
                      <w:sz w:val="21"/>
                      <w:szCs w:val="21"/>
                      <w:u w:val="single"/>
                    </w:rPr>
                    <w:t>评价因子</w:t>
                  </w:r>
                </w:p>
              </w:tc>
              <w:tc>
                <w:tcPr>
                  <w:tcW w:w="1310" w:type="pct"/>
                  <w:vAlign w:val="center"/>
                </w:tcPr>
                <w:p>
                  <w:pPr>
                    <w:jc w:val="center"/>
                    <w:rPr>
                      <w:sz w:val="21"/>
                      <w:szCs w:val="21"/>
                      <w:u w:val="single"/>
                    </w:rPr>
                  </w:pPr>
                  <w:r>
                    <w:rPr>
                      <w:sz w:val="21"/>
                      <w:szCs w:val="21"/>
                      <w:u w:val="single"/>
                    </w:rPr>
                    <w:t>Cmax(μg/m³)</w:t>
                  </w:r>
                </w:p>
              </w:tc>
              <w:tc>
                <w:tcPr>
                  <w:tcW w:w="888" w:type="pct"/>
                  <w:vAlign w:val="center"/>
                </w:tcPr>
                <w:p>
                  <w:pPr>
                    <w:jc w:val="center"/>
                    <w:rPr>
                      <w:sz w:val="21"/>
                      <w:szCs w:val="21"/>
                      <w:u w:val="single"/>
                    </w:rPr>
                  </w:pPr>
                  <w:r>
                    <w:rPr>
                      <w:sz w:val="21"/>
                      <w:szCs w:val="21"/>
                      <w:u w:val="single"/>
                    </w:rPr>
                    <w:t>Pmax(%)</w:t>
                  </w:r>
                </w:p>
              </w:tc>
              <w:tc>
                <w:tcPr>
                  <w:tcW w:w="888" w:type="pct"/>
                  <w:vAlign w:val="center"/>
                </w:tcPr>
                <w:p>
                  <w:pPr>
                    <w:jc w:val="center"/>
                    <w:rPr>
                      <w:sz w:val="21"/>
                      <w:szCs w:val="21"/>
                      <w:u w:val="single"/>
                    </w:rPr>
                  </w:pPr>
                  <w:r>
                    <w:rPr>
                      <w:sz w:val="21"/>
                      <w:szCs w:val="21"/>
                      <w:u w:val="single"/>
                    </w:rPr>
                    <w:t>D10%(m)</w:t>
                  </w:r>
                </w:p>
              </w:tc>
            </w:tr>
            <w:tr>
              <w:tblPrEx>
                <w:tblBorders>
                  <w:top w:val="single" w:color="auto" w:sz="2" w:space="0"/>
                  <w:left w:val="none" w:color="auto" w:sz="0" w:space="0"/>
                  <w:bottom w:val="single" w:color="auto" w:sz="2" w:space="0"/>
                  <w:right w:val="none" w:color="auto" w:sz="0" w:space="0"/>
                  <w:insideH w:val="single" w:color="auto" w:sz="2" w:space="0"/>
                  <w:insideV w:val="single" w:color="auto" w:sz="2" w:space="0"/>
                </w:tblBorders>
                <w:tblCellMar>
                  <w:top w:w="0" w:type="dxa"/>
                  <w:left w:w="108" w:type="dxa"/>
                  <w:bottom w:w="0" w:type="dxa"/>
                  <w:right w:w="108" w:type="dxa"/>
                </w:tblCellMar>
              </w:tblPrEx>
              <w:trPr>
                <w:gridAfter w:val="1"/>
                <w:wAfter w:w="677" w:type="pct"/>
              </w:trPr>
              <w:tc>
                <w:tcPr>
                  <w:tcW w:w="586" w:type="pct"/>
                  <w:vAlign w:val="center"/>
                </w:tcPr>
                <w:p>
                  <w:pPr>
                    <w:jc w:val="center"/>
                    <w:rPr>
                      <w:sz w:val="21"/>
                      <w:szCs w:val="21"/>
                      <w:u w:val="single"/>
                    </w:rPr>
                  </w:pPr>
                  <w:r>
                    <w:rPr>
                      <w:sz w:val="21"/>
                      <w:szCs w:val="21"/>
                      <w:u w:val="single"/>
                    </w:rPr>
                    <w:t>点源</w:t>
                  </w:r>
                </w:p>
              </w:tc>
              <w:tc>
                <w:tcPr>
                  <w:tcW w:w="651" w:type="pct"/>
                  <w:vMerge w:val="restart"/>
                  <w:vAlign w:val="center"/>
                </w:tcPr>
                <w:p>
                  <w:pPr>
                    <w:jc w:val="center"/>
                    <w:rPr>
                      <w:sz w:val="21"/>
                      <w:szCs w:val="21"/>
                      <w:u w:val="single"/>
                    </w:rPr>
                  </w:pPr>
                  <w:r>
                    <w:rPr>
                      <w:sz w:val="21"/>
                      <w:szCs w:val="21"/>
                      <w:u w:val="single"/>
                    </w:rPr>
                    <w:t>TVOC</w:t>
                  </w:r>
                </w:p>
              </w:tc>
              <w:tc>
                <w:tcPr>
                  <w:tcW w:w="1310" w:type="pct"/>
                  <w:vAlign w:val="center"/>
                </w:tcPr>
                <w:p>
                  <w:pPr>
                    <w:jc w:val="center"/>
                    <w:rPr>
                      <w:sz w:val="21"/>
                      <w:szCs w:val="21"/>
                      <w:u w:val="single"/>
                    </w:rPr>
                  </w:pPr>
                  <w:r>
                    <w:rPr>
                      <w:sz w:val="21"/>
                      <w:szCs w:val="21"/>
                      <w:u w:val="single"/>
                    </w:rPr>
                    <w:t>0.8568</w:t>
                  </w:r>
                </w:p>
              </w:tc>
              <w:tc>
                <w:tcPr>
                  <w:tcW w:w="888" w:type="pct"/>
                  <w:vAlign w:val="center"/>
                </w:tcPr>
                <w:p>
                  <w:pPr>
                    <w:jc w:val="center"/>
                    <w:rPr>
                      <w:sz w:val="21"/>
                      <w:szCs w:val="21"/>
                      <w:u w:val="single"/>
                    </w:rPr>
                  </w:pPr>
                  <w:r>
                    <w:rPr>
                      <w:sz w:val="21"/>
                      <w:szCs w:val="21"/>
                      <w:u w:val="single"/>
                    </w:rPr>
                    <w:t>0.0700</w:t>
                  </w:r>
                </w:p>
              </w:tc>
              <w:tc>
                <w:tcPr>
                  <w:tcW w:w="888" w:type="pct"/>
                  <w:vAlign w:val="center"/>
                </w:tcPr>
                <w:p>
                  <w:pPr>
                    <w:jc w:val="center"/>
                    <w:rPr>
                      <w:sz w:val="21"/>
                      <w:szCs w:val="21"/>
                      <w:u w:val="single"/>
                    </w:rPr>
                  </w:pPr>
                  <w:r>
                    <w:rPr>
                      <w:sz w:val="21"/>
                      <w:szCs w:val="21"/>
                      <w:u w:val="single"/>
                    </w:rPr>
                    <w:t>/</w:t>
                  </w:r>
                </w:p>
              </w:tc>
            </w:tr>
            <w:tr>
              <w:tblPrEx>
                <w:tblBorders>
                  <w:top w:val="single" w:color="auto" w:sz="2" w:space="0"/>
                  <w:left w:val="none" w:color="auto" w:sz="0" w:space="0"/>
                  <w:bottom w:val="single" w:color="auto" w:sz="2" w:space="0"/>
                  <w:right w:val="none" w:color="auto" w:sz="0" w:space="0"/>
                  <w:insideH w:val="single" w:color="auto" w:sz="2" w:space="0"/>
                  <w:insideV w:val="single" w:color="auto" w:sz="2" w:space="0"/>
                </w:tblBorders>
                <w:tblCellMar>
                  <w:top w:w="0" w:type="dxa"/>
                  <w:left w:w="108" w:type="dxa"/>
                  <w:bottom w:w="0" w:type="dxa"/>
                  <w:right w:w="108" w:type="dxa"/>
                </w:tblCellMar>
              </w:tblPrEx>
              <w:tc>
                <w:tcPr>
                  <w:tcW w:w="586" w:type="pct"/>
                  <w:vAlign w:val="center"/>
                </w:tcPr>
                <w:p>
                  <w:pPr>
                    <w:jc w:val="center"/>
                    <w:rPr>
                      <w:sz w:val="21"/>
                      <w:szCs w:val="21"/>
                      <w:u w:val="single"/>
                    </w:rPr>
                  </w:pPr>
                  <w:r>
                    <w:rPr>
                      <w:sz w:val="21"/>
                      <w:szCs w:val="21"/>
                      <w:u w:val="single"/>
                    </w:rPr>
                    <w:t>矩形面源</w:t>
                  </w:r>
                </w:p>
              </w:tc>
              <w:tc>
                <w:tcPr>
                  <w:tcW w:w="651" w:type="pct"/>
                  <w:vMerge w:val="continue"/>
                  <w:vAlign w:val="center"/>
                </w:tcPr>
                <w:p>
                  <w:pPr>
                    <w:jc w:val="center"/>
                    <w:rPr>
                      <w:sz w:val="21"/>
                      <w:szCs w:val="21"/>
                      <w:u w:val="single"/>
                    </w:rPr>
                  </w:pPr>
                </w:p>
              </w:tc>
              <w:tc>
                <w:tcPr>
                  <w:tcW w:w="1310" w:type="pct"/>
                  <w:vAlign w:val="center"/>
                </w:tcPr>
                <w:p>
                  <w:pPr>
                    <w:jc w:val="center"/>
                    <w:rPr>
                      <w:sz w:val="21"/>
                      <w:szCs w:val="21"/>
                      <w:u w:val="single"/>
                    </w:rPr>
                  </w:pPr>
                  <w:r>
                    <w:rPr>
                      <w:sz w:val="21"/>
                      <w:szCs w:val="21"/>
                      <w:u w:val="single"/>
                    </w:rPr>
                    <w:t>2.2870</w:t>
                  </w:r>
                </w:p>
              </w:tc>
              <w:tc>
                <w:tcPr>
                  <w:tcW w:w="888" w:type="pct"/>
                  <w:vAlign w:val="center"/>
                </w:tcPr>
                <w:p>
                  <w:pPr>
                    <w:jc w:val="center"/>
                    <w:rPr>
                      <w:sz w:val="21"/>
                      <w:szCs w:val="21"/>
                      <w:u w:val="single"/>
                    </w:rPr>
                  </w:pPr>
                  <w:r>
                    <w:rPr>
                      <w:sz w:val="21"/>
                      <w:szCs w:val="21"/>
                      <w:u w:val="single"/>
                    </w:rPr>
                    <w:t>0.1900</w:t>
                  </w:r>
                </w:p>
              </w:tc>
              <w:tc>
                <w:tcPr>
                  <w:tcW w:w="888" w:type="pct"/>
                  <w:vAlign w:val="center"/>
                </w:tcPr>
                <w:p>
                  <w:pPr>
                    <w:jc w:val="center"/>
                    <w:rPr>
                      <w:sz w:val="21"/>
                      <w:szCs w:val="21"/>
                      <w:u w:val="single"/>
                    </w:rPr>
                  </w:pPr>
                </w:p>
              </w:tc>
              <w:tc>
                <w:tcPr>
                  <w:tcW w:w="677" w:type="pct"/>
                  <w:vAlign w:val="center"/>
                </w:tcPr>
                <w:p>
                  <w:pPr>
                    <w:jc w:val="center"/>
                    <w:rPr>
                      <w:sz w:val="21"/>
                      <w:szCs w:val="21"/>
                      <w:u w:val="single"/>
                    </w:rPr>
                  </w:pPr>
                  <w:r>
                    <w:rPr>
                      <w:sz w:val="21"/>
                      <w:szCs w:val="21"/>
                      <w:u w:val="single"/>
                    </w:rPr>
                    <w:t>/</w:t>
                  </w:r>
                </w:p>
              </w:tc>
            </w:tr>
          </w:tbl>
          <w:p>
            <w:pPr>
              <w:spacing w:line="480" w:lineRule="exact"/>
              <w:ind w:firstLine="480" w:firstLineChars="200"/>
              <w:rPr>
                <w:u w:val="single"/>
              </w:rPr>
            </w:pPr>
            <w:r>
              <w:rPr>
                <w:u w:val="single"/>
              </w:rPr>
              <w:t>本项目Pmax最大值出现为</w:t>
            </w:r>
            <w:r>
              <w:rPr>
                <w:rFonts w:hint="eastAsia"/>
                <w:u w:val="single"/>
              </w:rPr>
              <w:t>面</w:t>
            </w:r>
            <w:r>
              <w:rPr>
                <w:u w:val="single"/>
              </w:rPr>
              <w:t>源排放的TVOC Pmax值为0.1</w:t>
            </w:r>
            <w:r>
              <w:rPr>
                <w:rFonts w:hint="eastAsia"/>
                <w:u w:val="single"/>
              </w:rPr>
              <w:t>9</w:t>
            </w:r>
            <w:r>
              <w:rPr>
                <w:u w:val="single"/>
              </w:rPr>
              <w:t>%,Cmax为</w:t>
            </w:r>
            <w:r>
              <w:rPr>
                <w:rFonts w:hint="eastAsia"/>
                <w:u w:val="single"/>
              </w:rPr>
              <w:t>2.287</w:t>
            </w:r>
            <w:r>
              <w:rPr>
                <w:u w:val="single"/>
              </w:rPr>
              <w:t>μg/m³，根据《环境影响评价技术导则 大气环境》（HJ2.2-2018）分级判据，确定本项目大气环境影响评价工作等级为三级。</w:t>
            </w:r>
          </w:p>
          <w:p>
            <w:pPr>
              <w:pStyle w:val="10"/>
              <w:ind w:firstLine="480"/>
              <w:rPr>
                <w:u w:val="single"/>
              </w:rPr>
            </w:pPr>
            <w:r>
              <w:rPr>
                <w:rFonts w:hint="eastAsia"/>
                <w:u w:val="single"/>
              </w:rPr>
              <w:t>（4）</w:t>
            </w:r>
            <w:r>
              <w:rPr>
                <w:u w:val="single"/>
              </w:rPr>
              <w:t>污染源结果</w:t>
            </w:r>
          </w:p>
          <w:p>
            <w:pPr>
              <w:pStyle w:val="10"/>
              <w:ind w:firstLine="480"/>
              <w:rPr>
                <w:u w:val="single"/>
              </w:rPr>
            </w:pPr>
            <w:r>
              <w:rPr>
                <w:rFonts w:hint="eastAsia"/>
                <w:u w:val="single"/>
              </w:rPr>
              <w:t>有组织废气预测结果见表7-5，</w:t>
            </w:r>
            <w:r>
              <w:rPr>
                <w:rFonts w:hint="eastAsia"/>
                <w:color w:val="FF0000"/>
                <w:u w:val="single"/>
              </w:rPr>
              <w:t>无组织废气预测结果见表7-6。</w:t>
            </w:r>
          </w:p>
          <w:p>
            <w:pPr>
              <w:spacing w:line="240" w:lineRule="auto"/>
              <w:jc w:val="center"/>
              <w:rPr>
                <w:b/>
                <w:bCs/>
                <w:sz w:val="21"/>
                <w:szCs w:val="21"/>
                <w:u w:val="single"/>
              </w:rPr>
            </w:pPr>
            <w:r>
              <w:rPr>
                <w:rFonts w:hint="eastAsia"/>
                <w:b/>
                <w:bCs/>
                <w:sz w:val="21"/>
                <w:szCs w:val="21"/>
                <w:u w:val="single"/>
              </w:rPr>
              <w:t>表7-5   有组织废气污染物浓度扩散结果</w:t>
            </w:r>
          </w:p>
          <w:tbl>
            <w:tblPr>
              <w:tblStyle w:val="25"/>
              <w:tblW w:w="5000" w:type="pct"/>
              <w:tblInd w:w="0" w:type="dxa"/>
              <w:tblBorders>
                <w:top w:val="single" w:color="auto" w:sz="2" w:space="0"/>
                <w:left w:val="none" w:color="auto" w:sz="0" w:space="0"/>
                <w:bottom w:val="single" w:color="auto" w:sz="2" w:space="0"/>
                <w:right w:val="none" w:color="auto" w:sz="0" w:space="0"/>
                <w:insideH w:val="single" w:color="auto" w:sz="2" w:space="0"/>
                <w:insideV w:val="single" w:color="auto" w:sz="2" w:space="0"/>
              </w:tblBorders>
              <w:tblLayout w:type="autofit"/>
              <w:tblCellMar>
                <w:top w:w="0" w:type="dxa"/>
                <w:left w:w="108" w:type="dxa"/>
                <w:bottom w:w="0" w:type="dxa"/>
                <w:right w:w="108" w:type="dxa"/>
              </w:tblCellMar>
            </w:tblPr>
            <w:tblGrid>
              <w:gridCol w:w="3392"/>
              <w:gridCol w:w="3774"/>
              <w:gridCol w:w="2246"/>
            </w:tblGrid>
            <w:tr>
              <w:tblPrEx>
                <w:tblBorders>
                  <w:top w:val="single" w:color="auto" w:sz="2" w:space="0"/>
                  <w:left w:val="none" w:color="auto" w:sz="0" w:space="0"/>
                  <w:bottom w:val="single" w:color="auto" w:sz="2"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20" w:hRule="atLeast"/>
              </w:trPr>
              <w:tc>
                <w:tcPr>
                  <w:tcW w:w="1802" w:type="pct"/>
                  <w:vMerge w:val="restart"/>
                  <w:vAlign w:val="center"/>
                </w:tcPr>
                <w:p>
                  <w:pPr>
                    <w:jc w:val="center"/>
                    <w:rPr>
                      <w:sz w:val="21"/>
                      <w:szCs w:val="21"/>
                      <w:u w:val="single"/>
                    </w:rPr>
                  </w:pPr>
                  <w:r>
                    <w:rPr>
                      <w:sz w:val="21"/>
                      <w:szCs w:val="21"/>
                      <w:u w:val="single"/>
                    </w:rPr>
                    <w:t>下风向距离</w:t>
                  </w:r>
                </w:p>
              </w:tc>
              <w:tc>
                <w:tcPr>
                  <w:tcW w:w="3198" w:type="pct"/>
                  <w:gridSpan w:val="2"/>
                  <w:vAlign w:val="center"/>
                </w:tcPr>
                <w:p>
                  <w:pPr>
                    <w:jc w:val="center"/>
                    <w:rPr>
                      <w:sz w:val="21"/>
                      <w:szCs w:val="21"/>
                      <w:u w:val="single"/>
                    </w:rPr>
                  </w:pPr>
                  <w:r>
                    <w:rPr>
                      <w:sz w:val="21"/>
                      <w:szCs w:val="21"/>
                      <w:u w:val="single"/>
                    </w:rPr>
                    <w:t>点源</w:t>
                  </w:r>
                </w:p>
              </w:tc>
            </w:tr>
            <w:tr>
              <w:tblPrEx>
                <w:tblBorders>
                  <w:top w:val="single" w:color="auto" w:sz="2" w:space="0"/>
                  <w:left w:val="none" w:color="auto" w:sz="0" w:space="0"/>
                  <w:bottom w:val="single" w:color="auto" w:sz="2"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20" w:hRule="atLeast"/>
              </w:trPr>
              <w:tc>
                <w:tcPr>
                  <w:tcW w:w="1802" w:type="pct"/>
                  <w:vMerge w:val="continue"/>
                  <w:vAlign w:val="center"/>
                </w:tcPr>
                <w:p>
                  <w:pPr>
                    <w:jc w:val="center"/>
                    <w:rPr>
                      <w:sz w:val="21"/>
                      <w:szCs w:val="21"/>
                      <w:u w:val="single"/>
                    </w:rPr>
                  </w:pPr>
                </w:p>
              </w:tc>
              <w:tc>
                <w:tcPr>
                  <w:tcW w:w="2005" w:type="pct"/>
                  <w:vAlign w:val="center"/>
                </w:tcPr>
                <w:p>
                  <w:pPr>
                    <w:jc w:val="center"/>
                    <w:rPr>
                      <w:sz w:val="21"/>
                      <w:szCs w:val="21"/>
                      <w:u w:val="single"/>
                    </w:rPr>
                  </w:pPr>
                  <w:r>
                    <w:rPr>
                      <w:sz w:val="21"/>
                      <w:szCs w:val="21"/>
                      <w:u w:val="single"/>
                    </w:rPr>
                    <w:t>TVOC浓度(μg/m³)</w:t>
                  </w:r>
                </w:p>
              </w:tc>
              <w:tc>
                <w:tcPr>
                  <w:tcW w:w="1193" w:type="pct"/>
                  <w:vAlign w:val="center"/>
                </w:tcPr>
                <w:p>
                  <w:pPr>
                    <w:jc w:val="center"/>
                    <w:rPr>
                      <w:sz w:val="21"/>
                      <w:szCs w:val="21"/>
                      <w:u w:val="single"/>
                    </w:rPr>
                  </w:pPr>
                  <w:r>
                    <w:rPr>
                      <w:sz w:val="21"/>
                      <w:szCs w:val="21"/>
                      <w:u w:val="single"/>
                    </w:rPr>
                    <w:t>TVOC占标率(%)</w:t>
                  </w:r>
                </w:p>
              </w:tc>
            </w:tr>
            <w:tr>
              <w:tblPrEx>
                <w:tblBorders>
                  <w:top w:val="single" w:color="auto" w:sz="2" w:space="0"/>
                  <w:left w:val="none" w:color="auto" w:sz="0" w:space="0"/>
                  <w:bottom w:val="single" w:color="auto" w:sz="2"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20" w:hRule="atLeast"/>
              </w:trPr>
              <w:tc>
                <w:tcPr>
                  <w:tcW w:w="1802" w:type="pct"/>
                  <w:vAlign w:val="center"/>
                </w:tcPr>
                <w:p>
                  <w:pPr>
                    <w:jc w:val="center"/>
                    <w:rPr>
                      <w:sz w:val="21"/>
                      <w:szCs w:val="21"/>
                      <w:u w:val="single"/>
                    </w:rPr>
                  </w:pPr>
                  <w:r>
                    <w:rPr>
                      <w:sz w:val="21"/>
                      <w:szCs w:val="21"/>
                      <w:u w:val="single"/>
                    </w:rPr>
                    <w:t>50.0</w:t>
                  </w:r>
                </w:p>
              </w:tc>
              <w:tc>
                <w:tcPr>
                  <w:tcW w:w="2005" w:type="pct"/>
                  <w:vAlign w:val="center"/>
                </w:tcPr>
                <w:p>
                  <w:pPr>
                    <w:jc w:val="center"/>
                    <w:rPr>
                      <w:sz w:val="21"/>
                      <w:szCs w:val="21"/>
                      <w:u w:val="single"/>
                    </w:rPr>
                  </w:pPr>
                  <w:r>
                    <w:rPr>
                      <w:sz w:val="21"/>
                      <w:szCs w:val="21"/>
                      <w:u w:val="single"/>
                    </w:rPr>
                    <w:t>0.8532</w:t>
                  </w:r>
                </w:p>
              </w:tc>
              <w:tc>
                <w:tcPr>
                  <w:tcW w:w="1193" w:type="pct"/>
                  <w:vAlign w:val="center"/>
                </w:tcPr>
                <w:p>
                  <w:pPr>
                    <w:jc w:val="center"/>
                    <w:rPr>
                      <w:sz w:val="21"/>
                      <w:szCs w:val="21"/>
                      <w:u w:val="single"/>
                    </w:rPr>
                  </w:pPr>
                  <w:r>
                    <w:rPr>
                      <w:sz w:val="21"/>
                      <w:szCs w:val="21"/>
                      <w:u w:val="single"/>
                    </w:rPr>
                    <w:t>0.07</w:t>
                  </w:r>
                </w:p>
              </w:tc>
            </w:tr>
            <w:tr>
              <w:tblPrEx>
                <w:tblBorders>
                  <w:top w:val="single" w:color="auto" w:sz="2" w:space="0"/>
                  <w:left w:val="none" w:color="auto" w:sz="0" w:space="0"/>
                  <w:bottom w:val="single" w:color="auto" w:sz="2"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20" w:hRule="atLeast"/>
              </w:trPr>
              <w:tc>
                <w:tcPr>
                  <w:tcW w:w="1802" w:type="pct"/>
                  <w:vAlign w:val="center"/>
                </w:tcPr>
                <w:p>
                  <w:pPr>
                    <w:jc w:val="center"/>
                    <w:rPr>
                      <w:sz w:val="21"/>
                      <w:szCs w:val="21"/>
                      <w:u w:val="single"/>
                    </w:rPr>
                  </w:pPr>
                  <w:r>
                    <w:rPr>
                      <w:sz w:val="21"/>
                      <w:szCs w:val="21"/>
                      <w:u w:val="single"/>
                    </w:rPr>
                    <w:t>100.0</w:t>
                  </w:r>
                </w:p>
              </w:tc>
              <w:tc>
                <w:tcPr>
                  <w:tcW w:w="2005" w:type="pct"/>
                  <w:vAlign w:val="center"/>
                </w:tcPr>
                <w:p>
                  <w:pPr>
                    <w:jc w:val="center"/>
                    <w:rPr>
                      <w:sz w:val="21"/>
                      <w:szCs w:val="21"/>
                      <w:u w:val="single"/>
                    </w:rPr>
                  </w:pPr>
                  <w:r>
                    <w:rPr>
                      <w:sz w:val="21"/>
                      <w:szCs w:val="21"/>
                      <w:u w:val="single"/>
                    </w:rPr>
                    <w:t>0.5482</w:t>
                  </w:r>
                </w:p>
              </w:tc>
              <w:tc>
                <w:tcPr>
                  <w:tcW w:w="1193" w:type="pct"/>
                  <w:vAlign w:val="center"/>
                </w:tcPr>
                <w:p>
                  <w:pPr>
                    <w:jc w:val="center"/>
                    <w:rPr>
                      <w:sz w:val="21"/>
                      <w:szCs w:val="21"/>
                      <w:u w:val="single"/>
                    </w:rPr>
                  </w:pPr>
                  <w:r>
                    <w:rPr>
                      <w:sz w:val="21"/>
                      <w:szCs w:val="21"/>
                      <w:u w:val="single"/>
                    </w:rPr>
                    <w:t>0.05</w:t>
                  </w:r>
                </w:p>
              </w:tc>
            </w:tr>
            <w:tr>
              <w:tblPrEx>
                <w:tblBorders>
                  <w:top w:val="single" w:color="auto" w:sz="2" w:space="0"/>
                  <w:left w:val="none" w:color="auto" w:sz="0" w:space="0"/>
                  <w:bottom w:val="single" w:color="auto" w:sz="2"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20" w:hRule="atLeast"/>
              </w:trPr>
              <w:tc>
                <w:tcPr>
                  <w:tcW w:w="1802" w:type="pct"/>
                  <w:vAlign w:val="center"/>
                </w:tcPr>
                <w:p>
                  <w:pPr>
                    <w:jc w:val="center"/>
                    <w:rPr>
                      <w:sz w:val="21"/>
                      <w:szCs w:val="21"/>
                      <w:u w:val="single"/>
                    </w:rPr>
                  </w:pPr>
                  <w:r>
                    <w:rPr>
                      <w:sz w:val="21"/>
                      <w:szCs w:val="21"/>
                      <w:u w:val="single"/>
                    </w:rPr>
                    <w:t>200.0</w:t>
                  </w:r>
                </w:p>
              </w:tc>
              <w:tc>
                <w:tcPr>
                  <w:tcW w:w="2005" w:type="pct"/>
                  <w:vAlign w:val="center"/>
                </w:tcPr>
                <w:p>
                  <w:pPr>
                    <w:jc w:val="center"/>
                    <w:rPr>
                      <w:sz w:val="21"/>
                      <w:szCs w:val="21"/>
                      <w:u w:val="single"/>
                    </w:rPr>
                  </w:pPr>
                  <w:r>
                    <w:rPr>
                      <w:sz w:val="21"/>
                      <w:szCs w:val="21"/>
                      <w:u w:val="single"/>
                    </w:rPr>
                    <w:t>0.3658</w:t>
                  </w:r>
                </w:p>
              </w:tc>
              <w:tc>
                <w:tcPr>
                  <w:tcW w:w="1193" w:type="pct"/>
                  <w:vAlign w:val="center"/>
                </w:tcPr>
                <w:p>
                  <w:pPr>
                    <w:jc w:val="center"/>
                    <w:rPr>
                      <w:sz w:val="21"/>
                      <w:szCs w:val="21"/>
                      <w:u w:val="single"/>
                    </w:rPr>
                  </w:pPr>
                  <w:r>
                    <w:rPr>
                      <w:sz w:val="21"/>
                      <w:szCs w:val="21"/>
                      <w:u w:val="single"/>
                    </w:rPr>
                    <w:t>0.03</w:t>
                  </w:r>
                </w:p>
              </w:tc>
            </w:tr>
            <w:tr>
              <w:tblPrEx>
                <w:tblBorders>
                  <w:top w:val="single" w:color="auto" w:sz="2" w:space="0"/>
                  <w:left w:val="none" w:color="auto" w:sz="0" w:space="0"/>
                  <w:bottom w:val="single" w:color="auto" w:sz="2"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20" w:hRule="atLeast"/>
              </w:trPr>
              <w:tc>
                <w:tcPr>
                  <w:tcW w:w="1802" w:type="pct"/>
                  <w:vAlign w:val="center"/>
                </w:tcPr>
                <w:p>
                  <w:pPr>
                    <w:jc w:val="center"/>
                    <w:rPr>
                      <w:sz w:val="21"/>
                      <w:szCs w:val="21"/>
                      <w:u w:val="single"/>
                    </w:rPr>
                  </w:pPr>
                  <w:r>
                    <w:rPr>
                      <w:sz w:val="21"/>
                      <w:szCs w:val="21"/>
                      <w:u w:val="single"/>
                    </w:rPr>
                    <w:t>300.0</w:t>
                  </w:r>
                </w:p>
              </w:tc>
              <w:tc>
                <w:tcPr>
                  <w:tcW w:w="2005" w:type="pct"/>
                  <w:vAlign w:val="center"/>
                </w:tcPr>
                <w:p>
                  <w:pPr>
                    <w:jc w:val="center"/>
                    <w:rPr>
                      <w:sz w:val="21"/>
                      <w:szCs w:val="21"/>
                      <w:u w:val="single"/>
                    </w:rPr>
                  </w:pPr>
                  <w:r>
                    <w:rPr>
                      <w:sz w:val="21"/>
                      <w:szCs w:val="21"/>
                      <w:u w:val="single"/>
                    </w:rPr>
                    <w:t>0.2380</w:t>
                  </w:r>
                </w:p>
              </w:tc>
              <w:tc>
                <w:tcPr>
                  <w:tcW w:w="1193" w:type="pct"/>
                  <w:vAlign w:val="center"/>
                </w:tcPr>
                <w:p>
                  <w:pPr>
                    <w:jc w:val="center"/>
                    <w:rPr>
                      <w:sz w:val="21"/>
                      <w:szCs w:val="21"/>
                      <w:u w:val="single"/>
                    </w:rPr>
                  </w:pPr>
                  <w:r>
                    <w:rPr>
                      <w:sz w:val="21"/>
                      <w:szCs w:val="21"/>
                      <w:u w:val="single"/>
                    </w:rPr>
                    <w:t>0.02</w:t>
                  </w:r>
                </w:p>
              </w:tc>
            </w:tr>
            <w:tr>
              <w:tblPrEx>
                <w:tblBorders>
                  <w:top w:val="single" w:color="auto" w:sz="2" w:space="0"/>
                  <w:left w:val="none" w:color="auto" w:sz="0" w:space="0"/>
                  <w:bottom w:val="single" w:color="auto" w:sz="2"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20" w:hRule="atLeast"/>
              </w:trPr>
              <w:tc>
                <w:tcPr>
                  <w:tcW w:w="1802" w:type="pct"/>
                  <w:vAlign w:val="center"/>
                </w:tcPr>
                <w:p>
                  <w:pPr>
                    <w:jc w:val="center"/>
                    <w:rPr>
                      <w:sz w:val="21"/>
                      <w:szCs w:val="21"/>
                      <w:u w:val="single"/>
                    </w:rPr>
                  </w:pPr>
                  <w:r>
                    <w:rPr>
                      <w:sz w:val="21"/>
                      <w:szCs w:val="21"/>
                      <w:u w:val="single"/>
                    </w:rPr>
                    <w:t>400.0</w:t>
                  </w:r>
                </w:p>
              </w:tc>
              <w:tc>
                <w:tcPr>
                  <w:tcW w:w="2005" w:type="pct"/>
                  <w:vAlign w:val="center"/>
                </w:tcPr>
                <w:p>
                  <w:pPr>
                    <w:jc w:val="center"/>
                    <w:rPr>
                      <w:sz w:val="21"/>
                      <w:szCs w:val="21"/>
                      <w:u w:val="single"/>
                    </w:rPr>
                  </w:pPr>
                  <w:r>
                    <w:rPr>
                      <w:sz w:val="21"/>
                      <w:szCs w:val="21"/>
                      <w:u w:val="single"/>
                    </w:rPr>
                    <w:t>0.1689</w:t>
                  </w:r>
                </w:p>
              </w:tc>
              <w:tc>
                <w:tcPr>
                  <w:tcW w:w="1193" w:type="pct"/>
                  <w:vAlign w:val="center"/>
                </w:tcPr>
                <w:p>
                  <w:pPr>
                    <w:jc w:val="center"/>
                    <w:rPr>
                      <w:sz w:val="21"/>
                      <w:szCs w:val="21"/>
                      <w:u w:val="single"/>
                    </w:rPr>
                  </w:pPr>
                  <w:r>
                    <w:rPr>
                      <w:sz w:val="21"/>
                      <w:szCs w:val="21"/>
                      <w:u w:val="single"/>
                    </w:rPr>
                    <w:t>0.01</w:t>
                  </w:r>
                </w:p>
              </w:tc>
            </w:tr>
            <w:tr>
              <w:tblPrEx>
                <w:tblBorders>
                  <w:top w:val="single" w:color="auto" w:sz="2" w:space="0"/>
                  <w:left w:val="none" w:color="auto" w:sz="0" w:space="0"/>
                  <w:bottom w:val="single" w:color="auto" w:sz="2"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20" w:hRule="atLeast"/>
              </w:trPr>
              <w:tc>
                <w:tcPr>
                  <w:tcW w:w="1802" w:type="pct"/>
                  <w:vAlign w:val="center"/>
                </w:tcPr>
                <w:p>
                  <w:pPr>
                    <w:jc w:val="center"/>
                    <w:rPr>
                      <w:sz w:val="21"/>
                      <w:szCs w:val="21"/>
                      <w:u w:val="single"/>
                    </w:rPr>
                  </w:pPr>
                  <w:r>
                    <w:rPr>
                      <w:sz w:val="21"/>
                      <w:szCs w:val="21"/>
                      <w:u w:val="single"/>
                    </w:rPr>
                    <w:t>500.0</w:t>
                  </w:r>
                </w:p>
              </w:tc>
              <w:tc>
                <w:tcPr>
                  <w:tcW w:w="2005" w:type="pct"/>
                  <w:vAlign w:val="center"/>
                </w:tcPr>
                <w:p>
                  <w:pPr>
                    <w:jc w:val="center"/>
                    <w:rPr>
                      <w:sz w:val="21"/>
                      <w:szCs w:val="21"/>
                      <w:u w:val="single"/>
                    </w:rPr>
                  </w:pPr>
                  <w:r>
                    <w:rPr>
                      <w:sz w:val="21"/>
                      <w:szCs w:val="21"/>
                      <w:u w:val="single"/>
                    </w:rPr>
                    <w:t>0.1277</w:t>
                  </w:r>
                </w:p>
              </w:tc>
              <w:tc>
                <w:tcPr>
                  <w:tcW w:w="1193" w:type="pct"/>
                  <w:vAlign w:val="center"/>
                </w:tcPr>
                <w:p>
                  <w:pPr>
                    <w:jc w:val="center"/>
                    <w:rPr>
                      <w:sz w:val="21"/>
                      <w:szCs w:val="21"/>
                      <w:u w:val="single"/>
                    </w:rPr>
                  </w:pPr>
                  <w:r>
                    <w:rPr>
                      <w:sz w:val="21"/>
                      <w:szCs w:val="21"/>
                      <w:u w:val="single"/>
                    </w:rPr>
                    <w:t>0.01</w:t>
                  </w:r>
                </w:p>
              </w:tc>
            </w:tr>
            <w:tr>
              <w:tblPrEx>
                <w:tblBorders>
                  <w:top w:val="single" w:color="auto" w:sz="2" w:space="0"/>
                  <w:left w:val="none" w:color="auto" w:sz="0" w:space="0"/>
                  <w:bottom w:val="single" w:color="auto" w:sz="2"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20" w:hRule="atLeast"/>
              </w:trPr>
              <w:tc>
                <w:tcPr>
                  <w:tcW w:w="1802" w:type="pct"/>
                  <w:vAlign w:val="center"/>
                </w:tcPr>
                <w:p>
                  <w:pPr>
                    <w:jc w:val="center"/>
                    <w:rPr>
                      <w:sz w:val="21"/>
                      <w:szCs w:val="21"/>
                      <w:u w:val="single"/>
                    </w:rPr>
                  </w:pPr>
                  <w:r>
                    <w:rPr>
                      <w:sz w:val="21"/>
                      <w:szCs w:val="21"/>
                      <w:u w:val="single"/>
                    </w:rPr>
                    <w:t>600.0</w:t>
                  </w:r>
                </w:p>
              </w:tc>
              <w:tc>
                <w:tcPr>
                  <w:tcW w:w="2005" w:type="pct"/>
                  <w:vAlign w:val="center"/>
                </w:tcPr>
                <w:p>
                  <w:pPr>
                    <w:jc w:val="center"/>
                    <w:rPr>
                      <w:sz w:val="21"/>
                      <w:szCs w:val="21"/>
                      <w:u w:val="single"/>
                    </w:rPr>
                  </w:pPr>
                  <w:r>
                    <w:rPr>
                      <w:sz w:val="21"/>
                      <w:szCs w:val="21"/>
                      <w:u w:val="single"/>
                    </w:rPr>
                    <w:t>0.1010</w:t>
                  </w:r>
                </w:p>
              </w:tc>
              <w:tc>
                <w:tcPr>
                  <w:tcW w:w="1193" w:type="pct"/>
                  <w:vAlign w:val="center"/>
                </w:tcPr>
                <w:p>
                  <w:pPr>
                    <w:jc w:val="center"/>
                    <w:rPr>
                      <w:sz w:val="21"/>
                      <w:szCs w:val="21"/>
                      <w:u w:val="single"/>
                    </w:rPr>
                  </w:pPr>
                  <w:r>
                    <w:rPr>
                      <w:sz w:val="21"/>
                      <w:szCs w:val="21"/>
                      <w:u w:val="single"/>
                    </w:rPr>
                    <w:t>0.01</w:t>
                  </w:r>
                </w:p>
              </w:tc>
            </w:tr>
            <w:tr>
              <w:tblPrEx>
                <w:tblBorders>
                  <w:top w:val="single" w:color="auto" w:sz="2" w:space="0"/>
                  <w:left w:val="none" w:color="auto" w:sz="0" w:space="0"/>
                  <w:bottom w:val="single" w:color="auto" w:sz="2"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20" w:hRule="atLeast"/>
              </w:trPr>
              <w:tc>
                <w:tcPr>
                  <w:tcW w:w="1802" w:type="pct"/>
                  <w:vAlign w:val="center"/>
                </w:tcPr>
                <w:p>
                  <w:pPr>
                    <w:jc w:val="center"/>
                    <w:rPr>
                      <w:sz w:val="21"/>
                      <w:szCs w:val="21"/>
                      <w:u w:val="single"/>
                    </w:rPr>
                  </w:pPr>
                  <w:r>
                    <w:rPr>
                      <w:sz w:val="21"/>
                      <w:szCs w:val="21"/>
                      <w:u w:val="single"/>
                    </w:rPr>
                    <w:t>700.0</w:t>
                  </w:r>
                </w:p>
              </w:tc>
              <w:tc>
                <w:tcPr>
                  <w:tcW w:w="2005" w:type="pct"/>
                  <w:vAlign w:val="center"/>
                </w:tcPr>
                <w:p>
                  <w:pPr>
                    <w:jc w:val="center"/>
                    <w:rPr>
                      <w:sz w:val="21"/>
                      <w:szCs w:val="21"/>
                      <w:u w:val="single"/>
                    </w:rPr>
                  </w:pPr>
                  <w:r>
                    <w:rPr>
                      <w:sz w:val="21"/>
                      <w:szCs w:val="21"/>
                      <w:u w:val="single"/>
                    </w:rPr>
                    <w:t>0.0847</w:t>
                  </w:r>
                </w:p>
              </w:tc>
              <w:tc>
                <w:tcPr>
                  <w:tcW w:w="1193" w:type="pct"/>
                  <w:vAlign w:val="center"/>
                </w:tcPr>
                <w:p>
                  <w:pPr>
                    <w:jc w:val="center"/>
                    <w:rPr>
                      <w:sz w:val="21"/>
                      <w:szCs w:val="21"/>
                      <w:u w:val="single"/>
                    </w:rPr>
                  </w:pPr>
                  <w:r>
                    <w:rPr>
                      <w:sz w:val="21"/>
                      <w:szCs w:val="21"/>
                      <w:u w:val="single"/>
                    </w:rPr>
                    <w:t>0.01</w:t>
                  </w:r>
                </w:p>
              </w:tc>
            </w:tr>
            <w:tr>
              <w:tblPrEx>
                <w:tblBorders>
                  <w:top w:val="single" w:color="auto" w:sz="2" w:space="0"/>
                  <w:left w:val="none" w:color="auto" w:sz="0" w:space="0"/>
                  <w:bottom w:val="single" w:color="auto" w:sz="2"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20" w:hRule="atLeast"/>
              </w:trPr>
              <w:tc>
                <w:tcPr>
                  <w:tcW w:w="1802" w:type="pct"/>
                  <w:vAlign w:val="center"/>
                </w:tcPr>
                <w:p>
                  <w:pPr>
                    <w:jc w:val="center"/>
                    <w:rPr>
                      <w:sz w:val="21"/>
                      <w:szCs w:val="21"/>
                      <w:u w:val="single"/>
                    </w:rPr>
                  </w:pPr>
                  <w:r>
                    <w:rPr>
                      <w:sz w:val="21"/>
                      <w:szCs w:val="21"/>
                      <w:u w:val="single"/>
                    </w:rPr>
                    <w:t>800.0</w:t>
                  </w:r>
                </w:p>
              </w:tc>
              <w:tc>
                <w:tcPr>
                  <w:tcW w:w="2005" w:type="pct"/>
                  <w:vAlign w:val="center"/>
                </w:tcPr>
                <w:p>
                  <w:pPr>
                    <w:jc w:val="center"/>
                    <w:rPr>
                      <w:sz w:val="21"/>
                      <w:szCs w:val="21"/>
                      <w:u w:val="single"/>
                    </w:rPr>
                  </w:pPr>
                  <w:r>
                    <w:rPr>
                      <w:sz w:val="21"/>
                      <w:szCs w:val="21"/>
                      <w:u w:val="single"/>
                    </w:rPr>
                    <w:t>0.0732</w:t>
                  </w:r>
                </w:p>
              </w:tc>
              <w:tc>
                <w:tcPr>
                  <w:tcW w:w="1193" w:type="pct"/>
                  <w:vAlign w:val="center"/>
                </w:tcPr>
                <w:p>
                  <w:pPr>
                    <w:jc w:val="center"/>
                    <w:rPr>
                      <w:sz w:val="21"/>
                      <w:szCs w:val="21"/>
                      <w:u w:val="single"/>
                    </w:rPr>
                  </w:pPr>
                  <w:r>
                    <w:rPr>
                      <w:sz w:val="21"/>
                      <w:szCs w:val="21"/>
                      <w:u w:val="single"/>
                    </w:rPr>
                    <w:t>0.01</w:t>
                  </w:r>
                </w:p>
              </w:tc>
            </w:tr>
            <w:tr>
              <w:tblPrEx>
                <w:tblBorders>
                  <w:top w:val="single" w:color="auto" w:sz="2" w:space="0"/>
                  <w:left w:val="none" w:color="auto" w:sz="0" w:space="0"/>
                  <w:bottom w:val="single" w:color="auto" w:sz="2"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20" w:hRule="atLeast"/>
              </w:trPr>
              <w:tc>
                <w:tcPr>
                  <w:tcW w:w="1802" w:type="pct"/>
                  <w:vAlign w:val="center"/>
                </w:tcPr>
                <w:p>
                  <w:pPr>
                    <w:jc w:val="center"/>
                    <w:rPr>
                      <w:sz w:val="21"/>
                      <w:szCs w:val="21"/>
                      <w:u w:val="single"/>
                    </w:rPr>
                  </w:pPr>
                  <w:r>
                    <w:rPr>
                      <w:sz w:val="21"/>
                      <w:szCs w:val="21"/>
                      <w:u w:val="single"/>
                    </w:rPr>
                    <w:t>900.0</w:t>
                  </w:r>
                </w:p>
              </w:tc>
              <w:tc>
                <w:tcPr>
                  <w:tcW w:w="2005" w:type="pct"/>
                  <w:vAlign w:val="center"/>
                </w:tcPr>
                <w:p>
                  <w:pPr>
                    <w:jc w:val="center"/>
                    <w:rPr>
                      <w:sz w:val="21"/>
                      <w:szCs w:val="21"/>
                      <w:u w:val="single"/>
                    </w:rPr>
                  </w:pPr>
                  <w:r>
                    <w:rPr>
                      <w:sz w:val="21"/>
                      <w:szCs w:val="21"/>
                      <w:u w:val="single"/>
                    </w:rPr>
                    <w:t>0.0641</w:t>
                  </w:r>
                </w:p>
              </w:tc>
              <w:tc>
                <w:tcPr>
                  <w:tcW w:w="1193" w:type="pct"/>
                  <w:vAlign w:val="center"/>
                </w:tcPr>
                <w:p>
                  <w:pPr>
                    <w:jc w:val="center"/>
                    <w:rPr>
                      <w:sz w:val="21"/>
                      <w:szCs w:val="21"/>
                      <w:u w:val="single"/>
                    </w:rPr>
                  </w:pPr>
                  <w:r>
                    <w:rPr>
                      <w:sz w:val="21"/>
                      <w:szCs w:val="21"/>
                      <w:u w:val="single"/>
                    </w:rPr>
                    <w:t>0.01</w:t>
                  </w:r>
                </w:p>
              </w:tc>
            </w:tr>
            <w:tr>
              <w:tblPrEx>
                <w:tblBorders>
                  <w:top w:val="single" w:color="auto" w:sz="2" w:space="0"/>
                  <w:left w:val="none" w:color="auto" w:sz="0" w:space="0"/>
                  <w:bottom w:val="single" w:color="auto" w:sz="2"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20" w:hRule="atLeast"/>
              </w:trPr>
              <w:tc>
                <w:tcPr>
                  <w:tcW w:w="1802" w:type="pct"/>
                  <w:vAlign w:val="center"/>
                </w:tcPr>
                <w:p>
                  <w:pPr>
                    <w:jc w:val="center"/>
                    <w:rPr>
                      <w:sz w:val="21"/>
                      <w:szCs w:val="21"/>
                      <w:u w:val="single"/>
                    </w:rPr>
                  </w:pPr>
                  <w:r>
                    <w:rPr>
                      <w:sz w:val="21"/>
                      <w:szCs w:val="21"/>
                      <w:u w:val="single"/>
                    </w:rPr>
                    <w:t>1000.0</w:t>
                  </w:r>
                </w:p>
              </w:tc>
              <w:tc>
                <w:tcPr>
                  <w:tcW w:w="2005" w:type="pct"/>
                  <w:vAlign w:val="center"/>
                </w:tcPr>
                <w:p>
                  <w:pPr>
                    <w:jc w:val="center"/>
                    <w:rPr>
                      <w:sz w:val="21"/>
                      <w:szCs w:val="21"/>
                      <w:u w:val="single"/>
                    </w:rPr>
                  </w:pPr>
                  <w:r>
                    <w:rPr>
                      <w:sz w:val="21"/>
                      <w:szCs w:val="21"/>
                      <w:u w:val="single"/>
                    </w:rPr>
                    <w:t>0.0567</w:t>
                  </w:r>
                </w:p>
              </w:tc>
              <w:tc>
                <w:tcPr>
                  <w:tcW w:w="1193" w:type="pct"/>
                  <w:vAlign w:val="center"/>
                </w:tcPr>
                <w:p>
                  <w:pPr>
                    <w:jc w:val="center"/>
                    <w:rPr>
                      <w:sz w:val="21"/>
                      <w:szCs w:val="21"/>
                      <w:u w:val="single"/>
                    </w:rPr>
                  </w:pPr>
                  <w:r>
                    <w:rPr>
                      <w:sz w:val="21"/>
                      <w:szCs w:val="21"/>
                      <w:u w:val="single"/>
                    </w:rPr>
                    <w:t>0.00</w:t>
                  </w:r>
                </w:p>
              </w:tc>
            </w:tr>
            <w:tr>
              <w:tblPrEx>
                <w:tblBorders>
                  <w:top w:val="single" w:color="auto" w:sz="2" w:space="0"/>
                  <w:left w:val="none" w:color="auto" w:sz="0" w:space="0"/>
                  <w:bottom w:val="single" w:color="auto" w:sz="2"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20" w:hRule="atLeast"/>
              </w:trPr>
              <w:tc>
                <w:tcPr>
                  <w:tcW w:w="1802" w:type="pct"/>
                  <w:vAlign w:val="center"/>
                </w:tcPr>
                <w:p>
                  <w:pPr>
                    <w:jc w:val="center"/>
                    <w:rPr>
                      <w:sz w:val="21"/>
                      <w:szCs w:val="21"/>
                      <w:u w:val="single"/>
                    </w:rPr>
                  </w:pPr>
                  <w:r>
                    <w:rPr>
                      <w:sz w:val="21"/>
                      <w:szCs w:val="21"/>
                      <w:u w:val="single"/>
                    </w:rPr>
                    <w:t>1200.0</w:t>
                  </w:r>
                </w:p>
              </w:tc>
              <w:tc>
                <w:tcPr>
                  <w:tcW w:w="2005" w:type="pct"/>
                  <w:vAlign w:val="center"/>
                </w:tcPr>
                <w:p>
                  <w:pPr>
                    <w:jc w:val="center"/>
                    <w:rPr>
                      <w:sz w:val="21"/>
                      <w:szCs w:val="21"/>
                      <w:u w:val="single"/>
                    </w:rPr>
                  </w:pPr>
                  <w:r>
                    <w:rPr>
                      <w:sz w:val="21"/>
                      <w:szCs w:val="21"/>
                      <w:u w:val="single"/>
                    </w:rPr>
                    <w:t>0.0455</w:t>
                  </w:r>
                </w:p>
              </w:tc>
              <w:tc>
                <w:tcPr>
                  <w:tcW w:w="1193" w:type="pct"/>
                  <w:vAlign w:val="center"/>
                </w:tcPr>
                <w:p>
                  <w:pPr>
                    <w:jc w:val="center"/>
                    <w:rPr>
                      <w:sz w:val="21"/>
                      <w:szCs w:val="21"/>
                      <w:u w:val="single"/>
                    </w:rPr>
                  </w:pPr>
                  <w:r>
                    <w:rPr>
                      <w:sz w:val="21"/>
                      <w:szCs w:val="21"/>
                      <w:u w:val="single"/>
                    </w:rPr>
                    <w:t>0.00</w:t>
                  </w:r>
                </w:p>
              </w:tc>
            </w:tr>
            <w:tr>
              <w:tblPrEx>
                <w:tblBorders>
                  <w:top w:val="single" w:color="auto" w:sz="2" w:space="0"/>
                  <w:left w:val="none" w:color="auto" w:sz="0" w:space="0"/>
                  <w:bottom w:val="single" w:color="auto" w:sz="2"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20" w:hRule="atLeast"/>
              </w:trPr>
              <w:tc>
                <w:tcPr>
                  <w:tcW w:w="1802" w:type="pct"/>
                  <w:vAlign w:val="center"/>
                </w:tcPr>
                <w:p>
                  <w:pPr>
                    <w:jc w:val="center"/>
                    <w:rPr>
                      <w:sz w:val="21"/>
                      <w:szCs w:val="21"/>
                      <w:u w:val="single"/>
                    </w:rPr>
                  </w:pPr>
                  <w:r>
                    <w:rPr>
                      <w:sz w:val="21"/>
                      <w:szCs w:val="21"/>
                      <w:u w:val="single"/>
                    </w:rPr>
                    <w:t>1400.0</w:t>
                  </w:r>
                </w:p>
              </w:tc>
              <w:tc>
                <w:tcPr>
                  <w:tcW w:w="2005" w:type="pct"/>
                  <w:vAlign w:val="center"/>
                </w:tcPr>
                <w:p>
                  <w:pPr>
                    <w:jc w:val="center"/>
                    <w:rPr>
                      <w:sz w:val="21"/>
                      <w:szCs w:val="21"/>
                      <w:u w:val="single"/>
                    </w:rPr>
                  </w:pPr>
                  <w:r>
                    <w:rPr>
                      <w:sz w:val="21"/>
                      <w:szCs w:val="21"/>
                      <w:u w:val="single"/>
                    </w:rPr>
                    <w:t>0.0376</w:t>
                  </w:r>
                </w:p>
              </w:tc>
              <w:tc>
                <w:tcPr>
                  <w:tcW w:w="1193" w:type="pct"/>
                  <w:vAlign w:val="center"/>
                </w:tcPr>
                <w:p>
                  <w:pPr>
                    <w:jc w:val="center"/>
                    <w:rPr>
                      <w:sz w:val="21"/>
                      <w:szCs w:val="21"/>
                      <w:u w:val="single"/>
                    </w:rPr>
                  </w:pPr>
                  <w:r>
                    <w:rPr>
                      <w:sz w:val="21"/>
                      <w:szCs w:val="21"/>
                      <w:u w:val="single"/>
                    </w:rPr>
                    <w:t>0.00</w:t>
                  </w:r>
                </w:p>
              </w:tc>
            </w:tr>
            <w:tr>
              <w:tblPrEx>
                <w:tblBorders>
                  <w:top w:val="single" w:color="auto" w:sz="2" w:space="0"/>
                  <w:left w:val="none" w:color="auto" w:sz="0" w:space="0"/>
                  <w:bottom w:val="single" w:color="auto" w:sz="2"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20" w:hRule="atLeast"/>
              </w:trPr>
              <w:tc>
                <w:tcPr>
                  <w:tcW w:w="1802" w:type="pct"/>
                  <w:vAlign w:val="center"/>
                </w:tcPr>
                <w:p>
                  <w:pPr>
                    <w:jc w:val="center"/>
                    <w:rPr>
                      <w:sz w:val="21"/>
                      <w:szCs w:val="21"/>
                      <w:u w:val="single"/>
                    </w:rPr>
                  </w:pPr>
                  <w:r>
                    <w:rPr>
                      <w:sz w:val="21"/>
                      <w:szCs w:val="21"/>
                      <w:u w:val="single"/>
                    </w:rPr>
                    <w:t>1600.0</w:t>
                  </w:r>
                </w:p>
              </w:tc>
              <w:tc>
                <w:tcPr>
                  <w:tcW w:w="2005" w:type="pct"/>
                  <w:vAlign w:val="center"/>
                </w:tcPr>
                <w:p>
                  <w:pPr>
                    <w:jc w:val="center"/>
                    <w:rPr>
                      <w:sz w:val="21"/>
                      <w:szCs w:val="21"/>
                      <w:u w:val="single"/>
                    </w:rPr>
                  </w:pPr>
                  <w:r>
                    <w:rPr>
                      <w:sz w:val="21"/>
                      <w:szCs w:val="21"/>
                      <w:u w:val="single"/>
                    </w:rPr>
                    <w:t>0.0318</w:t>
                  </w:r>
                </w:p>
              </w:tc>
              <w:tc>
                <w:tcPr>
                  <w:tcW w:w="1193" w:type="pct"/>
                  <w:vAlign w:val="center"/>
                </w:tcPr>
                <w:p>
                  <w:pPr>
                    <w:jc w:val="center"/>
                    <w:rPr>
                      <w:sz w:val="21"/>
                      <w:szCs w:val="21"/>
                      <w:u w:val="single"/>
                    </w:rPr>
                  </w:pPr>
                  <w:r>
                    <w:rPr>
                      <w:sz w:val="21"/>
                      <w:szCs w:val="21"/>
                      <w:u w:val="single"/>
                    </w:rPr>
                    <w:t>0.00</w:t>
                  </w:r>
                </w:p>
              </w:tc>
            </w:tr>
            <w:tr>
              <w:tblPrEx>
                <w:tblBorders>
                  <w:top w:val="single" w:color="auto" w:sz="2" w:space="0"/>
                  <w:left w:val="none" w:color="auto" w:sz="0" w:space="0"/>
                  <w:bottom w:val="single" w:color="auto" w:sz="2"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20" w:hRule="atLeast"/>
              </w:trPr>
              <w:tc>
                <w:tcPr>
                  <w:tcW w:w="1802" w:type="pct"/>
                  <w:vAlign w:val="center"/>
                </w:tcPr>
                <w:p>
                  <w:pPr>
                    <w:jc w:val="center"/>
                    <w:rPr>
                      <w:sz w:val="21"/>
                      <w:szCs w:val="21"/>
                      <w:u w:val="single"/>
                    </w:rPr>
                  </w:pPr>
                  <w:r>
                    <w:rPr>
                      <w:sz w:val="21"/>
                      <w:szCs w:val="21"/>
                      <w:u w:val="single"/>
                    </w:rPr>
                    <w:t>1800.0</w:t>
                  </w:r>
                </w:p>
              </w:tc>
              <w:tc>
                <w:tcPr>
                  <w:tcW w:w="2005" w:type="pct"/>
                  <w:vAlign w:val="center"/>
                </w:tcPr>
                <w:p>
                  <w:pPr>
                    <w:jc w:val="center"/>
                    <w:rPr>
                      <w:sz w:val="21"/>
                      <w:szCs w:val="21"/>
                      <w:u w:val="single"/>
                    </w:rPr>
                  </w:pPr>
                  <w:r>
                    <w:rPr>
                      <w:sz w:val="21"/>
                      <w:szCs w:val="21"/>
                      <w:u w:val="single"/>
                    </w:rPr>
                    <w:t>0.0274</w:t>
                  </w:r>
                </w:p>
              </w:tc>
              <w:tc>
                <w:tcPr>
                  <w:tcW w:w="1193" w:type="pct"/>
                  <w:vAlign w:val="center"/>
                </w:tcPr>
                <w:p>
                  <w:pPr>
                    <w:jc w:val="center"/>
                    <w:rPr>
                      <w:sz w:val="21"/>
                      <w:szCs w:val="21"/>
                      <w:u w:val="single"/>
                    </w:rPr>
                  </w:pPr>
                  <w:r>
                    <w:rPr>
                      <w:sz w:val="21"/>
                      <w:szCs w:val="21"/>
                      <w:u w:val="single"/>
                    </w:rPr>
                    <w:t>0.00</w:t>
                  </w:r>
                </w:p>
              </w:tc>
            </w:tr>
            <w:tr>
              <w:tblPrEx>
                <w:tblBorders>
                  <w:top w:val="single" w:color="auto" w:sz="2" w:space="0"/>
                  <w:left w:val="none" w:color="auto" w:sz="0" w:space="0"/>
                  <w:bottom w:val="single" w:color="auto" w:sz="2"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20" w:hRule="atLeast"/>
              </w:trPr>
              <w:tc>
                <w:tcPr>
                  <w:tcW w:w="1802" w:type="pct"/>
                  <w:vAlign w:val="center"/>
                </w:tcPr>
                <w:p>
                  <w:pPr>
                    <w:jc w:val="center"/>
                    <w:rPr>
                      <w:sz w:val="21"/>
                      <w:szCs w:val="21"/>
                      <w:u w:val="single"/>
                    </w:rPr>
                  </w:pPr>
                  <w:r>
                    <w:rPr>
                      <w:sz w:val="21"/>
                      <w:szCs w:val="21"/>
                      <w:u w:val="single"/>
                    </w:rPr>
                    <w:t>2000.0</w:t>
                  </w:r>
                </w:p>
              </w:tc>
              <w:tc>
                <w:tcPr>
                  <w:tcW w:w="2005" w:type="pct"/>
                  <w:vAlign w:val="center"/>
                </w:tcPr>
                <w:p>
                  <w:pPr>
                    <w:jc w:val="center"/>
                    <w:rPr>
                      <w:sz w:val="21"/>
                      <w:szCs w:val="21"/>
                      <w:u w:val="single"/>
                    </w:rPr>
                  </w:pPr>
                  <w:r>
                    <w:rPr>
                      <w:sz w:val="21"/>
                      <w:szCs w:val="21"/>
                      <w:u w:val="single"/>
                    </w:rPr>
                    <w:t>0.0239</w:t>
                  </w:r>
                </w:p>
              </w:tc>
              <w:tc>
                <w:tcPr>
                  <w:tcW w:w="1193" w:type="pct"/>
                  <w:vAlign w:val="center"/>
                </w:tcPr>
                <w:p>
                  <w:pPr>
                    <w:jc w:val="center"/>
                    <w:rPr>
                      <w:sz w:val="21"/>
                      <w:szCs w:val="21"/>
                      <w:u w:val="single"/>
                    </w:rPr>
                  </w:pPr>
                  <w:r>
                    <w:rPr>
                      <w:sz w:val="21"/>
                      <w:szCs w:val="21"/>
                      <w:u w:val="single"/>
                    </w:rPr>
                    <w:t>0.00</w:t>
                  </w:r>
                </w:p>
              </w:tc>
            </w:tr>
            <w:tr>
              <w:tblPrEx>
                <w:tblBorders>
                  <w:top w:val="single" w:color="auto" w:sz="2" w:space="0"/>
                  <w:left w:val="none" w:color="auto" w:sz="0" w:space="0"/>
                  <w:bottom w:val="single" w:color="auto" w:sz="2"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20" w:hRule="atLeast"/>
              </w:trPr>
              <w:tc>
                <w:tcPr>
                  <w:tcW w:w="1802" w:type="pct"/>
                  <w:vAlign w:val="center"/>
                </w:tcPr>
                <w:p>
                  <w:pPr>
                    <w:jc w:val="center"/>
                    <w:rPr>
                      <w:sz w:val="21"/>
                      <w:szCs w:val="21"/>
                      <w:u w:val="single"/>
                    </w:rPr>
                  </w:pPr>
                  <w:r>
                    <w:rPr>
                      <w:sz w:val="21"/>
                      <w:szCs w:val="21"/>
                      <w:u w:val="single"/>
                    </w:rPr>
                    <w:t>2500.0</w:t>
                  </w:r>
                </w:p>
              </w:tc>
              <w:tc>
                <w:tcPr>
                  <w:tcW w:w="2005" w:type="pct"/>
                  <w:vAlign w:val="center"/>
                </w:tcPr>
                <w:p>
                  <w:pPr>
                    <w:jc w:val="center"/>
                    <w:rPr>
                      <w:sz w:val="21"/>
                      <w:szCs w:val="21"/>
                      <w:u w:val="single"/>
                    </w:rPr>
                  </w:pPr>
                  <w:r>
                    <w:rPr>
                      <w:sz w:val="21"/>
                      <w:szCs w:val="21"/>
                      <w:u w:val="single"/>
                    </w:rPr>
                    <w:t>0.0178</w:t>
                  </w:r>
                </w:p>
              </w:tc>
              <w:tc>
                <w:tcPr>
                  <w:tcW w:w="1193" w:type="pct"/>
                  <w:vAlign w:val="center"/>
                </w:tcPr>
                <w:p>
                  <w:pPr>
                    <w:jc w:val="center"/>
                    <w:rPr>
                      <w:sz w:val="21"/>
                      <w:szCs w:val="21"/>
                      <w:u w:val="single"/>
                    </w:rPr>
                  </w:pPr>
                  <w:r>
                    <w:rPr>
                      <w:sz w:val="21"/>
                      <w:szCs w:val="21"/>
                      <w:u w:val="single"/>
                    </w:rPr>
                    <w:t>0.00</w:t>
                  </w:r>
                </w:p>
              </w:tc>
            </w:tr>
            <w:tr>
              <w:tblPrEx>
                <w:tblBorders>
                  <w:top w:val="single" w:color="auto" w:sz="2" w:space="0"/>
                  <w:left w:val="none" w:color="auto" w:sz="0" w:space="0"/>
                  <w:bottom w:val="single" w:color="auto" w:sz="2"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20" w:hRule="atLeast"/>
              </w:trPr>
              <w:tc>
                <w:tcPr>
                  <w:tcW w:w="1802" w:type="pct"/>
                  <w:vAlign w:val="center"/>
                </w:tcPr>
                <w:p>
                  <w:pPr>
                    <w:jc w:val="center"/>
                    <w:rPr>
                      <w:sz w:val="21"/>
                      <w:szCs w:val="21"/>
                      <w:u w:val="single"/>
                    </w:rPr>
                  </w:pPr>
                  <w:r>
                    <w:rPr>
                      <w:sz w:val="21"/>
                      <w:szCs w:val="21"/>
                      <w:u w:val="single"/>
                    </w:rPr>
                    <w:t>下风向最大浓度</w:t>
                  </w:r>
                </w:p>
              </w:tc>
              <w:tc>
                <w:tcPr>
                  <w:tcW w:w="2005" w:type="pct"/>
                  <w:vAlign w:val="center"/>
                </w:tcPr>
                <w:p>
                  <w:pPr>
                    <w:jc w:val="center"/>
                    <w:rPr>
                      <w:sz w:val="21"/>
                      <w:szCs w:val="21"/>
                      <w:u w:val="single"/>
                    </w:rPr>
                  </w:pPr>
                  <w:r>
                    <w:rPr>
                      <w:sz w:val="21"/>
                      <w:szCs w:val="21"/>
                      <w:u w:val="single"/>
                    </w:rPr>
                    <w:t>0.8568</w:t>
                  </w:r>
                </w:p>
              </w:tc>
              <w:tc>
                <w:tcPr>
                  <w:tcW w:w="1193" w:type="pct"/>
                  <w:vAlign w:val="center"/>
                </w:tcPr>
                <w:p>
                  <w:pPr>
                    <w:jc w:val="center"/>
                    <w:rPr>
                      <w:sz w:val="21"/>
                      <w:szCs w:val="21"/>
                      <w:u w:val="single"/>
                    </w:rPr>
                  </w:pPr>
                  <w:r>
                    <w:rPr>
                      <w:sz w:val="21"/>
                      <w:szCs w:val="21"/>
                      <w:u w:val="single"/>
                    </w:rPr>
                    <w:t>0.07</w:t>
                  </w:r>
                </w:p>
              </w:tc>
            </w:tr>
            <w:tr>
              <w:tblPrEx>
                <w:tblBorders>
                  <w:top w:val="single" w:color="auto" w:sz="2" w:space="0"/>
                  <w:left w:val="none" w:color="auto" w:sz="0" w:space="0"/>
                  <w:bottom w:val="single" w:color="auto" w:sz="2"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20" w:hRule="atLeast"/>
              </w:trPr>
              <w:tc>
                <w:tcPr>
                  <w:tcW w:w="1802" w:type="pct"/>
                  <w:vAlign w:val="center"/>
                </w:tcPr>
                <w:p>
                  <w:pPr>
                    <w:jc w:val="center"/>
                    <w:rPr>
                      <w:sz w:val="21"/>
                      <w:szCs w:val="21"/>
                      <w:u w:val="single"/>
                    </w:rPr>
                  </w:pPr>
                  <w:r>
                    <w:rPr>
                      <w:sz w:val="21"/>
                      <w:szCs w:val="21"/>
                      <w:u w:val="single"/>
                    </w:rPr>
                    <w:t>下风向最大浓度出现距离</w:t>
                  </w:r>
                </w:p>
              </w:tc>
              <w:tc>
                <w:tcPr>
                  <w:tcW w:w="2005" w:type="pct"/>
                  <w:vAlign w:val="center"/>
                </w:tcPr>
                <w:p>
                  <w:pPr>
                    <w:jc w:val="center"/>
                    <w:rPr>
                      <w:sz w:val="21"/>
                      <w:szCs w:val="21"/>
                      <w:u w:val="single"/>
                    </w:rPr>
                  </w:pPr>
                  <w:r>
                    <w:rPr>
                      <w:sz w:val="21"/>
                      <w:szCs w:val="21"/>
                      <w:u w:val="single"/>
                    </w:rPr>
                    <w:t>51.0</w:t>
                  </w:r>
                </w:p>
              </w:tc>
              <w:tc>
                <w:tcPr>
                  <w:tcW w:w="1193" w:type="pct"/>
                  <w:vAlign w:val="center"/>
                </w:tcPr>
                <w:p>
                  <w:pPr>
                    <w:jc w:val="center"/>
                    <w:rPr>
                      <w:sz w:val="21"/>
                      <w:szCs w:val="21"/>
                      <w:u w:val="single"/>
                    </w:rPr>
                  </w:pPr>
                  <w:r>
                    <w:rPr>
                      <w:sz w:val="21"/>
                      <w:szCs w:val="21"/>
                      <w:u w:val="single"/>
                    </w:rPr>
                    <w:t>51.0</w:t>
                  </w:r>
                </w:p>
              </w:tc>
            </w:tr>
            <w:tr>
              <w:tblPrEx>
                <w:tblBorders>
                  <w:top w:val="single" w:color="auto" w:sz="2" w:space="0"/>
                  <w:left w:val="none" w:color="auto" w:sz="0" w:space="0"/>
                  <w:bottom w:val="single" w:color="auto" w:sz="2"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20" w:hRule="atLeast"/>
              </w:trPr>
              <w:tc>
                <w:tcPr>
                  <w:tcW w:w="1802" w:type="pct"/>
                  <w:vAlign w:val="center"/>
                </w:tcPr>
                <w:p>
                  <w:pPr>
                    <w:jc w:val="center"/>
                    <w:rPr>
                      <w:sz w:val="21"/>
                      <w:szCs w:val="21"/>
                      <w:u w:val="single"/>
                    </w:rPr>
                  </w:pPr>
                  <w:r>
                    <w:rPr>
                      <w:sz w:val="21"/>
                      <w:szCs w:val="21"/>
                      <w:u w:val="single"/>
                    </w:rPr>
                    <w:t>D10%最远距离</w:t>
                  </w:r>
                </w:p>
              </w:tc>
              <w:tc>
                <w:tcPr>
                  <w:tcW w:w="2005" w:type="pct"/>
                  <w:vAlign w:val="center"/>
                </w:tcPr>
                <w:p>
                  <w:pPr>
                    <w:jc w:val="center"/>
                    <w:rPr>
                      <w:sz w:val="21"/>
                      <w:szCs w:val="21"/>
                      <w:u w:val="single"/>
                    </w:rPr>
                  </w:pPr>
                  <w:r>
                    <w:rPr>
                      <w:sz w:val="21"/>
                      <w:szCs w:val="21"/>
                      <w:u w:val="single"/>
                    </w:rPr>
                    <w:t>/</w:t>
                  </w:r>
                </w:p>
              </w:tc>
              <w:tc>
                <w:tcPr>
                  <w:tcW w:w="1193" w:type="pct"/>
                  <w:vAlign w:val="center"/>
                </w:tcPr>
                <w:p>
                  <w:pPr>
                    <w:jc w:val="center"/>
                    <w:rPr>
                      <w:sz w:val="21"/>
                      <w:szCs w:val="21"/>
                      <w:u w:val="single"/>
                    </w:rPr>
                  </w:pPr>
                  <w:r>
                    <w:rPr>
                      <w:sz w:val="21"/>
                      <w:szCs w:val="21"/>
                      <w:u w:val="single"/>
                    </w:rPr>
                    <w:t>/</w:t>
                  </w:r>
                </w:p>
              </w:tc>
            </w:tr>
          </w:tbl>
          <w:p>
            <w:pPr>
              <w:ind w:firstLine="480"/>
              <w:jc w:val="center"/>
              <w:rPr>
                <w:color w:val="FF0000"/>
                <w:kern w:val="0"/>
                <w:u w:val="single"/>
              </w:rPr>
            </w:pPr>
            <w:r>
              <w:rPr>
                <w:rFonts w:hint="eastAsia"/>
                <w:b/>
                <w:bCs/>
                <w:color w:val="FF0000"/>
                <w:sz w:val="21"/>
                <w:szCs w:val="21"/>
                <w:u w:val="single"/>
              </w:rPr>
              <w:t>表7-6   无组织废气污染物浓度扩散结果</w:t>
            </w:r>
          </w:p>
          <w:tbl>
            <w:tblPr>
              <w:tblStyle w:val="25"/>
              <w:tblW w:w="5000" w:type="pct"/>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3390"/>
              <w:gridCol w:w="3772"/>
              <w:gridCol w:w="2245"/>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20" w:hRule="atLeast"/>
              </w:trPr>
              <w:tc>
                <w:tcPr>
                  <w:tcW w:w="1802" w:type="pct"/>
                  <w:vMerge w:val="restart"/>
                  <w:vAlign w:val="center"/>
                </w:tcPr>
                <w:p>
                  <w:pPr>
                    <w:jc w:val="center"/>
                    <w:rPr>
                      <w:color w:val="FF0000"/>
                      <w:sz w:val="21"/>
                      <w:szCs w:val="21"/>
                    </w:rPr>
                  </w:pPr>
                  <w:r>
                    <w:rPr>
                      <w:color w:val="FF0000"/>
                      <w:sz w:val="21"/>
                      <w:szCs w:val="21"/>
                    </w:rPr>
                    <w:t>下风向距离</w:t>
                  </w:r>
                </w:p>
              </w:tc>
              <w:tc>
                <w:tcPr>
                  <w:tcW w:w="3198" w:type="pct"/>
                  <w:gridSpan w:val="2"/>
                  <w:vAlign w:val="center"/>
                </w:tcPr>
                <w:p>
                  <w:pPr>
                    <w:jc w:val="center"/>
                    <w:rPr>
                      <w:color w:val="FF0000"/>
                      <w:sz w:val="21"/>
                      <w:szCs w:val="21"/>
                    </w:rPr>
                  </w:pPr>
                  <w:r>
                    <w:rPr>
                      <w:color w:val="FF0000"/>
                      <w:sz w:val="21"/>
                      <w:szCs w:val="21"/>
                    </w:rPr>
                    <w:t>矩形面源</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20" w:hRule="atLeast"/>
              </w:trPr>
              <w:tc>
                <w:tcPr>
                  <w:tcW w:w="1802" w:type="pct"/>
                  <w:vMerge w:val="continue"/>
                  <w:vAlign w:val="center"/>
                </w:tcPr>
                <w:p>
                  <w:pPr>
                    <w:jc w:val="center"/>
                    <w:rPr>
                      <w:color w:val="FF0000"/>
                      <w:sz w:val="21"/>
                      <w:szCs w:val="21"/>
                    </w:rPr>
                  </w:pPr>
                </w:p>
              </w:tc>
              <w:tc>
                <w:tcPr>
                  <w:tcW w:w="2005" w:type="pct"/>
                  <w:vAlign w:val="center"/>
                </w:tcPr>
                <w:p>
                  <w:pPr>
                    <w:jc w:val="center"/>
                    <w:rPr>
                      <w:color w:val="FF0000"/>
                      <w:sz w:val="21"/>
                      <w:szCs w:val="21"/>
                    </w:rPr>
                  </w:pPr>
                  <w:r>
                    <w:rPr>
                      <w:color w:val="FF0000"/>
                      <w:sz w:val="21"/>
                      <w:szCs w:val="21"/>
                    </w:rPr>
                    <w:t>TVOC浓度(μg/m³)</w:t>
                  </w:r>
                </w:p>
              </w:tc>
              <w:tc>
                <w:tcPr>
                  <w:tcW w:w="1193" w:type="pct"/>
                  <w:vAlign w:val="center"/>
                </w:tcPr>
                <w:p>
                  <w:pPr>
                    <w:jc w:val="center"/>
                    <w:rPr>
                      <w:color w:val="FF0000"/>
                      <w:sz w:val="21"/>
                      <w:szCs w:val="21"/>
                    </w:rPr>
                  </w:pPr>
                  <w:r>
                    <w:rPr>
                      <w:color w:val="FF0000"/>
                      <w:sz w:val="21"/>
                      <w:szCs w:val="21"/>
                    </w:rPr>
                    <w:t>TVOC占标率(%)</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20" w:hRule="atLeast"/>
              </w:trPr>
              <w:tc>
                <w:tcPr>
                  <w:tcW w:w="1802" w:type="pct"/>
                  <w:vAlign w:val="center"/>
                </w:tcPr>
                <w:p>
                  <w:pPr>
                    <w:jc w:val="center"/>
                    <w:rPr>
                      <w:color w:val="FF0000"/>
                      <w:sz w:val="21"/>
                      <w:szCs w:val="21"/>
                    </w:rPr>
                  </w:pPr>
                  <w:r>
                    <w:rPr>
                      <w:color w:val="FF0000"/>
                      <w:sz w:val="21"/>
                      <w:szCs w:val="21"/>
                    </w:rPr>
                    <w:t>50.0</w:t>
                  </w:r>
                </w:p>
              </w:tc>
              <w:tc>
                <w:tcPr>
                  <w:tcW w:w="2005" w:type="pct"/>
                  <w:vAlign w:val="center"/>
                </w:tcPr>
                <w:p>
                  <w:pPr>
                    <w:jc w:val="center"/>
                    <w:rPr>
                      <w:color w:val="FF0000"/>
                      <w:sz w:val="21"/>
                      <w:szCs w:val="21"/>
                    </w:rPr>
                  </w:pPr>
                  <w:r>
                    <w:rPr>
                      <w:color w:val="FF0000"/>
                      <w:sz w:val="21"/>
                      <w:szCs w:val="21"/>
                    </w:rPr>
                    <w:t>2.2348</w:t>
                  </w:r>
                </w:p>
              </w:tc>
              <w:tc>
                <w:tcPr>
                  <w:tcW w:w="1193" w:type="pct"/>
                  <w:vAlign w:val="center"/>
                </w:tcPr>
                <w:p>
                  <w:pPr>
                    <w:jc w:val="center"/>
                    <w:rPr>
                      <w:color w:val="FF0000"/>
                      <w:sz w:val="21"/>
                      <w:szCs w:val="21"/>
                    </w:rPr>
                  </w:pPr>
                  <w:r>
                    <w:rPr>
                      <w:color w:val="FF0000"/>
                      <w:sz w:val="21"/>
                      <w:szCs w:val="21"/>
                    </w:rPr>
                    <w:t>0.19</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20" w:hRule="atLeast"/>
              </w:trPr>
              <w:tc>
                <w:tcPr>
                  <w:tcW w:w="1802" w:type="pct"/>
                  <w:vAlign w:val="center"/>
                </w:tcPr>
                <w:p>
                  <w:pPr>
                    <w:jc w:val="center"/>
                    <w:rPr>
                      <w:color w:val="FF0000"/>
                      <w:sz w:val="21"/>
                      <w:szCs w:val="21"/>
                    </w:rPr>
                  </w:pPr>
                  <w:r>
                    <w:rPr>
                      <w:color w:val="FF0000"/>
                      <w:sz w:val="21"/>
                      <w:szCs w:val="21"/>
                    </w:rPr>
                    <w:t>100.0</w:t>
                  </w:r>
                </w:p>
              </w:tc>
              <w:tc>
                <w:tcPr>
                  <w:tcW w:w="2005" w:type="pct"/>
                  <w:vAlign w:val="center"/>
                </w:tcPr>
                <w:p>
                  <w:pPr>
                    <w:jc w:val="center"/>
                    <w:rPr>
                      <w:color w:val="FF0000"/>
                      <w:sz w:val="21"/>
                      <w:szCs w:val="21"/>
                    </w:rPr>
                  </w:pPr>
                  <w:r>
                    <w:rPr>
                      <w:color w:val="FF0000"/>
                      <w:sz w:val="21"/>
                      <w:szCs w:val="21"/>
                    </w:rPr>
                    <w:t>0.9657</w:t>
                  </w:r>
                </w:p>
              </w:tc>
              <w:tc>
                <w:tcPr>
                  <w:tcW w:w="1193" w:type="pct"/>
                  <w:vAlign w:val="center"/>
                </w:tcPr>
                <w:p>
                  <w:pPr>
                    <w:jc w:val="center"/>
                    <w:rPr>
                      <w:color w:val="FF0000"/>
                      <w:sz w:val="21"/>
                      <w:szCs w:val="21"/>
                    </w:rPr>
                  </w:pPr>
                  <w:r>
                    <w:rPr>
                      <w:color w:val="FF0000"/>
                      <w:sz w:val="21"/>
                      <w:szCs w:val="21"/>
                    </w:rPr>
                    <w:t>0.08</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20" w:hRule="atLeast"/>
              </w:trPr>
              <w:tc>
                <w:tcPr>
                  <w:tcW w:w="1802" w:type="pct"/>
                  <w:vAlign w:val="center"/>
                </w:tcPr>
                <w:p>
                  <w:pPr>
                    <w:jc w:val="center"/>
                    <w:rPr>
                      <w:color w:val="FF0000"/>
                      <w:sz w:val="21"/>
                      <w:szCs w:val="21"/>
                    </w:rPr>
                  </w:pPr>
                  <w:r>
                    <w:rPr>
                      <w:color w:val="FF0000"/>
                      <w:sz w:val="21"/>
                      <w:szCs w:val="21"/>
                    </w:rPr>
                    <w:t>200.0</w:t>
                  </w:r>
                </w:p>
              </w:tc>
              <w:tc>
                <w:tcPr>
                  <w:tcW w:w="2005" w:type="pct"/>
                  <w:vAlign w:val="center"/>
                </w:tcPr>
                <w:p>
                  <w:pPr>
                    <w:jc w:val="center"/>
                    <w:rPr>
                      <w:color w:val="FF0000"/>
                      <w:sz w:val="21"/>
                      <w:szCs w:val="21"/>
                    </w:rPr>
                  </w:pPr>
                  <w:r>
                    <w:rPr>
                      <w:color w:val="FF0000"/>
                      <w:sz w:val="21"/>
                      <w:szCs w:val="21"/>
                    </w:rPr>
                    <w:t>0.3325</w:t>
                  </w:r>
                </w:p>
              </w:tc>
              <w:tc>
                <w:tcPr>
                  <w:tcW w:w="1193" w:type="pct"/>
                  <w:vAlign w:val="center"/>
                </w:tcPr>
                <w:p>
                  <w:pPr>
                    <w:jc w:val="center"/>
                    <w:rPr>
                      <w:color w:val="FF0000"/>
                      <w:sz w:val="21"/>
                      <w:szCs w:val="21"/>
                    </w:rPr>
                  </w:pPr>
                  <w:r>
                    <w:rPr>
                      <w:color w:val="FF0000"/>
                      <w:sz w:val="21"/>
                      <w:szCs w:val="21"/>
                    </w:rPr>
                    <w:t>0.03</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20" w:hRule="atLeast"/>
              </w:trPr>
              <w:tc>
                <w:tcPr>
                  <w:tcW w:w="1802" w:type="pct"/>
                  <w:vAlign w:val="center"/>
                </w:tcPr>
                <w:p>
                  <w:pPr>
                    <w:jc w:val="center"/>
                    <w:rPr>
                      <w:color w:val="FF0000"/>
                      <w:sz w:val="21"/>
                      <w:szCs w:val="21"/>
                    </w:rPr>
                  </w:pPr>
                  <w:r>
                    <w:rPr>
                      <w:color w:val="FF0000"/>
                      <w:sz w:val="21"/>
                      <w:szCs w:val="21"/>
                    </w:rPr>
                    <w:t>300.0</w:t>
                  </w:r>
                </w:p>
              </w:tc>
              <w:tc>
                <w:tcPr>
                  <w:tcW w:w="2005" w:type="pct"/>
                  <w:vAlign w:val="center"/>
                </w:tcPr>
                <w:p>
                  <w:pPr>
                    <w:jc w:val="center"/>
                    <w:rPr>
                      <w:color w:val="FF0000"/>
                      <w:sz w:val="21"/>
                      <w:szCs w:val="21"/>
                    </w:rPr>
                  </w:pPr>
                  <w:r>
                    <w:rPr>
                      <w:color w:val="FF0000"/>
                      <w:sz w:val="21"/>
                      <w:szCs w:val="21"/>
                    </w:rPr>
                    <w:t>0.1863</w:t>
                  </w:r>
                </w:p>
              </w:tc>
              <w:tc>
                <w:tcPr>
                  <w:tcW w:w="1193" w:type="pct"/>
                  <w:vAlign w:val="center"/>
                </w:tcPr>
                <w:p>
                  <w:pPr>
                    <w:jc w:val="center"/>
                    <w:rPr>
                      <w:color w:val="FF0000"/>
                      <w:sz w:val="21"/>
                      <w:szCs w:val="21"/>
                    </w:rPr>
                  </w:pPr>
                  <w:r>
                    <w:rPr>
                      <w:color w:val="FF0000"/>
                      <w:sz w:val="21"/>
                      <w:szCs w:val="21"/>
                    </w:rPr>
                    <w:t>0.02</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20" w:hRule="atLeast"/>
              </w:trPr>
              <w:tc>
                <w:tcPr>
                  <w:tcW w:w="1802" w:type="pct"/>
                  <w:vAlign w:val="center"/>
                </w:tcPr>
                <w:p>
                  <w:pPr>
                    <w:jc w:val="center"/>
                    <w:rPr>
                      <w:color w:val="FF0000"/>
                      <w:sz w:val="21"/>
                      <w:szCs w:val="21"/>
                    </w:rPr>
                  </w:pPr>
                  <w:r>
                    <w:rPr>
                      <w:color w:val="FF0000"/>
                      <w:sz w:val="21"/>
                      <w:szCs w:val="21"/>
                    </w:rPr>
                    <w:t>400.0</w:t>
                  </w:r>
                </w:p>
              </w:tc>
              <w:tc>
                <w:tcPr>
                  <w:tcW w:w="2005" w:type="pct"/>
                  <w:vAlign w:val="center"/>
                </w:tcPr>
                <w:p>
                  <w:pPr>
                    <w:jc w:val="center"/>
                    <w:rPr>
                      <w:color w:val="FF0000"/>
                      <w:sz w:val="21"/>
                      <w:szCs w:val="21"/>
                    </w:rPr>
                  </w:pPr>
                  <w:r>
                    <w:rPr>
                      <w:color w:val="FF0000"/>
                      <w:sz w:val="21"/>
                      <w:szCs w:val="21"/>
                    </w:rPr>
                    <w:t>0.1244</w:t>
                  </w:r>
                </w:p>
              </w:tc>
              <w:tc>
                <w:tcPr>
                  <w:tcW w:w="1193" w:type="pct"/>
                  <w:vAlign w:val="center"/>
                </w:tcPr>
                <w:p>
                  <w:pPr>
                    <w:jc w:val="center"/>
                    <w:rPr>
                      <w:color w:val="FF0000"/>
                      <w:sz w:val="21"/>
                      <w:szCs w:val="21"/>
                    </w:rPr>
                  </w:pPr>
                  <w:r>
                    <w:rPr>
                      <w:color w:val="FF0000"/>
                      <w:sz w:val="21"/>
                      <w:szCs w:val="21"/>
                    </w:rPr>
                    <w:t>0.01</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20" w:hRule="atLeast"/>
              </w:trPr>
              <w:tc>
                <w:tcPr>
                  <w:tcW w:w="1802" w:type="pct"/>
                  <w:vAlign w:val="center"/>
                </w:tcPr>
                <w:p>
                  <w:pPr>
                    <w:jc w:val="center"/>
                    <w:rPr>
                      <w:color w:val="FF0000"/>
                      <w:sz w:val="21"/>
                      <w:szCs w:val="21"/>
                    </w:rPr>
                  </w:pPr>
                  <w:r>
                    <w:rPr>
                      <w:color w:val="FF0000"/>
                      <w:sz w:val="21"/>
                      <w:szCs w:val="21"/>
                    </w:rPr>
                    <w:t>500.0</w:t>
                  </w:r>
                </w:p>
              </w:tc>
              <w:tc>
                <w:tcPr>
                  <w:tcW w:w="2005" w:type="pct"/>
                  <w:vAlign w:val="center"/>
                </w:tcPr>
                <w:p>
                  <w:pPr>
                    <w:jc w:val="center"/>
                    <w:rPr>
                      <w:color w:val="FF0000"/>
                      <w:sz w:val="21"/>
                      <w:szCs w:val="21"/>
                    </w:rPr>
                  </w:pPr>
                  <w:r>
                    <w:rPr>
                      <w:color w:val="FF0000"/>
                      <w:sz w:val="21"/>
                      <w:szCs w:val="21"/>
                    </w:rPr>
                    <w:t>0.0912</w:t>
                  </w:r>
                </w:p>
              </w:tc>
              <w:tc>
                <w:tcPr>
                  <w:tcW w:w="1193" w:type="pct"/>
                  <w:vAlign w:val="center"/>
                </w:tcPr>
                <w:p>
                  <w:pPr>
                    <w:jc w:val="center"/>
                    <w:rPr>
                      <w:color w:val="FF0000"/>
                      <w:sz w:val="21"/>
                      <w:szCs w:val="21"/>
                    </w:rPr>
                  </w:pPr>
                  <w:r>
                    <w:rPr>
                      <w:color w:val="FF0000"/>
                      <w:sz w:val="21"/>
                      <w:szCs w:val="21"/>
                    </w:rPr>
                    <w:t>0.01</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20" w:hRule="atLeast"/>
              </w:trPr>
              <w:tc>
                <w:tcPr>
                  <w:tcW w:w="1802" w:type="pct"/>
                  <w:vAlign w:val="center"/>
                </w:tcPr>
                <w:p>
                  <w:pPr>
                    <w:jc w:val="center"/>
                    <w:rPr>
                      <w:color w:val="FF0000"/>
                      <w:sz w:val="21"/>
                      <w:szCs w:val="21"/>
                    </w:rPr>
                  </w:pPr>
                  <w:r>
                    <w:rPr>
                      <w:color w:val="FF0000"/>
                      <w:sz w:val="21"/>
                      <w:szCs w:val="21"/>
                    </w:rPr>
                    <w:t>600.0</w:t>
                  </w:r>
                </w:p>
              </w:tc>
              <w:tc>
                <w:tcPr>
                  <w:tcW w:w="2005" w:type="pct"/>
                  <w:vAlign w:val="center"/>
                </w:tcPr>
                <w:p>
                  <w:pPr>
                    <w:jc w:val="center"/>
                    <w:rPr>
                      <w:color w:val="FF0000"/>
                      <w:sz w:val="21"/>
                      <w:szCs w:val="21"/>
                    </w:rPr>
                  </w:pPr>
                  <w:r>
                    <w:rPr>
                      <w:color w:val="FF0000"/>
                      <w:sz w:val="21"/>
                      <w:szCs w:val="21"/>
                    </w:rPr>
                    <w:t>0.0709</w:t>
                  </w:r>
                </w:p>
              </w:tc>
              <w:tc>
                <w:tcPr>
                  <w:tcW w:w="1193" w:type="pct"/>
                  <w:vAlign w:val="center"/>
                </w:tcPr>
                <w:p>
                  <w:pPr>
                    <w:jc w:val="center"/>
                    <w:rPr>
                      <w:color w:val="FF0000"/>
                      <w:sz w:val="21"/>
                      <w:szCs w:val="21"/>
                    </w:rPr>
                  </w:pPr>
                  <w:r>
                    <w:rPr>
                      <w:color w:val="FF0000"/>
                      <w:sz w:val="21"/>
                      <w:szCs w:val="21"/>
                    </w:rPr>
                    <w:t>0.01</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20" w:hRule="atLeast"/>
              </w:trPr>
              <w:tc>
                <w:tcPr>
                  <w:tcW w:w="1802" w:type="pct"/>
                  <w:vAlign w:val="center"/>
                </w:tcPr>
                <w:p>
                  <w:pPr>
                    <w:jc w:val="center"/>
                    <w:rPr>
                      <w:color w:val="FF0000"/>
                      <w:sz w:val="21"/>
                      <w:szCs w:val="21"/>
                    </w:rPr>
                  </w:pPr>
                  <w:r>
                    <w:rPr>
                      <w:color w:val="FF0000"/>
                      <w:sz w:val="21"/>
                      <w:szCs w:val="21"/>
                    </w:rPr>
                    <w:t>700.0</w:t>
                  </w:r>
                </w:p>
              </w:tc>
              <w:tc>
                <w:tcPr>
                  <w:tcW w:w="2005" w:type="pct"/>
                  <w:vAlign w:val="center"/>
                </w:tcPr>
                <w:p>
                  <w:pPr>
                    <w:jc w:val="center"/>
                    <w:rPr>
                      <w:color w:val="FF0000"/>
                      <w:sz w:val="21"/>
                      <w:szCs w:val="21"/>
                    </w:rPr>
                  </w:pPr>
                  <w:r>
                    <w:rPr>
                      <w:color w:val="FF0000"/>
                      <w:sz w:val="21"/>
                      <w:szCs w:val="21"/>
                    </w:rPr>
                    <w:t>0.0573</w:t>
                  </w:r>
                </w:p>
              </w:tc>
              <w:tc>
                <w:tcPr>
                  <w:tcW w:w="1193" w:type="pct"/>
                  <w:vAlign w:val="center"/>
                </w:tcPr>
                <w:p>
                  <w:pPr>
                    <w:jc w:val="center"/>
                    <w:rPr>
                      <w:color w:val="FF0000"/>
                      <w:sz w:val="21"/>
                      <w:szCs w:val="21"/>
                    </w:rPr>
                  </w:pPr>
                  <w:r>
                    <w:rPr>
                      <w:color w:val="FF0000"/>
                      <w:sz w:val="21"/>
                      <w:szCs w:val="21"/>
                    </w:rPr>
                    <w:t>0.00</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20" w:hRule="atLeast"/>
              </w:trPr>
              <w:tc>
                <w:tcPr>
                  <w:tcW w:w="1802" w:type="pct"/>
                  <w:vAlign w:val="center"/>
                </w:tcPr>
                <w:p>
                  <w:pPr>
                    <w:jc w:val="center"/>
                    <w:rPr>
                      <w:color w:val="FF0000"/>
                      <w:sz w:val="21"/>
                      <w:szCs w:val="21"/>
                    </w:rPr>
                  </w:pPr>
                  <w:r>
                    <w:rPr>
                      <w:color w:val="FF0000"/>
                      <w:sz w:val="21"/>
                      <w:szCs w:val="21"/>
                    </w:rPr>
                    <w:t>800.0</w:t>
                  </w:r>
                </w:p>
              </w:tc>
              <w:tc>
                <w:tcPr>
                  <w:tcW w:w="2005" w:type="pct"/>
                  <w:vAlign w:val="center"/>
                </w:tcPr>
                <w:p>
                  <w:pPr>
                    <w:jc w:val="center"/>
                    <w:rPr>
                      <w:color w:val="FF0000"/>
                      <w:sz w:val="21"/>
                      <w:szCs w:val="21"/>
                    </w:rPr>
                  </w:pPr>
                  <w:r>
                    <w:rPr>
                      <w:color w:val="FF0000"/>
                      <w:sz w:val="21"/>
                      <w:szCs w:val="21"/>
                    </w:rPr>
                    <w:t>0.0477</w:t>
                  </w:r>
                </w:p>
              </w:tc>
              <w:tc>
                <w:tcPr>
                  <w:tcW w:w="1193" w:type="pct"/>
                  <w:vAlign w:val="center"/>
                </w:tcPr>
                <w:p>
                  <w:pPr>
                    <w:jc w:val="center"/>
                    <w:rPr>
                      <w:color w:val="FF0000"/>
                      <w:sz w:val="21"/>
                      <w:szCs w:val="21"/>
                    </w:rPr>
                  </w:pPr>
                  <w:r>
                    <w:rPr>
                      <w:color w:val="FF0000"/>
                      <w:sz w:val="21"/>
                      <w:szCs w:val="21"/>
                    </w:rPr>
                    <w:t>0.00</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20" w:hRule="atLeast"/>
              </w:trPr>
              <w:tc>
                <w:tcPr>
                  <w:tcW w:w="1802" w:type="pct"/>
                  <w:vAlign w:val="center"/>
                </w:tcPr>
                <w:p>
                  <w:pPr>
                    <w:jc w:val="center"/>
                    <w:rPr>
                      <w:color w:val="FF0000"/>
                      <w:sz w:val="21"/>
                      <w:szCs w:val="21"/>
                    </w:rPr>
                  </w:pPr>
                  <w:r>
                    <w:rPr>
                      <w:color w:val="FF0000"/>
                      <w:sz w:val="21"/>
                      <w:szCs w:val="21"/>
                    </w:rPr>
                    <w:t>900.0</w:t>
                  </w:r>
                </w:p>
              </w:tc>
              <w:tc>
                <w:tcPr>
                  <w:tcW w:w="2005" w:type="pct"/>
                  <w:vAlign w:val="center"/>
                </w:tcPr>
                <w:p>
                  <w:pPr>
                    <w:jc w:val="center"/>
                    <w:rPr>
                      <w:color w:val="FF0000"/>
                      <w:sz w:val="21"/>
                      <w:szCs w:val="21"/>
                    </w:rPr>
                  </w:pPr>
                  <w:r>
                    <w:rPr>
                      <w:color w:val="FF0000"/>
                      <w:sz w:val="21"/>
                      <w:szCs w:val="21"/>
                    </w:rPr>
                    <w:t>0.0406</w:t>
                  </w:r>
                </w:p>
              </w:tc>
              <w:tc>
                <w:tcPr>
                  <w:tcW w:w="1193" w:type="pct"/>
                  <w:vAlign w:val="center"/>
                </w:tcPr>
                <w:p>
                  <w:pPr>
                    <w:jc w:val="center"/>
                    <w:rPr>
                      <w:color w:val="FF0000"/>
                      <w:sz w:val="21"/>
                      <w:szCs w:val="21"/>
                    </w:rPr>
                  </w:pPr>
                  <w:r>
                    <w:rPr>
                      <w:color w:val="FF0000"/>
                      <w:sz w:val="21"/>
                      <w:szCs w:val="21"/>
                    </w:rPr>
                    <w:t>0.00</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20" w:hRule="atLeast"/>
              </w:trPr>
              <w:tc>
                <w:tcPr>
                  <w:tcW w:w="1802" w:type="pct"/>
                  <w:vAlign w:val="center"/>
                </w:tcPr>
                <w:p>
                  <w:pPr>
                    <w:jc w:val="center"/>
                    <w:rPr>
                      <w:color w:val="FF0000"/>
                      <w:sz w:val="21"/>
                      <w:szCs w:val="21"/>
                    </w:rPr>
                  </w:pPr>
                  <w:r>
                    <w:rPr>
                      <w:color w:val="FF0000"/>
                      <w:sz w:val="21"/>
                      <w:szCs w:val="21"/>
                    </w:rPr>
                    <w:t>1000.0</w:t>
                  </w:r>
                </w:p>
              </w:tc>
              <w:tc>
                <w:tcPr>
                  <w:tcW w:w="2005" w:type="pct"/>
                  <w:vAlign w:val="center"/>
                </w:tcPr>
                <w:p>
                  <w:pPr>
                    <w:jc w:val="center"/>
                    <w:rPr>
                      <w:color w:val="FF0000"/>
                      <w:sz w:val="21"/>
                      <w:szCs w:val="21"/>
                    </w:rPr>
                  </w:pPr>
                  <w:r>
                    <w:rPr>
                      <w:color w:val="FF0000"/>
                      <w:sz w:val="21"/>
                      <w:szCs w:val="21"/>
                    </w:rPr>
                    <w:t>0.0352</w:t>
                  </w:r>
                </w:p>
              </w:tc>
              <w:tc>
                <w:tcPr>
                  <w:tcW w:w="1193" w:type="pct"/>
                  <w:vAlign w:val="center"/>
                </w:tcPr>
                <w:p>
                  <w:pPr>
                    <w:jc w:val="center"/>
                    <w:rPr>
                      <w:color w:val="FF0000"/>
                      <w:sz w:val="21"/>
                      <w:szCs w:val="21"/>
                    </w:rPr>
                  </w:pPr>
                  <w:r>
                    <w:rPr>
                      <w:color w:val="FF0000"/>
                      <w:sz w:val="21"/>
                      <w:szCs w:val="21"/>
                    </w:rPr>
                    <w:t>0.00</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20" w:hRule="atLeast"/>
              </w:trPr>
              <w:tc>
                <w:tcPr>
                  <w:tcW w:w="1802" w:type="pct"/>
                  <w:vAlign w:val="center"/>
                </w:tcPr>
                <w:p>
                  <w:pPr>
                    <w:jc w:val="center"/>
                    <w:rPr>
                      <w:color w:val="FF0000"/>
                      <w:sz w:val="21"/>
                      <w:szCs w:val="21"/>
                    </w:rPr>
                  </w:pPr>
                  <w:r>
                    <w:rPr>
                      <w:color w:val="FF0000"/>
                      <w:sz w:val="21"/>
                      <w:szCs w:val="21"/>
                    </w:rPr>
                    <w:t>1200.0</w:t>
                  </w:r>
                </w:p>
              </w:tc>
              <w:tc>
                <w:tcPr>
                  <w:tcW w:w="2005" w:type="pct"/>
                  <w:vAlign w:val="center"/>
                </w:tcPr>
                <w:p>
                  <w:pPr>
                    <w:jc w:val="center"/>
                    <w:rPr>
                      <w:color w:val="FF0000"/>
                      <w:sz w:val="21"/>
                      <w:szCs w:val="21"/>
                    </w:rPr>
                  </w:pPr>
                  <w:r>
                    <w:rPr>
                      <w:color w:val="FF0000"/>
                      <w:sz w:val="21"/>
                      <w:szCs w:val="21"/>
                    </w:rPr>
                    <w:t>0.0274</w:t>
                  </w:r>
                </w:p>
              </w:tc>
              <w:tc>
                <w:tcPr>
                  <w:tcW w:w="1193" w:type="pct"/>
                  <w:vAlign w:val="center"/>
                </w:tcPr>
                <w:p>
                  <w:pPr>
                    <w:jc w:val="center"/>
                    <w:rPr>
                      <w:color w:val="FF0000"/>
                      <w:sz w:val="21"/>
                      <w:szCs w:val="21"/>
                    </w:rPr>
                  </w:pPr>
                  <w:r>
                    <w:rPr>
                      <w:color w:val="FF0000"/>
                      <w:sz w:val="21"/>
                      <w:szCs w:val="21"/>
                    </w:rPr>
                    <w:t>0.00</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20" w:hRule="atLeast"/>
              </w:trPr>
              <w:tc>
                <w:tcPr>
                  <w:tcW w:w="1802" w:type="pct"/>
                  <w:vAlign w:val="center"/>
                </w:tcPr>
                <w:p>
                  <w:pPr>
                    <w:jc w:val="center"/>
                    <w:rPr>
                      <w:color w:val="FF0000"/>
                      <w:sz w:val="21"/>
                      <w:szCs w:val="21"/>
                    </w:rPr>
                  </w:pPr>
                  <w:r>
                    <w:rPr>
                      <w:color w:val="FF0000"/>
                      <w:sz w:val="21"/>
                      <w:szCs w:val="21"/>
                    </w:rPr>
                    <w:t>1400.0</w:t>
                  </w:r>
                </w:p>
              </w:tc>
              <w:tc>
                <w:tcPr>
                  <w:tcW w:w="2005" w:type="pct"/>
                  <w:vAlign w:val="center"/>
                </w:tcPr>
                <w:p>
                  <w:pPr>
                    <w:jc w:val="center"/>
                    <w:rPr>
                      <w:color w:val="FF0000"/>
                      <w:sz w:val="21"/>
                      <w:szCs w:val="21"/>
                    </w:rPr>
                  </w:pPr>
                  <w:r>
                    <w:rPr>
                      <w:color w:val="FF0000"/>
                      <w:sz w:val="21"/>
                      <w:szCs w:val="21"/>
                    </w:rPr>
                    <w:t>0.0222</w:t>
                  </w:r>
                </w:p>
              </w:tc>
              <w:tc>
                <w:tcPr>
                  <w:tcW w:w="1193" w:type="pct"/>
                  <w:vAlign w:val="center"/>
                </w:tcPr>
                <w:p>
                  <w:pPr>
                    <w:jc w:val="center"/>
                    <w:rPr>
                      <w:color w:val="FF0000"/>
                      <w:sz w:val="21"/>
                      <w:szCs w:val="21"/>
                    </w:rPr>
                  </w:pPr>
                  <w:r>
                    <w:rPr>
                      <w:color w:val="FF0000"/>
                      <w:sz w:val="21"/>
                      <w:szCs w:val="21"/>
                    </w:rPr>
                    <w:t>0.00</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20" w:hRule="atLeast"/>
              </w:trPr>
              <w:tc>
                <w:tcPr>
                  <w:tcW w:w="1802" w:type="pct"/>
                  <w:vAlign w:val="center"/>
                </w:tcPr>
                <w:p>
                  <w:pPr>
                    <w:jc w:val="center"/>
                    <w:rPr>
                      <w:color w:val="FF0000"/>
                      <w:sz w:val="21"/>
                      <w:szCs w:val="21"/>
                    </w:rPr>
                  </w:pPr>
                  <w:r>
                    <w:rPr>
                      <w:color w:val="FF0000"/>
                      <w:sz w:val="21"/>
                      <w:szCs w:val="21"/>
                    </w:rPr>
                    <w:t>1600.0</w:t>
                  </w:r>
                </w:p>
              </w:tc>
              <w:tc>
                <w:tcPr>
                  <w:tcW w:w="2005" w:type="pct"/>
                  <w:vAlign w:val="center"/>
                </w:tcPr>
                <w:p>
                  <w:pPr>
                    <w:jc w:val="center"/>
                    <w:rPr>
                      <w:color w:val="FF0000"/>
                      <w:sz w:val="21"/>
                      <w:szCs w:val="21"/>
                    </w:rPr>
                  </w:pPr>
                  <w:r>
                    <w:rPr>
                      <w:color w:val="FF0000"/>
                      <w:sz w:val="21"/>
                      <w:szCs w:val="21"/>
                    </w:rPr>
                    <w:t>0.0185</w:t>
                  </w:r>
                </w:p>
              </w:tc>
              <w:tc>
                <w:tcPr>
                  <w:tcW w:w="1193" w:type="pct"/>
                  <w:vAlign w:val="center"/>
                </w:tcPr>
                <w:p>
                  <w:pPr>
                    <w:jc w:val="center"/>
                    <w:rPr>
                      <w:color w:val="FF0000"/>
                      <w:sz w:val="21"/>
                      <w:szCs w:val="21"/>
                    </w:rPr>
                  </w:pPr>
                  <w:r>
                    <w:rPr>
                      <w:color w:val="FF0000"/>
                      <w:sz w:val="21"/>
                      <w:szCs w:val="21"/>
                    </w:rPr>
                    <w:t>0.00</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20" w:hRule="atLeast"/>
              </w:trPr>
              <w:tc>
                <w:tcPr>
                  <w:tcW w:w="1802" w:type="pct"/>
                  <w:vAlign w:val="center"/>
                </w:tcPr>
                <w:p>
                  <w:pPr>
                    <w:jc w:val="center"/>
                    <w:rPr>
                      <w:color w:val="FF0000"/>
                      <w:sz w:val="21"/>
                      <w:szCs w:val="21"/>
                    </w:rPr>
                  </w:pPr>
                  <w:r>
                    <w:rPr>
                      <w:color w:val="FF0000"/>
                      <w:sz w:val="21"/>
                      <w:szCs w:val="21"/>
                    </w:rPr>
                    <w:t>1800.0</w:t>
                  </w:r>
                </w:p>
              </w:tc>
              <w:tc>
                <w:tcPr>
                  <w:tcW w:w="2005" w:type="pct"/>
                  <w:vAlign w:val="center"/>
                </w:tcPr>
                <w:p>
                  <w:pPr>
                    <w:jc w:val="center"/>
                    <w:rPr>
                      <w:color w:val="FF0000"/>
                      <w:sz w:val="21"/>
                      <w:szCs w:val="21"/>
                    </w:rPr>
                  </w:pPr>
                  <w:r>
                    <w:rPr>
                      <w:color w:val="FF0000"/>
                      <w:sz w:val="21"/>
                      <w:szCs w:val="21"/>
                    </w:rPr>
                    <w:t>0.0157</w:t>
                  </w:r>
                </w:p>
              </w:tc>
              <w:tc>
                <w:tcPr>
                  <w:tcW w:w="1193" w:type="pct"/>
                  <w:vAlign w:val="center"/>
                </w:tcPr>
                <w:p>
                  <w:pPr>
                    <w:jc w:val="center"/>
                    <w:rPr>
                      <w:color w:val="FF0000"/>
                      <w:sz w:val="21"/>
                      <w:szCs w:val="21"/>
                    </w:rPr>
                  </w:pPr>
                  <w:r>
                    <w:rPr>
                      <w:color w:val="FF0000"/>
                      <w:sz w:val="21"/>
                      <w:szCs w:val="21"/>
                    </w:rPr>
                    <w:t>0.00</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20" w:hRule="atLeast"/>
              </w:trPr>
              <w:tc>
                <w:tcPr>
                  <w:tcW w:w="1802" w:type="pct"/>
                  <w:vAlign w:val="center"/>
                </w:tcPr>
                <w:p>
                  <w:pPr>
                    <w:jc w:val="center"/>
                    <w:rPr>
                      <w:color w:val="FF0000"/>
                      <w:sz w:val="21"/>
                      <w:szCs w:val="21"/>
                    </w:rPr>
                  </w:pPr>
                  <w:r>
                    <w:rPr>
                      <w:color w:val="FF0000"/>
                      <w:sz w:val="21"/>
                      <w:szCs w:val="21"/>
                    </w:rPr>
                    <w:t>2000.0</w:t>
                  </w:r>
                </w:p>
              </w:tc>
              <w:tc>
                <w:tcPr>
                  <w:tcW w:w="2005" w:type="pct"/>
                  <w:vAlign w:val="center"/>
                </w:tcPr>
                <w:p>
                  <w:pPr>
                    <w:jc w:val="center"/>
                    <w:rPr>
                      <w:color w:val="FF0000"/>
                      <w:sz w:val="21"/>
                      <w:szCs w:val="21"/>
                    </w:rPr>
                  </w:pPr>
                  <w:r>
                    <w:rPr>
                      <w:color w:val="FF0000"/>
                      <w:sz w:val="21"/>
                      <w:szCs w:val="21"/>
                    </w:rPr>
                    <w:t>0.0136</w:t>
                  </w:r>
                </w:p>
              </w:tc>
              <w:tc>
                <w:tcPr>
                  <w:tcW w:w="1193" w:type="pct"/>
                  <w:vAlign w:val="center"/>
                </w:tcPr>
                <w:p>
                  <w:pPr>
                    <w:jc w:val="center"/>
                    <w:rPr>
                      <w:color w:val="FF0000"/>
                      <w:sz w:val="21"/>
                      <w:szCs w:val="21"/>
                    </w:rPr>
                  </w:pPr>
                  <w:r>
                    <w:rPr>
                      <w:color w:val="FF0000"/>
                      <w:sz w:val="21"/>
                      <w:szCs w:val="21"/>
                    </w:rPr>
                    <w:t>0.00</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20" w:hRule="atLeast"/>
              </w:trPr>
              <w:tc>
                <w:tcPr>
                  <w:tcW w:w="1802" w:type="pct"/>
                  <w:vAlign w:val="center"/>
                </w:tcPr>
                <w:p>
                  <w:pPr>
                    <w:jc w:val="center"/>
                    <w:rPr>
                      <w:color w:val="FF0000"/>
                      <w:sz w:val="21"/>
                      <w:szCs w:val="21"/>
                    </w:rPr>
                  </w:pPr>
                  <w:r>
                    <w:rPr>
                      <w:color w:val="FF0000"/>
                      <w:sz w:val="21"/>
                      <w:szCs w:val="21"/>
                    </w:rPr>
                    <w:t>2500.0</w:t>
                  </w:r>
                </w:p>
              </w:tc>
              <w:tc>
                <w:tcPr>
                  <w:tcW w:w="2005" w:type="pct"/>
                  <w:vAlign w:val="center"/>
                </w:tcPr>
                <w:p>
                  <w:pPr>
                    <w:jc w:val="center"/>
                    <w:rPr>
                      <w:color w:val="FF0000"/>
                      <w:sz w:val="21"/>
                      <w:szCs w:val="21"/>
                    </w:rPr>
                  </w:pPr>
                  <w:r>
                    <w:rPr>
                      <w:color w:val="FF0000"/>
                      <w:sz w:val="21"/>
                      <w:szCs w:val="21"/>
                    </w:rPr>
                    <w:t>0.0100</w:t>
                  </w:r>
                </w:p>
              </w:tc>
              <w:tc>
                <w:tcPr>
                  <w:tcW w:w="1193" w:type="pct"/>
                  <w:vAlign w:val="center"/>
                </w:tcPr>
                <w:p>
                  <w:pPr>
                    <w:jc w:val="center"/>
                    <w:rPr>
                      <w:color w:val="FF0000"/>
                      <w:sz w:val="21"/>
                      <w:szCs w:val="21"/>
                    </w:rPr>
                  </w:pPr>
                  <w:r>
                    <w:rPr>
                      <w:color w:val="FF0000"/>
                      <w:sz w:val="21"/>
                      <w:szCs w:val="21"/>
                    </w:rPr>
                    <w:t>0.00</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20" w:hRule="atLeast"/>
              </w:trPr>
              <w:tc>
                <w:tcPr>
                  <w:tcW w:w="1802" w:type="pct"/>
                  <w:vAlign w:val="center"/>
                </w:tcPr>
                <w:p>
                  <w:pPr>
                    <w:jc w:val="center"/>
                    <w:rPr>
                      <w:color w:val="FF0000"/>
                      <w:sz w:val="21"/>
                      <w:szCs w:val="21"/>
                    </w:rPr>
                  </w:pPr>
                  <w:r>
                    <w:rPr>
                      <w:color w:val="FF0000"/>
                      <w:sz w:val="21"/>
                      <w:szCs w:val="21"/>
                    </w:rPr>
                    <w:t>下风向最大浓度</w:t>
                  </w:r>
                </w:p>
              </w:tc>
              <w:tc>
                <w:tcPr>
                  <w:tcW w:w="2005" w:type="pct"/>
                  <w:vAlign w:val="center"/>
                </w:tcPr>
                <w:p>
                  <w:pPr>
                    <w:jc w:val="center"/>
                    <w:rPr>
                      <w:color w:val="FF0000"/>
                      <w:sz w:val="21"/>
                      <w:szCs w:val="21"/>
                    </w:rPr>
                  </w:pPr>
                  <w:r>
                    <w:rPr>
                      <w:color w:val="FF0000"/>
                      <w:sz w:val="21"/>
                      <w:szCs w:val="21"/>
                    </w:rPr>
                    <w:t>2.2870</w:t>
                  </w:r>
                </w:p>
              </w:tc>
              <w:tc>
                <w:tcPr>
                  <w:tcW w:w="1193" w:type="pct"/>
                  <w:vAlign w:val="center"/>
                </w:tcPr>
                <w:p>
                  <w:pPr>
                    <w:jc w:val="center"/>
                    <w:rPr>
                      <w:color w:val="FF0000"/>
                      <w:sz w:val="21"/>
                      <w:szCs w:val="21"/>
                    </w:rPr>
                  </w:pPr>
                  <w:r>
                    <w:rPr>
                      <w:color w:val="FF0000"/>
                      <w:sz w:val="21"/>
                      <w:szCs w:val="21"/>
                    </w:rPr>
                    <w:t>0.19</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20" w:hRule="atLeast"/>
              </w:trPr>
              <w:tc>
                <w:tcPr>
                  <w:tcW w:w="1802" w:type="pct"/>
                  <w:vAlign w:val="center"/>
                </w:tcPr>
                <w:p>
                  <w:pPr>
                    <w:jc w:val="center"/>
                    <w:rPr>
                      <w:color w:val="FF0000"/>
                      <w:sz w:val="21"/>
                      <w:szCs w:val="21"/>
                    </w:rPr>
                  </w:pPr>
                  <w:r>
                    <w:rPr>
                      <w:color w:val="FF0000"/>
                      <w:sz w:val="21"/>
                      <w:szCs w:val="21"/>
                    </w:rPr>
                    <w:t>下风向最大浓度出现距离</w:t>
                  </w:r>
                </w:p>
              </w:tc>
              <w:tc>
                <w:tcPr>
                  <w:tcW w:w="2005" w:type="pct"/>
                  <w:vAlign w:val="center"/>
                </w:tcPr>
                <w:p>
                  <w:pPr>
                    <w:jc w:val="center"/>
                    <w:rPr>
                      <w:color w:val="FF0000"/>
                      <w:sz w:val="21"/>
                      <w:szCs w:val="21"/>
                    </w:rPr>
                  </w:pPr>
                  <w:r>
                    <w:rPr>
                      <w:color w:val="FF0000"/>
                      <w:sz w:val="21"/>
                      <w:szCs w:val="21"/>
                    </w:rPr>
                    <w:t>61.0</w:t>
                  </w:r>
                </w:p>
              </w:tc>
              <w:tc>
                <w:tcPr>
                  <w:tcW w:w="1193" w:type="pct"/>
                  <w:vAlign w:val="center"/>
                </w:tcPr>
                <w:p>
                  <w:pPr>
                    <w:jc w:val="center"/>
                    <w:rPr>
                      <w:color w:val="FF0000"/>
                      <w:sz w:val="21"/>
                      <w:szCs w:val="21"/>
                    </w:rPr>
                  </w:pPr>
                  <w:r>
                    <w:rPr>
                      <w:color w:val="FF0000"/>
                      <w:sz w:val="21"/>
                      <w:szCs w:val="21"/>
                    </w:rPr>
                    <w:t>61.0</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20" w:hRule="atLeast"/>
              </w:trPr>
              <w:tc>
                <w:tcPr>
                  <w:tcW w:w="1802" w:type="pct"/>
                  <w:vAlign w:val="center"/>
                </w:tcPr>
                <w:p>
                  <w:pPr>
                    <w:jc w:val="center"/>
                    <w:rPr>
                      <w:color w:val="FF0000"/>
                      <w:sz w:val="21"/>
                      <w:szCs w:val="21"/>
                    </w:rPr>
                  </w:pPr>
                  <w:r>
                    <w:rPr>
                      <w:color w:val="FF0000"/>
                      <w:sz w:val="21"/>
                      <w:szCs w:val="21"/>
                    </w:rPr>
                    <w:t>D10%最远距离</w:t>
                  </w:r>
                </w:p>
              </w:tc>
              <w:tc>
                <w:tcPr>
                  <w:tcW w:w="2005" w:type="pct"/>
                  <w:vAlign w:val="center"/>
                </w:tcPr>
                <w:p>
                  <w:pPr>
                    <w:jc w:val="center"/>
                    <w:rPr>
                      <w:color w:val="FF0000"/>
                      <w:sz w:val="21"/>
                      <w:szCs w:val="21"/>
                    </w:rPr>
                  </w:pPr>
                  <w:r>
                    <w:rPr>
                      <w:color w:val="FF0000"/>
                      <w:sz w:val="21"/>
                      <w:szCs w:val="21"/>
                    </w:rPr>
                    <w:t>/</w:t>
                  </w:r>
                </w:p>
              </w:tc>
              <w:tc>
                <w:tcPr>
                  <w:tcW w:w="1193" w:type="pct"/>
                  <w:vAlign w:val="center"/>
                </w:tcPr>
                <w:p>
                  <w:pPr>
                    <w:jc w:val="center"/>
                    <w:rPr>
                      <w:color w:val="FF0000"/>
                      <w:sz w:val="21"/>
                      <w:szCs w:val="21"/>
                    </w:rPr>
                  </w:pPr>
                  <w:r>
                    <w:rPr>
                      <w:color w:val="FF0000"/>
                      <w:sz w:val="21"/>
                      <w:szCs w:val="21"/>
                    </w:rPr>
                    <w:t>/</w:t>
                  </w:r>
                </w:p>
              </w:tc>
            </w:tr>
          </w:tbl>
          <w:p>
            <w:pPr>
              <w:ind w:firstLine="480"/>
              <w:rPr>
                <w:color w:val="000000"/>
                <w:u w:val="single"/>
              </w:rPr>
            </w:pPr>
            <w:r>
              <w:rPr>
                <w:rFonts w:hint="eastAsia"/>
                <w:color w:val="000000"/>
                <w:kern w:val="0"/>
                <w:u w:val="single"/>
              </w:rPr>
              <w:t>根据</w:t>
            </w:r>
            <w:r>
              <w:rPr>
                <w:color w:val="000000"/>
                <w:kern w:val="0"/>
                <w:u w:val="single"/>
              </w:rPr>
              <w:t>HJ2.2-2018</w:t>
            </w:r>
            <w:r>
              <w:rPr>
                <w:rFonts w:hint="eastAsia"/>
                <w:color w:val="000000"/>
                <w:kern w:val="0"/>
                <w:u w:val="single"/>
              </w:rPr>
              <w:t>，三级评价项目不进行进一步预测与评价。</w:t>
            </w:r>
          </w:p>
          <w:p>
            <w:pPr>
              <w:ind w:firstLine="480"/>
              <w:rPr>
                <w:b/>
                <w:bCs/>
                <w:color w:val="000000"/>
              </w:rPr>
            </w:pPr>
            <w:r>
              <w:rPr>
                <w:b/>
                <w:bCs/>
                <w:color w:val="000000"/>
              </w:rPr>
              <w:t>7.2.2</w:t>
            </w:r>
            <w:r>
              <w:rPr>
                <w:rFonts w:hint="eastAsia"/>
                <w:b/>
                <w:bCs/>
                <w:color w:val="000000"/>
              </w:rPr>
              <w:t>地表水环境影响分析</w:t>
            </w:r>
          </w:p>
          <w:p>
            <w:pPr>
              <w:ind w:firstLine="480"/>
            </w:pPr>
            <w:r>
              <w:rPr>
                <w:rFonts w:hint="eastAsia"/>
              </w:rPr>
              <w:t>1、地表水环境影响评价等级判定</w:t>
            </w:r>
          </w:p>
          <w:p>
            <w:pPr>
              <w:ind w:firstLine="480" w:firstLineChars="200"/>
            </w:pPr>
            <w:r>
              <w:t>本项目</w:t>
            </w:r>
            <w:r>
              <w:rPr>
                <w:rFonts w:hint="eastAsia"/>
              </w:rPr>
              <w:t>为水污染影响型，</w:t>
            </w:r>
            <w:r>
              <w:t>根据《环境影响评价技术导则  地表水环境》(HJ2.3-2018)，水污染影响型建设项目根据排放方式和废水排放量划分评价等级见表7-</w:t>
            </w:r>
            <w:r>
              <w:rPr>
                <w:rFonts w:hint="eastAsia"/>
              </w:rPr>
              <w:t>7</w:t>
            </w:r>
            <w:r>
              <w:t>。</w:t>
            </w:r>
          </w:p>
          <w:p>
            <w:pPr>
              <w:adjustRightInd w:val="0"/>
              <w:spacing w:line="240" w:lineRule="auto"/>
              <w:jc w:val="center"/>
              <w:rPr>
                <w:b/>
                <w:bCs/>
                <w:sz w:val="21"/>
                <w:szCs w:val="21"/>
              </w:rPr>
            </w:pPr>
            <w:r>
              <w:rPr>
                <w:b/>
                <w:bCs/>
                <w:sz w:val="21"/>
                <w:szCs w:val="21"/>
              </w:rPr>
              <w:t>表7-</w:t>
            </w:r>
            <w:r>
              <w:rPr>
                <w:rFonts w:hint="eastAsia"/>
                <w:b/>
                <w:bCs/>
                <w:sz w:val="21"/>
                <w:szCs w:val="21"/>
              </w:rPr>
              <w:t>7</w:t>
            </w:r>
            <w:r>
              <w:rPr>
                <w:b/>
                <w:bCs/>
                <w:sz w:val="21"/>
                <w:szCs w:val="21"/>
              </w:rPr>
              <w:t xml:space="preserve">  水污染影响型建设项目评价等级判定</w:t>
            </w:r>
          </w:p>
          <w:tbl>
            <w:tblPr>
              <w:tblStyle w:val="25"/>
              <w:tblW w:w="0" w:type="auto"/>
              <w:tblInd w:w="0" w:type="dxa"/>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autofit"/>
              <w:tblCellMar>
                <w:top w:w="0" w:type="dxa"/>
                <w:left w:w="108" w:type="dxa"/>
                <w:bottom w:w="0" w:type="dxa"/>
                <w:right w:w="108" w:type="dxa"/>
              </w:tblCellMar>
            </w:tblPr>
            <w:tblGrid>
              <w:gridCol w:w="1491"/>
              <w:gridCol w:w="2815"/>
              <w:gridCol w:w="5106"/>
            </w:tblGrid>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424" w:hRule="atLeast"/>
              </w:trPr>
              <w:tc>
                <w:tcPr>
                  <w:tcW w:w="1492" w:type="dxa"/>
                  <w:vMerge w:val="restart"/>
                  <w:vAlign w:val="center"/>
                </w:tcPr>
                <w:p>
                  <w:pPr>
                    <w:spacing w:line="240" w:lineRule="auto"/>
                    <w:jc w:val="center"/>
                    <w:rPr>
                      <w:b/>
                      <w:bCs/>
                      <w:sz w:val="21"/>
                      <w:szCs w:val="21"/>
                    </w:rPr>
                  </w:pPr>
                  <w:r>
                    <w:rPr>
                      <w:b/>
                      <w:bCs/>
                      <w:sz w:val="21"/>
                      <w:szCs w:val="21"/>
                    </w:rPr>
                    <w:t>评价等级</w:t>
                  </w:r>
                </w:p>
              </w:tc>
              <w:tc>
                <w:tcPr>
                  <w:tcW w:w="7928" w:type="dxa"/>
                  <w:gridSpan w:val="2"/>
                  <w:vAlign w:val="center"/>
                </w:tcPr>
                <w:p>
                  <w:pPr>
                    <w:spacing w:line="240" w:lineRule="auto"/>
                    <w:jc w:val="center"/>
                    <w:rPr>
                      <w:b/>
                      <w:bCs/>
                      <w:sz w:val="21"/>
                      <w:szCs w:val="21"/>
                    </w:rPr>
                  </w:pPr>
                  <w:r>
                    <w:rPr>
                      <w:b/>
                      <w:bCs/>
                      <w:sz w:val="21"/>
                      <w:szCs w:val="21"/>
                    </w:rPr>
                    <w:t>判定依据</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646" w:hRule="atLeast"/>
              </w:trPr>
              <w:tc>
                <w:tcPr>
                  <w:tcW w:w="1492" w:type="dxa"/>
                  <w:vMerge w:val="continue"/>
                  <w:vAlign w:val="center"/>
                </w:tcPr>
                <w:p>
                  <w:pPr>
                    <w:spacing w:line="240" w:lineRule="auto"/>
                    <w:jc w:val="center"/>
                    <w:rPr>
                      <w:b/>
                      <w:bCs/>
                      <w:sz w:val="21"/>
                      <w:szCs w:val="21"/>
                    </w:rPr>
                  </w:pPr>
                </w:p>
              </w:tc>
              <w:tc>
                <w:tcPr>
                  <w:tcW w:w="2818" w:type="dxa"/>
                  <w:vAlign w:val="center"/>
                </w:tcPr>
                <w:p>
                  <w:pPr>
                    <w:spacing w:line="240" w:lineRule="auto"/>
                    <w:jc w:val="center"/>
                    <w:rPr>
                      <w:b/>
                      <w:bCs/>
                      <w:sz w:val="21"/>
                      <w:szCs w:val="21"/>
                    </w:rPr>
                  </w:pPr>
                  <w:r>
                    <w:rPr>
                      <w:b/>
                      <w:bCs/>
                      <w:sz w:val="21"/>
                      <w:szCs w:val="21"/>
                    </w:rPr>
                    <w:t>排放方式</w:t>
                  </w:r>
                </w:p>
              </w:tc>
              <w:tc>
                <w:tcPr>
                  <w:tcW w:w="5110" w:type="dxa"/>
                  <w:vAlign w:val="center"/>
                </w:tcPr>
                <w:p>
                  <w:pPr>
                    <w:spacing w:line="240" w:lineRule="auto"/>
                    <w:jc w:val="center"/>
                    <w:rPr>
                      <w:b/>
                      <w:bCs/>
                      <w:sz w:val="21"/>
                      <w:szCs w:val="21"/>
                    </w:rPr>
                  </w:pPr>
                  <w:r>
                    <w:rPr>
                      <w:b/>
                      <w:bCs/>
                      <w:sz w:val="21"/>
                      <w:szCs w:val="21"/>
                    </w:rPr>
                    <w:t>废水排放量Q/（m</w:t>
                  </w:r>
                  <w:r>
                    <w:rPr>
                      <w:b/>
                      <w:bCs/>
                      <w:sz w:val="21"/>
                      <w:szCs w:val="21"/>
                      <w:vertAlign w:val="superscript"/>
                    </w:rPr>
                    <w:t>3</w:t>
                  </w:r>
                  <w:r>
                    <w:rPr>
                      <w:b/>
                      <w:bCs/>
                      <w:sz w:val="21"/>
                      <w:szCs w:val="21"/>
                    </w:rPr>
                    <w:t>/d）；水污染物当量数W/（无量纲）</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391" w:hRule="atLeast"/>
              </w:trPr>
              <w:tc>
                <w:tcPr>
                  <w:tcW w:w="1492" w:type="dxa"/>
                  <w:vAlign w:val="center"/>
                </w:tcPr>
                <w:p>
                  <w:pPr>
                    <w:spacing w:line="240" w:lineRule="auto"/>
                    <w:jc w:val="center"/>
                    <w:rPr>
                      <w:sz w:val="21"/>
                      <w:szCs w:val="21"/>
                    </w:rPr>
                  </w:pPr>
                  <w:r>
                    <w:rPr>
                      <w:sz w:val="21"/>
                      <w:szCs w:val="21"/>
                    </w:rPr>
                    <w:t>一级</w:t>
                  </w:r>
                </w:p>
              </w:tc>
              <w:tc>
                <w:tcPr>
                  <w:tcW w:w="2818" w:type="dxa"/>
                  <w:vAlign w:val="center"/>
                </w:tcPr>
                <w:p>
                  <w:pPr>
                    <w:spacing w:line="240" w:lineRule="auto"/>
                    <w:jc w:val="center"/>
                    <w:rPr>
                      <w:sz w:val="21"/>
                      <w:szCs w:val="21"/>
                    </w:rPr>
                  </w:pPr>
                  <w:r>
                    <w:rPr>
                      <w:sz w:val="21"/>
                      <w:szCs w:val="21"/>
                    </w:rPr>
                    <w:t>直接排放</w:t>
                  </w:r>
                </w:p>
              </w:tc>
              <w:tc>
                <w:tcPr>
                  <w:tcW w:w="5110" w:type="dxa"/>
                  <w:vAlign w:val="center"/>
                </w:tcPr>
                <w:p>
                  <w:pPr>
                    <w:spacing w:line="240" w:lineRule="auto"/>
                    <w:jc w:val="center"/>
                    <w:rPr>
                      <w:sz w:val="21"/>
                      <w:szCs w:val="21"/>
                    </w:rPr>
                  </w:pPr>
                  <w:r>
                    <w:rPr>
                      <w:sz w:val="21"/>
                      <w:szCs w:val="21"/>
                    </w:rPr>
                    <w:t>Q≥20000或W≥600000</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391" w:hRule="atLeast"/>
              </w:trPr>
              <w:tc>
                <w:tcPr>
                  <w:tcW w:w="1492" w:type="dxa"/>
                  <w:vAlign w:val="center"/>
                </w:tcPr>
                <w:p>
                  <w:pPr>
                    <w:spacing w:line="240" w:lineRule="auto"/>
                    <w:jc w:val="center"/>
                    <w:rPr>
                      <w:sz w:val="21"/>
                      <w:szCs w:val="21"/>
                    </w:rPr>
                  </w:pPr>
                  <w:r>
                    <w:rPr>
                      <w:sz w:val="21"/>
                      <w:szCs w:val="21"/>
                    </w:rPr>
                    <w:t>二级</w:t>
                  </w:r>
                </w:p>
              </w:tc>
              <w:tc>
                <w:tcPr>
                  <w:tcW w:w="2818" w:type="dxa"/>
                  <w:vAlign w:val="center"/>
                </w:tcPr>
                <w:p>
                  <w:pPr>
                    <w:spacing w:line="240" w:lineRule="auto"/>
                    <w:jc w:val="center"/>
                    <w:rPr>
                      <w:sz w:val="21"/>
                      <w:szCs w:val="21"/>
                    </w:rPr>
                  </w:pPr>
                  <w:r>
                    <w:rPr>
                      <w:sz w:val="21"/>
                      <w:szCs w:val="21"/>
                    </w:rPr>
                    <w:t>直接排放</w:t>
                  </w:r>
                </w:p>
              </w:tc>
              <w:tc>
                <w:tcPr>
                  <w:tcW w:w="5110" w:type="dxa"/>
                  <w:vAlign w:val="center"/>
                </w:tcPr>
                <w:p>
                  <w:pPr>
                    <w:spacing w:line="240" w:lineRule="auto"/>
                    <w:jc w:val="center"/>
                    <w:rPr>
                      <w:sz w:val="21"/>
                      <w:szCs w:val="21"/>
                    </w:rPr>
                  </w:pPr>
                  <w:r>
                    <w:rPr>
                      <w:sz w:val="21"/>
                      <w:szCs w:val="21"/>
                    </w:rPr>
                    <w:t>其他</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391" w:hRule="atLeast"/>
              </w:trPr>
              <w:tc>
                <w:tcPr>
                  <w:tcW w:w="1492" w:type="dxa"/>
                  <w:vAlign w:val="center"/>
                </w:tcPr>
                <w:p>
                  <w:pPr>
                    <w:spacing w:line="240" w:lineRule="auto"/>
                    <w:jc w:val="center"/>
                    <w:rPr>
                      <w:sz w:val="21"/>
                      <w:szCs w:val="21"/>
                    </w:rPr>
                  </w:pPr>
                  <w:r>
                    <w:rPr>
                      <w:sz w:val="21"/>
                      <w:szCs w:val="21"/>
                    </w:rPr>
                    <w:t>三级A</w:t>
                  </w:r>
                </w:p>
              </w:tc>
              <w:tc>
                <w:tcPr>
                  <w:tcW w:w="2818" w:type="dxa"/>
                  <w:vAlign w:val="center"/>
                </w:tcPr>
                <w:p>
                  <w:pPr>
                    <w:spacing w:line="240" w:lineRule="auto"/>
                    <w:jc w:val="center"/>
                    <w:rPr>
                      <w:sz w:val="21"/>
                      <w:szCs w:val="21"/>
                    </w:rPr>
                  </w:pPr>
                  <w:r>
                    <w:rPr>
                      <w:sz w:val="21"/>
                      <w:szCs w:val="21"/>
                    </w:rPr>
                    <w:t>直接排放</w:t>
                  </w:r>
                </w:p>
              </w:tc>
              <w:tc>
                <w:tcPr>
                  <w:tcW w:w="5110" w:type="dxa"/>
                  <w:vAlign w:val="center"/>
                </w:tcPr>
                <w:p>
                  <w:pPr>
                    <w:spacing w:line="240" w:lineRule="auto"/>
                    <w:jc w:val="center"/>
                    <w:rPr>
                      <w:sz w:val="21"/>
                      <w:szCs w:val="21"/>
                    </w:rPr>
                  </w:pPr>
                  <w:r>
                    <w:rPr>
                      <w:sz w:val="21"/>
                      <w:szCs w:val="21"/>
                    </w:rPr>
                    <w:t>Q＜200且W＜6000</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391" w:hRule="atLeast"/>
              </w:trPr>
              <w:tc>
                <w:tcPr>
                  <w:tcW w:w="1492" w:type="dxa"/>
                  <w:vAlign w:val="center"/>
                </w:tcPr>
                <w:p>
                  <w:pPr>
                    <w:spacing w:line="240" w:lineRule="auto"/>
                    <w:jc w:val="center"/>
                    <w:rPr>
                      <w:sz w:val="21"/>
                      <w:szCs w:val="21"/>
                    </w:rPr>
                  </w:pPr>
                  <w:r>
                    <w:rPr>
                      <w:sz w:val="21"/>
                      <w:szCs w:val="21"/>
                    </w:rPr>
                    <w:t>三级B</w:t>
                  </w:r>
                </w:p>
              </w:tc>
              <w:tc>
                <w:tcPr>
                  <w:tcW w:w="2818" w:type="dxa"/>
                  <w:vAlign w:val="center"/>
                </w:tcPr>
                <w:p>
                  <w:pPr>
                    <w:spacing w:line="240" w:lineRule="auto"/>
                    <w:jc w:val="center"/>
                    <w:rPr>
                      <w:sz w:val="21"/>
                      <w:szCs w:val="21"/>
                    </w:rPr>
                  </w:pPr>
                  <w:r>
                    <w:rPr>
                      <w:sz w:val="21"/>
                      <w:szCs w:val="21"/>
                    </w:rPr>
                    <w:t>间接排放</w:t>
                  </w:r>
                </w:p>
              </w:tc>
              <w:tc>
                <w:tcPr>
                  <w:tcW w:w="5110" w:type="dxa"/>
                  <w:vAlign w:val="center"/>
                </w:tcPr>
                <w:p>
                  <w:pPr>
                    <w:spacing w:line="240" w:lineRule="auto"/>
                    <w:jc w:val="center"/>
                    <w:rPr>
                      <w:sz w:val="21"/>
                      <w:szCs w:val="21"/>
                    </w:rPr>
                  </w:pPr>
                  <w:r>
                    <w:rPr>
                      <w:sz w:val="21"/>
                      <w:szCs w:val="21"/>
                    </w:rPr>
                    <w:t>—</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456" w:hRule="atLeast"/>
              </w:trPr>
              <w:tc>
                <w:tcPr>
                  <w:tcW w:w="9420" w:type="dxa"/>
                  <w:gridSpan w:val="3"/>
                  <w:vAlign w:val="center"/>
                </w:tcPr>
                <w:p>
                  <w:pPr>
                    <w:spacing w:line="240" w:lineRule="auto"/>
                    <w:rPr>
                      <w:sz w:val="21"/>
                      <w:szCs w:val="21"/>
                    </w:rPr>
                  </w:pPr>
                  <w:r>
                    <w:rPr>
                      <w:sz w:val="21"/>
                      <w:szCs w:val="21"/>
                    </w:rPr>
                    <w:t>注：建设项目生产工艺中有废水产生，但作为回水利用，不排放到外环境的，按三级B评价</w:t>
                  </w:r>
                </w:p>
              </w:tc>
            </w:tr>
          </w:tbl>
          <w:p>
            <w:pPr>
              <w:pStyle w:val="10"/>
              <w:ind w:firstLine="480" w:firstLineChars="200"/>
            </w:pPr>
            <w:r>
              <w:t>本项目</w:t>
            </w:r>
            <w:r>
              <w:rPr>
                <w:rFonts w:hint="eastAsia"/>
              </w:rPr>
              <w:t>产生的生产废水和生活污水间接排放</w:t>
            </w:r>
            <w:r>
              <w:t>，因此地表水环境评价等级为三级B。</w:t>
            </w:r>
            <w:r>
              <w:rPr>
                <w:rFonts w:hint="eastAsia"/>
              </w:rPr>
              <w:t>根据《环境影响评价技术导则 地表水环境》（HJ2.3-2018）中要求，水污染影响型三级B评价可不进行水环境影响预测，分析水污染控制和水环境影响减缓措施有效性评价即可。</w:t>
            </w:r>
          </w:p>
          <w:p>
            <w:pPr>
              <w:ind w:firstLine="480" w:firstLineChars="200"/>
            </w:pPr>
            <w:r>
              <w:t>2、废水处理措施及去向</w:t>
            </w:r>
          </w:p>
          <w:p>
            <w:pPr>
              <w:ind w:firstLine="480" w:firstLineChars="200"/>
              <w:rPr>
                <w:color w:val="000000"/>
              </w:rPr>
            </w:pPr>
            <w:r>
              <w:rPr>
                <w:rFonts w:hint="eastAsia"/>
                <w:color w:val="000000"/>
              </w:rPr>
              <w:t>根据工程分析，</w:t>
            </w:r>
            <w:r>
              <w:rPr>
                <w:color w:val="000000"/>
              </w:rPr>
              <w:t>项目</w:t>
            </w:r>
            <w:r>
              <w:rPr>
                <w:rFonts w:hint="eastAsia"/>
                <w:color w:val="000000"/>
              </w:rPr>
              <w:t>外排废水</w:t>
            </w:r>
            <w:r>
              <w:rPr>
                <w:color w:val="000000"/>
              </w:rPr>
              <w:t>主要</w:t>
            </w:r>
            <w:r>
              <w:rPr>
                <w:rFonts w:hint="eastAsia"/>
                <w:color w:val="000000"/>
              </w:rPr>
              <w:t>为生产废水和生活污水，外排生产废水主要为超声波清洗废水、制纯水工序浓水。</w:t>
            </w:r>
          </w:p>
          <w:p>
            <w:pPr>
              <w:ind w:firstLine="480" w:firstLineChars="200"/>
              <w:rPr>
                <w:color w:val="000000"/>
              </w:rPr>
            </w:pPr>
            <w:r>
              <w:rPr>
                <w:rFonts w:hint="eastAsia"/>
                <w:color w:val="000000"/>
              </w:rPr>
              <w:t>本项目位于</w:t>
            </w:r>
            <w:r>
              <w:rPr>
                <w:rFonts w:hint="eastAsia"/>
                <w:bCs/>
                <w:color w:val="000000"/>
              </w:rPr>
              <w:t>新田县龙泉镇工业南园电子信息产业园</w:t>
            </w:r>
            <w:r>
              <w:rPr>
                <w:rFonts w:hint="eastAsia"/>
                <w:color w:val="000000"/>
              </w:rPr>
              <w:t>内，该产业园配套管网设施齐全，纯水制备产生的浓水为清净下水，可直接排入园区雨水管网。</w:t>
            </w:r>
          </w:p>
          <w:p>
            <w:pPr>
              <w:ind w:firstLine="480" w:firstLineChars="200"/>
              <w:rPr>
                <w:color w:val="000000"/>
              </w:rPr>
            </w:pPr>
            <w:r>
              <w:rPr>
                <w:rFonts w:hint="eastAsia"/>
                <w:color w:val="000000"/>
              </w:rPr>
              <w:t>超声波清洗废水</w:t>
            </w:r>
            <w:r>
              <w:rPr>
                <w:rFonts w:hint="eastAsia"/>
              </w:rPr>
              <w:t>其主要污染物是COD、SS、LAS 等，其产生浓度值 COD为450mg/L、SS为500mg/L、LAS为20mg/L，</w:t>
            </w:r>
            <w:r>
              <w:rPr>
                <w:spacing w:val="4"/>
              </w:rPr>
              <w:t>由于</w:t>
            </w:r>
            <w:r>
              <w:rPr>
                <w:rFonts w:hint="eastAsia"/>
              </w:rPr>
              <w:t>超声波清洗废水</w:t>
            </w:r>
            <w:r>
              <w:rPr>
                <w:rFonts w:hint="eastAsia"/>
                <w:spacing w:val="4"/>
              </w:rPr>
              <w:t>悬浮物浓度较高</w:t>
            </w:r>
            <w:r>
              <w:t>，</w:t>
            </w:r>
            <w:r>
              <w:rPr>
                <w:spacing w:val="4"/>
              </w:rPr>
              <w:t>采用沉淀</w:t>
            </w:r>
            <w:r>
              <w:rPr>
                <w:rFonts w:hint="eastAsia"/>
                <w:spacing w:val="4"/>
              </w:rPr>
              <w:t>池</w:t>
            </w:r>
            <w:r>
              <w:rPr>
                <w:spacing w:val="4"/>
              </w:rPr>
              <w:t>进行预处理，</w:t>
            </w:r>
            <w:r>
              <w:rPr>
                <w:rFonts w:hint="eastAsia"/>
                <w:spacing w:val="4"/>
              </w:rPr>
              <w:t>经沉淀</w:t>
            </w:r>
            <w:r>
              <w:rPr>
                <w:rFonts w:hint="eastAsia"/>
              </w:rPr>
              <w:t>处理后可以满足</w:t>
            </w:r>
            <w:r>
              <w:rPr>
                <w:kern w:val="24"/>
              </w:rPr>
              <w:t>《污水综合排放标准》</w:t>
            </w:r>
            <w:r>
              <w:rPr>
                <w:rFonts w:hint="eastAsia"/>
                <w:kern w:val="24"/>
              </w:rPr>
              <w:t>（</w:t>
            </w:r>
            <w:r>
              <w:rPr>
                <w:kern w:val="24"/>
              </w:rPr>
              <w:t>GB8978-1996</w:t>
            </w:r>
            <w:r>
              <w:rPr>
                <w:rFonts w:hint="eastAsia"/>
                <w:kern w:val="24"/>
              </w:rPr>
              <w:t>）</w:t>
            </w:r>
            <w:r>
              <w:rPr>
                <w:kern w:val="24"/>
              </w:rPr>
              <w:t>三级标准</w:t>
            </w:r>
            <w:r>
              <w:rPr>
                <w:rFonts w:hint="eastAsia"/>
              </w:rPr>
              <w:t>，</w:t>
            </w:r>
            <w:r>
              <w:rPr>
                <w:rFonts w:ascii="宋体" w:hAnsi="宋体"/>
              </w:rPr>
              <w:t>排入</w:t>
            </w:r>
            <w:r>
              <w:rPr>
                <w:rFonts w:hint="eastAsia" w:ascii="宋体" w:hAnsi="宋体"/>
              </w:rPr>
              <w:t>园区</w:t>
            </w:r>
            <w:r>
              <w:rPr>
                <w:rFonts w:ascii="宋体" w:hAnsi="宋体"/>
              </w:rPr>
              <w:t>市政污水管网。</w:t>
            </w:r>
            <w:r>
              <w:rPr>
                <w:rFonts w:hint="eastAsia" w:ascii="宋体" w:hAnsi="宋体"/>
              </w:rPr>
              <w:t>最终进入</w:t>
            </w:r>
            <w:r>
              <w:rPr>
                <w:rFonts w:hint="eastAsia"/>
                <w:bCs/>
                <w:color w:val="000000"/>
              </w:rPr>
              <w:t>新田县污水处理厂</w:t>
            </w:r>
            <w:r>
              <w:rPr>
                <w:rFonts w:hint="eastAsia"/>
                <w:color w:val="000000"/>
              </w:rPr>
              <w:t>处理。</w:t>
            </w:r>
          </w:p>
          <w:p>
            <w:pPr>
              <w:ind w:firstLine="480"/>
            </w:pPr>
            <w:r>
              <w:rPr>
                <w:rFonts w:hint="eastAsia"/>
                <w:color w:val="000000"/>
              </w:rPr>
              <w:t>生活污水产量较小，水质较简单，废水中各染物浓度情况：</w:t>
            </w:r>
            <w:r>
              <w:rPr>
                <w:color w:val="000000"/>
              </w:rPr>
              <w:t>COD 300mg/L</w:t>
            </w:r>
            <w:r>
              <w:rPr>
                <w:rFonts w:hint="eastAsia"/>
                <w:color w:val="000000"/>
              </w:rPr>
              <w:t>、</w:t>
            </w:r>
            <w:r>
              <w:rPr>
                <w:color w:val="000000"/>
              </w:rPr>
              <w:t>BOD</w:t>
            </w:r>
            <w:r>
              <w:rPr>
                <w:color w:val="000000"/>
                <w:vertAlign w:val="subscript"/>
              </w:rPr>
              <w:t>5</w:t>
            </w:r>
            <w:r>
              <w:rPr>
                <w:color w:val="000000"/>
              </w:rPr>
              <w:t xml:space="preserve"> 200mg/L</w:t>
            </w:r>
            <w:r>
              <w:rPr>
                <w:rFonts w:hint="eastAsia"/>
                <w:color w:val="000000"/>
              </w:rPr>
              <w:t>、</w:t>
            </w:r>
            <w:r>
              <w:rPr>
                <w:color w:val="000000"/>
              </w:rPr>
              <w:t>NH</w:t>
            </w:r>
            <w:r>
              <w:rPr>
                <w:color w:val="000000"/>
                <w:vertAlign w:val="subscript"/>
              </w:rPr>
              <w:t>3</w:t>
            </w:r>
            <w:r>
              <w:rPr>
                <w:color w:val="000000"/>
              </w:rPr>
              <w:t>-N 30mg/L</w:t>
            </w:r>
            <w:r>
              <w:rPr>
                <w:rFonts w:hint="eastAsia"/>
                <w:color w:val="000000"/>
              </w:rPr>
              <w:t>、</w:t>
            </w:r>
            <w:r>
              <w:rPr>
                <w:color w:val="000000"/>
              </w:rPr>
              <w:t>SS 200mg/L</w:t>
            </w:r>
            <w:r>
              <w:rPr>
                <w:rFonts w:hint="eastAsia"/>
                <w:color w:val="000000"/>
              </w:rPr>
              <w:t>。</w:t>
            </w:r>
            <w:r>
              <w:t>化粪池处理后</w:t>
            </w:r>
            <w:r>
              <w:rPr>
                <w:rFonts w:hint="eastAsia"/>
              </w:rPr>
              <w:t>排入市政污水管网，进入新田县污水处理厂。</w:t>
            </w:r>
          </w:p>
          <w:p>
            <w:pPr>
              <w:ind w:firstLine="480" w:firstLineChars="200"/>
              <w:rPr>
                <w:color w:val="000000"/>
              </w:rPr>
            </w:pPr>
            <w:r>
              <w:rPr>
                <w:rFonts w:hint="eastAsia"/>
                <w:color w:val="000000"/>
              </w:rPr>
              <w:t>运营期产生的生活污水依托</w:t>
            </w:r>
            <w:r>
              <w:rPr>
                <w:rFonts w:hint="eastAsia"/>
                <w:bCs/>
                <w:color w:val="000000"/>
              </w:rPr>
              <w:t>产业园</w:t>
            </w:r>
            <w:r>
              <w:rPr>
                <w:rFonts w:hint="eastAsia"/>
                <w:color w:val="000000"/>
              </w:rPr>
              <w:t>内配套的化粪池处理，满足污水处理厂接管要求后，进入</w:t>
            </w:r>
            <w:r>
              <w:rPr>
                <w:rFonts w:hint="eastAsia"/>
                <w:bCs/>
                <w:color w:val="000000"/>
              </w:rPr>
              <w:t>新田县污水处理厂</w:t>
            </w:r>
            <w:r>
              <w:rPr>
                <w:rFonts w:hint="eastAsia"/>
                <w:color w:val="000000"/>
              </w:rPr>
              <w:t>处理。超声波清洗废水经场内沉淀池处理后，可满足污水处理厂接管要求后，进入污水处理厂处理，污水处理厂尾水排放执行《城镇污水处理厂污染物排放标准》(GB18918-2002)一级 A标准。</w:t>
            </w:r>
          </w:p>
          <w:p>
            <w:pPr>
              <w:ind w:firstLine="496" w:firstLineChars="200"/>
              <w:rPr>
                <w:u w:val="single"/>
              </w:rPr>
            </w:pPr>
            <w:r>
              <w:rPr>
                <w:spacing w:val="4"/>
                <w:u w:val="single"/>
              </w:rPr>
              <w:t>3、</w:t>
            </w:r>
            <w:r>
              <w:rPr>
                <w:bCs/>
                <w:color w:val="000000"/>
                <w:u w:val="single"/>
              </w:rPr>
              <w:t>新田县污水处理厂</w:t>
            </w:r>
            <w:r>
              <w:rPr>
                <w:u w:val="single"/>
              </w:rPr>
              <w:t>概况及收纳项目污水可行性分析：</w:t>
            </w:r>
          </w:p>
          <w:p>
            <w:pPr>
              <w:ind w:firstLine="512" w:firstLineChars="200"/>
              <w:rPr>
                <w:u w:val="single"/>
              </w:rPr>
            </w:pPr>
            <w:r>
              <w:rPr>
                <w:spacing w:val="8"/>
                <w:u w:val="single"/>
              </w:rPr>
              <w:t>新田县污水处理厂处理规模1.</w:t>
            </w:r>
            <w:r>
              <w:rPr>
                <w:rFonts w:hint="eastAsia"/>
                <w:spacing w:val="8"/>
                <w:u w:val="single"/>
              </w:rPr>
              <w:t>0</w:t>
            </w:r>
            <w:r>
              <w:rPr>
                <w:spacing w:val="8"/>
                <w:u w:val="single"/>
              </w:rPr>
              <w:t>万m</w:t>
            </w:r>
            <w:r>
              <w:rPr>
                <w:spacing w:val="8"/>
                <w:u w:val="single"/>
                <w:vertAlign w:val="superscript"/>
              </w:rPr>
              <w:t>3</w:t>
            </w:r>
            <w:r>
              <w:rPr>
                <w:spacing w:val="8"/>
                <w:u w:val="single"/>
              </w:rPr>
              <w:t>/d，</w:t>
            </w:r>
            <w:r>
              <w:rPr>
                <w:u w:val="single"/>
              </w:rPr>
              <w:t>主要处理新田县</w:t>
            </w:r>
            <w:r>
              <w:rPr>
                <w:rFonts w:hint="eastAsia"/>
                <w:u w:val="single"/>
              </w:rPr>
              <w:t>县城及</w:t>
            </w:r>
            <w:r>
              <w:rPr>
                <w:u w:val="single"/>
              </w:rPr>
              <w:t>工业园的工业废水和生活污水，</w:t>
            </w:r>
            <w:r>
              <w:rPr>
                <w:spacing w:val="8"/>
                <w:u w:val="single"/>
              </w:rPr>
              <w:t>污水处理厂</w:t>
            </w:r>
            <w:r>
              <w:rPr>
                <w:u w:val="single"/>
              </w:rPr>
              <w:t>采用“水解酸化+A/A/O（厌氧+缺氧+好氧）生化池+高效沉淀池”的处理工艺，尾水排入新田河。污水处理工艺采用A/A/O生化池工艺。污水处理达到《城镇污水处理厂污染物排放标准》（GB18918-2002）一级A标准后排入新田河。</w:t>
            </w:r>
          </w:p>
          <w:p>
            <w:pPr>
              <w:pStyle w:val="2"/>
              <w:spacing w:line="360" w:lineRule="auto"/>
              <w:ind w:firstLine="480" w:firstLineChars="200"/>
              <w:rPr>
                <w:rFonts w:ascii="Times New Roman" w:hAnsi="Times New Roman"/>
                <w:u w:val="single"/>
              </w:rPr>
            </w:pPr>
            <w:r>
              <w:rPr>
                <w:rFonts w:ascii="Times New Roman" w:hAnsi="Times New Roman"/>
                <w:u w:val="single"/>
              </w:rPr>
              <w:t>本项目处于</w:t>
            </w:r>
            <w:r>
              <w:rPr>
                <w:rFonts w:ascii="Times New Roman" w:hAnsi="Times New Roman"/>
                <w:bCs/>
                <w:u w:val="single"/>
              </w:rPr>
              <w:t>新田县污水处理厂的纳污范围，且污水管道已全部建设完善。</w:t>
            </w:r>
            <w:r>
              <w:rPr>
                <w:rFonts w:ascii="Times New Roman" w:hAnsi="Times New Roman"/>
                <w:u w:val="single"/>
              </w:rPr>
              <w:t>本项目污水量2.4m</w:t>
            </w:r>
            <w:r>
              <w:rPr>
                <w:rFonts w:ascii="Times New Roman" w:hAnsi="Times New Roman"/>
                <w:u w:val="single"/>
                <w:vertAlign w:val="superscript"/>
              </w:rPr>
              <w:t>3</w:t>
            </w:r>
            <w:r>
              <w:rPr>
                <w:rFonts w:ascii="Times New Roman" w:hAnsi="Times New Roman"/>
                <w:u w:val="single"/>
              </w:rPr>
              <w:t>/d，仅为</w:t>
            </w:r>
            <w:r>
              <w:rPr>
                <w:rFonts w:ascii="Times New Roman" w:hAnsi="Times New Roman"/>
                <w:bCs/>
                <w:u w:val="single"/>
              </w:rPr>
              <w:t>新田县污水处理厂</w:t>
            </w:r>
            <w:r>
              <w:rPr>
                <w:rFonts w:ascii="Times New Roman" w:hAnsi="Times New Roman"/>
                <w:u w:val="single"/>
              </w:rPr>
              <w:t>处理规模（近期处理规模）的0.0</w:t>
            </w:r>
            <w:r>
              <w:rPr>
                <w:rFonts w:hint="eastAsia" w:ascii="Times New Roman" w:hAnsi="Times New Roman"/>
                <w:u w:val="single"/>
              </w:rPr>
              <w:t>24</w:t>
            </w:r>
            <w:r>
              <w:rPr>
                <w:rFonts w:ascii="Times New Roman" w:hAnsi="Times New Roman"/>
                <w:u w:val="single"/>
              </w:rPr>
              <w:t>％。项目废水为普通的生活污水和超声波清洗废水，经预处理后可达到污水处理厂的接管标准。因此，项目废水进入</w:t>
            </w:r>
            <w:r>
              <w:rPr>
                <w:rFonts w:ascii="Times New Roman" w:hAnsi="Times New Roman"/>
                <w:bCs/>
                <w:u w:val="single"/>
              </w:rPr>
              <w:t>新田县污水处理厂</w:t>
            </w:r>
            <w:r>
              <w:rPr>
                <w:rFonts w:ascii="Times New Roman" w:hAnsi="Times New Roman"/>
                <w:u w:val="single"/>
              </w:rPr>
              <w:t>处理是可行的，处理后污水排放不会对</w:t>
            </w:r>
            <w:r>
              <w:rPr>
                <w:rFonts w:hint="eastAsia" w:ascii="Times New Roman" w:hAnsi="Times New Roman"/>
                <w:u w:val="single"/>
              </w:rPr>
              <w:t>新田河</w:t>
            </w:r>
            <w:r>
              <w:rPr>
                <w:rFonts w:ascii="Times New Roman" w:hAnsi="Times New Roman"/>
                <w:u w:val="single"/>
              </w:rPr>
              <w:t>水环境造成不良的影响。</w:t>
            </w:r>
          </w:p>
          <w:p>
            <w:pPr>
              <w:pStyle w:val="10"/>
              <w:ind w:firstLine="480"/>
              <w:rPr>
                <w:rStyle w:val="37"/>
              </w:rPr>
            </w:pPr>
            <w:r>
              <w:rPr>
                <w:rStyle w:val="37"/>
              </w:rPr>
              <w:t>综上分析，</w:t>
            </w:r>
            <w:r>
              <w:t>经采取以上措施，</w:t>
            </w:r>
            <w:r>
              <w:rPr>
                <w:rStyle w:val="37"/>
              </w:rPr>
              <w:t>本项目产生的废水对环境影响小。</w:t>
            </w:r>
          </w:p>
          <w:p>
            <w:pPr>
              <w:ind w:firstLine="480"/>
              <w:rPr>
                <w:b/>
                <w:color w:val="000000"/>
                <w:u w:val="single"/>
              </w:rPr>
            </w:pPr>
            <w:r>
              <w:rPr>
                <w:rFonts w:hint="eastAsia"/>
                <w:b/>
                <w:color w:val="000000"/>
                <w:u w:val="single"/>
              </w:rPr>
              <w:t xml:space="preserve">7.2.3地下水环境影响分析 </w:t>
            </w:r>
          </w:p>
          <w:p>
            <w:pPr>
              <w:pStyle w:val="10"/>
              <w:ind w:firstLine="480"/>
              <w:rPr>
                <w:u w:val="single"/>
              </w:rPr>
            </w:pPr>
            <w:r>
              <w:rPr>
                <w:rFonts w:hint="eastAsia"/>
                <w:u w:val="single"/>
              </w:rPr>
              <w:t xml:space="preserve">本项目雨水经过雨水管网外排；外排的废水经废水处理设施处理后排入市政污水管网。本项目固体废物妥善存放、及时清运。 </w:t>
            </w:r>
          </w:p>
          <w:p>
            <w:pPr>
              <w:pStyle w:val="10"/>
              <w:ind w:firstLine="480"/>
              <w:rPr>
                <w:u w:val="single"/>
              </w:rPr>
            </w:pPr>
            <w:r>
              <w:rPr>
                <w:rFonts w:hint="eastAsia"/>
                <w:u w:val="single"/>
              </w:rPr>
              <w:t>为确保本区域地下水不致受到本项目污染，建议建设单位采取以下预防措施：</w:t>
            </w:r>
          </w:p>
          <w:p>
            <w:pPr>
              <w:pStyle w:val="10"/>
              <w:ind w:firstLine="480"/>
              <w:rPr>
                <w:u w:val="single"/>
              </w:rPr>
            </w:pPr>
            <w:r>
              <w:rPr>
                <w:rFonts w:hint="eastAsia"/>
                <w:u w:val="single"/>
              </w:rPr>
              <w:t>（1）合理布设雨污管道，使用质量合格的管道，使厂区内的雨污水能得到及时的疏导；</w:t>
            </w:r>
          </w:p>
          <w:p>
            <w:pPr>
              <w:pStyle w:val="10"/>
              <w:ind w:firstLine="480"/>
              <w:rPr>
                <w:u w:val="single"/>
              </w:rPr>
            </w:pPr>
            <w:r>
              <w:rPr>
                <w:rFonts w:hint="eastAsia"/>
                <w:u w:val="single"/>
              </w:rPr>
              <w:t xml:space="preserve">（2）污水管网、污水处理池采取防渗措施，同时定期检查生产区地坪破裂情况及雨污管线的密封性，杜绝污水渗漏，防止地下水污染； </w:t>
            </w:r>
          </w:p>
          <w:p>
            <w:pPr>
              <w:pStyle w:val="10"/>
              <w:ind w:firstLine="480"/>
              <w:rPr>
                <w:u w:val="single"/>
              </w:rPr>
            </w:pPr>
            <w:r>
              <w:rPr>
                <w:rFonts w:hint="eastAsia"/>
                <w:u w:val="single"/>
              </w:rPr>
              <w:t>在采取以上措施的基础上，加之该区域地层渗漏性较好，地下水位较深，因此，本项</w:t>
            </w:r>
          </w:p>
          <w:p>
            <w:pPr>
              <w:pStyle w:val="2"/>
              <w:rPr>
                <w:u w:val="single"/>
              </w:rPr>
            </w:pPr>
            <w:r>
              <w:rPr>
                <w:rFonts w:hint="eastAsia"/>
                <w:u w:val="single"/>
              </w:rPr>
              <w:t>目对地下水环境的影响较小。</w:t>
            </w:r>
          </w:p>
          <w:p/>
          <w:p>
            <w:pPr>
              <w:ind w:firstLine="480"/>
              <w:rPr>
                <w:color w:val="000000"/>
              </w:rPr>
            </w:pPr>
            <w:r>
              <w:rPr>
                <w:rFonts w:hint="eastAsia"/>
                <w:b/>
                <w:color w:val="000000"/>
              </w:rPr>
              <w:t>7.2.4声环境影响分析</w:t>
            </w:r>
          </w:p>
          <w:p>
            <w:pPr>
              <w:ind w:firstLine="480" w:firstLineChars="200"/>
              <w:rPr>
                <w:color w:val="000000"/>
              </w:rPr>
            </w:pPr>
            <w:r>
              <w:rPr>
                <w:rFonts w:hint="eastAsia"/>
                <w:color w:val="000000"/>
              </w:rPr>
              <w:t>项目主要噪声为：普通加工机械的运行噪声，噪声值约为70~85dB(A)；机械通风所用通风机运行时产生的噪声，其噪声值为50~60dB(A)。</w:t>
            </w:r>
          </w:p>
          <w:p>
            <w:pPr>
              <w:ind w:firstLine="480" w:firstLineChars="200"/>
              <w:rPr>
                <w:color w:val="000000"/>
              </w:rPr>
            </w:pPr>
            <w:r>
              <w:rPr>
                <w:color w:val="000000"/>
              </w:rPr>
              <w:t>对于以上噪声污染必须采取适当的治理措施：</w:t>
            </w:r>
          </w:p>
          <w:p>
            <w:pPr>
              <w:ind w:firstLine="480" w:firstLineChars="200"/>
              <w:rPr>
                <w:color w:val="000000"/>
              </w:rPr>
            </w:pPr>
            <w:r>
              <w:rPr>
                <w:color w:val="000000"/>
              </w:rPr>
              <w:t>1、选用低噪声设备，并对噪声设备进行合理布局，对高噪声设备还应采取必要的隔声、吸声、减震等措施。</w:t>
            </w:r>
          </w:p>
          <w:p>
            <w:pPr>
              <w:ind w:firstLine="480" w:firstLineChars="200"/>
              <w:rPr>
                <w:color w:val="000000"/>
              </w:rPr>
            </w:pPr>
            <w:r>
              <w:rPr>
                <w:color w:val="000000"/>
              </w:rPr>
              <w:t>2、通风风机安装减震垫片，定期检修保持润滑。</w:t>
            </w:r>
          </w:p>
          <w:p>
            <w:pPr>
              <w:ind w:firstLine="480" w:firstLineChars="200"/>
              <w:rPr>
                <w:color w:val="000000"/>
              </w:rPr>
            </w:pPr>
            <w:r>
              <w:rPr>
                <w:color w:val="000000"/>
              </w:rPr>
              <w:t>3、空压机置于专用机房，并采取防震、隔声、消声措施等。</w:t>
            </w:r>
          </w:p>
          <w:p>
            <w:pPr>
              <w:ind w:firstLine="480" w:firstLineChars="200"/>
              <w:rPr>
                <w:color w:val="000000"/>
              </w:rPr>
            </w:pPr>
            <w:r>
              <w:rPr>
                <w:color w:val="000000"/>
              </w:rPr>
              <w:t>各设备噪声在采取减震、隔声措施，及绿化降噪和经距离衰减后，项目厂界噪声值可以满足《工业企业厂界环境噪声排放标准》（GB12348-2008）3类标准的要求，对周围环境的影响较小。</w:t>
            </w:r>
          </w:p>
          <w:p>
            <w:pPr>
              <w:ind w:firstLine="480"/>
              <w:rPr>
                <w:b/>
                <w:color w:val="000000"/>
              </w:rPr>
            </w:pPr>
            <w:r>
              <w:rPr>
                <w:rFonts w:hint="eastAsia"/>
                <w:b/>
                <w:color w:val="000000"/>
              </w:rPr>
              <w:t>7.2.5固体废物环境影响分析</w:t>
            </w:r>
          </w:p>
          <w:p>
            <w:pPr>
              <w:ind w:firstLine="480" w:firstLineChars="200"/>
              <w:rPr>
                <w:color w:val="000000"/>
              </w:rPr>
            </w:pPr>
            <w:r>
              <w:rPr>
                <w:rFonts w:hint="eastAsia"/>
                <w:color w:val="000000"/>
              </w:rPr>
              <w:t>项目运营过程中产生的主要固体废物有：一般工业固体废物、危险废物和生活垃圾。</w:t>
            </w:r>
          </w:p>
          <w:p>
            <w:pPr>
              <w:pStyle w:val="7"/>
              <w:ind w:right="120" w:rightChars="50" w:firstLine="480"/>
              <w:rPr>
                <w:kern w:val="0"/>
              </w:rPr>
            </w:pPr>
            <w:r>
              <w:rPr>
                <w:rFonts w:hint="eastAsia"/>
              </w:rPr>
              <w:t>一般工业废物主要包括废玻璃片和玻璃沉渣、平磨及抛光废渣和废包装材料，</w:t>
            </w:r>
            <w:r>
              <w:rPr>
                <w:rFonts w:hint="eastAsia"/>
                <w:color w:val="FF0000"/>
                <w:u w:val="single"/>
              </w:rPr>
              <w:t>废玻璃片和玻璃沉渣、平磨及抛光废渣由专业公司回收利用，废包装材料集中收集送废品回收部门进行综合利用。</w:t>
            </w:r>
          </w:p>
          <w:p>
            <w:pPr>
              <w:pStyle w:val="7"/>
              <w:ind w:right="120" w:rightChars="50" w:firstLine="480"/>
              <w:rPr>
                <w:rFonts w:hAnsi="宋体"/>
                <w:bCs/>
                <w:u w:val="single"/>
              </w:rPr>
            </w:pPr>
            <w:r>
              <w:rPr>
                <w:rFonts w:hint="eastAsia"/>
                <w:kern w:val="0"/>
                <w:u w:val="single"/>
              </w:rPr>
              <w:t>危险废物主要包括废切削液、废切削液罐、油墨罐等、废活性炭和废硝酸钾，</w:t>
            </w:r>
            <w:r>
              <w:rPr>
                <w:rFonts w:hAnsi="宋体"/>
                <w:bCs/>
                <w:u w:val="single"/>
              </w:rPr>
              <w:t>危险废物</w:t>
            </w:r>
            <w:r>
              <w:rPr>
                <w:rFonts w:hint="eastAsia" w:hAnsi="宋体"/>
                <w:bCs/>
                <w:u w:val="single"/>
              </w:rPr>
              <w:t>在危废间</w:t>
            </w:r>
            <w:r>
              <w:rPr>
                <w:rFonts w:hAnsi="宋体"/>
                <w:bCs/>
                <w:u w:val="single"/>
              </w:rPr>
              <w:t>暂存</w:t>
            </w:r>
            <w:r>
              <w:rPr>
                <w:rFonts w:hint="eastAsia" w:hAnsi="宋体"/>
                <w:bCs/>
                <w:u w:val="single"/>
              </w:rPr>
              <w:t>后，</w:t>
            </w:r>
            <w:r>
              <w:rPr>
                <w:rFonts w:hAnsi="宋体"/>
                <w:bCs/>
                <w:u w:val="single"/>
              </w:rPr>
              <w:t>委托</w:t>
            </w:r>
            <w:r>
              <w:rPr>
                <w:rFonts w:hAnsi="宋体"/>
                <w:u w:val="single"/>
              </w:rPr>
              <w:t>有资质的单位处置</w:t>
            </w:r>
            <w:r>
              <w:rPr>
                <w:rFonts w:hAnsi="宋体"/>
                <w:bCs/>
                <w:u w:val="single"/>
              </w:rPr>
              <w:t>。</w:t>
            </w:r>
            <w:r>
              <w:rPr>
                <w:rFonts w:hint="eastAsia" w:hAnsi="宋体"/>
                <w:bCs/>
                <w:u w:val="single"/>
              </w:rPr>
              <w:t>危废间面积约5m</w:t>
            </w:r>
            <w:r>
              <w:rPr>
                <w:rFonts w:hint="eastAsia" w:hAnsi="宋体"/>
                <w:bCs/>
                <w:u w:val="single"/>
                <w:vertAlign w:val="superscript"/>
              </w:rPr>
              <w:t>2</w:t>
            </w:r>
            <w:r>
              <w:rPr>
                <w:rFonts w:hint="eastAsia" w:hAnsi="宋体"/>
                <w:bCs/>
                <w:u w:val="single"/>
              </w:rPr>
              <w:t>，危废暂存间建设的相关要求如下：</w:t>
            </w:r>
          </w:p>
          <w:p>
            <w:pPr>
              <w:adjustRightInd w:val="0"/>
              <w:snapToGrid w:val="0"/>
              <w:spacing w:line="480" w:lineRule="exact"/>
              <w:ind w:firstLine="480" w:firstLineChars="200"/>
              <w:rPr>
                <w:bCs/>
                <w:kern w:val="0"/>
                <w:u w:val="single"/>
              </w:rPr>
            </w:pPr>
            <w:r>
              <w:rPr>
                <w:rFonts w:hAnsi="宋体"/>
                <w:bCs/>
                <w:u w:val="single"/>
              </w:rPr>
              <w:t>危险废物</w:t>
            </w:r>
            <w:r>
              <w:rPr>
                <w:rFonts w:hint="eastAsia"/>
                <w:bCs/>
                <w:kern w:val="0"/>
                <w:u w:val="single"/>
              </w:rPr>
              <w:t>暂存间不能露天设置，暂存间进出口设置0.1m 高的门槛，并对内墙体及地面做防腐、防渗措施，暂存间建设符合《危险废物贮存污染控制标准》（GB18597-2001）（2013 年修订）相关要求。当危险废物暂存达到一定量后，交有资质单位处理。</w:t>
            </w:r>
          </w:p>
          <w:p>
            <w:pPr>
              <w:adjustRightInd w:val="0"/>
              <w:snapToGrid w:val="0"/>
              <w:spacing w:line="480" w:lineRule="exact"/>
              <w:ind w:firstLine="480" w:firstLineChars="200"/>
              <w:rPr>
                <w:bCs/>
                <w:kern w:val="0"/>
                <w:u w:val="single"/>
              </w:rPr>
            </w:pPr>
            <w:r>
              <w:rPr>
                <w:rFonts w:hint="eastAsia"/>
                <w:bCs/>
                <w:kern w:val="0"/>
                <w:u w:val="single"/>
              </w:rPr>
              <w:t>企业应加强危险废物的管理，全面推行危险废物申报制度，对废物的产生、利用、收集、运输、贮存、处置等环节都要有跟踪性的账目和手续，并纳入环保部门的监督管理，集中收集交具有《危险废物经营许可证》的单位进行安全处置，并办理有关手续，使本项目固体废弃物由产生至无害化的整个过程都得到控制，保证每个环节均对环境不产生污染危害。对危险废物的收集、暂存和运输按国家标准有如下要求：</w:t>
            </w:r>
          </w:p>
          <w:p>
            <w:pPr>
              <w:tabs>
                <w:tab w:val="left" w:pos="3390"/>
              </w:tabs>
              <w:adjustRightInd w:val="0"/>
              <w:snapToGrid w:val="0"/>
              <w:spacing w:line="480" w:lineRule="exact"/>
              <w:ind w:firstLine="480"/>
              <w:rPr>
                <w:u w:val="single"/>
              </w:rPr>
            </w:pPr>
            <w:r>
              <w:rPr>
                <w:rFonts w:hint="eastAsia" w:ascii="宋体"/>
                <w:u w:val="single"/>
              </w:rPr>
              <w:t>a)</w:t>
            </w:r>
            <w:r>
              <w:rPr>
                <w:rFonts w:hint="eastAsia"/>
                <w:u w:val="single"/>
              </w:rPr>
              <w:t>应有隔离设施、报警装置和防风、防晒、防雨设施；</w:t>
            </w:r>
          </w:p>
          <w:p>
            <w:pPr>
              <w:tabs>
                <w:tab w:val="left" w:pos="3390"/>
              </w:tabs>
              <w:adjustRightInd w:val="0"/>
              <w:snapToGrid w:val="0"/>
              <w:spacing w:line="480" w:lineRule="exact"/>
              <w:ind w:firstLine="480"/>
              <w:rPr>
                <w:u w:val="single"/>
              </w:rPr>
            </w:pPr>
            <w:r>
              <w:rPr>
                <w:rFonts w:hint="eastAsia" w:ascii="宋体"/>
                <w:u w:val="single"/>
              </w:rPr>
              <w:t>b)</w:t>
            </w:r>
            <w:r>
              <w:rPr>
                <w:rFonts w:hint="eastAsia"/>
                <w:u w:val="single"/>
              </w:rPr>
              <w:t>危险废物应分类收集，并注明化学品的种类，做好安全标签，该安全标签应做好防腐措施，并粘贴在收集容器远离开口的位置。</w:t>
            </w:r>
          </w:p>
          <w:p>
            <w:pPr>
              <w:tabs>
                <w:tab w:val="left" w:pos="3390"/>
              </w:tabs>
              <w:adjustRightInd w:val="0"/>
              <w:snapToGrid w:val="0"/>
              <w:spacing w:line="480" w:lineRule="exact"/>
              <w:ind w:firstLine="480"/>
              <w:rPr>
                <w:u w:val="single"/>
              </w:rPr>
            </w:pPr>
            <w:r>
              <w:rPr>
                <w:rFonts w:hint="eastAsia"/>
                <w:u w:val="single"/>
              </w:rPr>
              <w:t>c)在危险废物暂存库暂存时应分区储存、分类堆存，库内各类固废堆存场地之间设隔离墙，并设立标志牌明确堆存场地堆存的物料名称，规范各类固废在库内的暂存。</w:t>
            </w:r>
          </w:p>
          <w:p>
            <w:pPr>
              <w:tabs>
                <w:tab w:val="left" w:pos="3390"/>
              </w:tabs>
              <w:adjustRightInd w:val="0"/>
              <w:snapToGrid w:val="0"/>
              <w:spacing w:line="480" w:lineRule="exact"/>
              <w:ind w:firstLine="480"/>
              <w:rPr>
                <w:u w:val="single"/>
              </w:rPr>
            </w:pPr>
            <w:r>
              <w:rPr>
                <w:rFonts w:hint="eastAsia"/>
                <w:u w:val="single"/>
              </w:rPr>
              <w:t>d)</w:t>
            </w:r>
            <w:r>
              <w:rPr>
                <w:u w:val="single"/>
              </w:rPr>
              <w:t xml:space="preserve"> </w:t>
            </w:r>
            <w:r>
              <w:rPr>
                <w:rFonts w:hint="eastAsia"/>
                <w:bCs/>
                <w:kern w:val="0"/>
                <w:u w:val="single"/>
              </w:rPr>
              <w:t>暂存间必须按《环境保护图形标志-固体废物储存（处置）场》GB15562.2的规定设置规范的标识牌。</w:t>
            </w:r>
          </w:p>
          <w:p>
            <w:pPr>
              <w:adjustRightInd w:val="0"/>
              <w:snapToGrid w:val="0"/>
              <w:spacing w:line="480" w:lineRule="exact"/>
              <w:ind w:firstLine="480" w:firstLineChars="200"/>
              <w:rPr>
                <w:bCs/>
                <w:kern w:val="0"/>
                <w:u w:val="single"/>
              </w:rPr>
            </w:pPr>
            <w:r>
              <w:rPr>
                <w:rFonts w:hint="eastAsia"/>
                <w:bCs/>
                <w:kern w:val="0"/>
                <w:u w:val="single"/>
              </w:rPr>
              <w:t>e</w:t>
            </w:r>
            <w:r>
              <w:rPr>
                <w:rFonts w:hint="eastAsia"/>
                <w:u w:val="single"/>
              </w:rPr>
              <w:t>)</w:t>
            </w:r>
            <w:r>
              <w:rPr>
                <w:bCs/>
                <w:kern w:val="0"/>
                <w:u w:val="single"/>
              </w:rPr>
              <w:t xml:space="preserve"> </w:t>
            </w:r>
            <w:r>
              <w:rPr>
                <w:rFonts w:hint="eastAsia"/>
                <w:bCs/>
                <w:kern w:val="0"/>
                <w:u w:val="single"/>
              </w:rPr>
              <w:t>危废的转移应严格按照危险废物转移联单手续进行，加强对危险固废的日常管理，并按国家有关危险废物管理办法，办理好危险废物的贮存、转移手续。</w:t>
            </w:r>
          </w:p>
          <w:p>
            <w:pPr>
              <w:pStyle w:val="7"/>
              <w:ind w:right="120" w:rightChars="50" w:firstLine="480"/>
              <w:rPr>
                <w:rFonts w:hAnsi="宋体"/>
                <w:u w:val="single"/>
              </w:rPr>
            </w:pPr>
            <w:r>
              <w:rPr>
                <w:rFonts w:hint="eastAsia" w:hAnsi="宋体"/>
                <w:u w:val="single"/>
              </w:rPr>
              <w:t>生活垃圾以垃圾箱收集为主，垃圾箱密封无渗漏，由环卫部门定期清运。</w:t>
            </w:r>
          </w:p>
          <w:p>
            <w:pPr>
              <w:pStyle w:val="7"/>
              <w:ind w:right="120" w:rightChars="50" w:firstLine="480"/>
              <w:rPr>
                <w:u w:val="single"/>
              </w:rPr>
            </w:pPr>
            <w:r>
              <w:rPr>
                <w:u w:val="single"/>
              </w:rPr>
              <w:t>采取以上措施后，本项目营运过程产生的固体废物能得到合理的处置，对环境影响不大。</w:t>
            </w:r>
          </w:p>
          <w:p>
            <w:pPr>
              <w:ind w:firstLine="482" w:firstLineChars="200"/>
              <w:jc w:val="left"/>
              <w:rPr>
                <w:b/>
                <w:bCs/>
                <w:color w:val="000000"/>
              </w:rPr>
            </w:pPr>
            <w:r>
              <w:rPr>
                <w:rFonts w:hint="eastAsia"/>
                <w:b/>
                <w:bCs/>
                <w:color w:val="000000"/>
              </w:rPr>
              <w:t>7.2.6环境风险分析</w:t>
            </w:r>
          </w:p>
          <w:p>
            <w:pPr>
              <w:ind w:firstLine="480" w:firstLineChars="200"/>
              <w:rPr>
                <w:color w:val="000000"/>
              </w:rPr>
            </w:pPr>
            <w:r>
              <w:rPr>
                <w:rFonts w:hint="eastAsia"/>
                <w:color w:val="000000"/>
              </w:rPr>
              <w:t>根据《建设项目环境风险评价技术导则》(HJ/T169-2018)及其附录A，该项目使用的原材料和产品均不属于也不含有(HJ/T169-2004)附录A.I列示的有毒物质、易燃物质、爆炸性物质和活性化学物质等危险性物质，也不属于《危险化学品名录》（2015年）列出的易燃液体，故该项目不构成重大危险源，但危险废物必须切实严格加强管理，采取一系列严密的安全防范措施，并加强职工的安全防范意识和劳动保护工作。</w:t>
            </w:r>
          </w:p>
          <w:p>
            <w:pPr>
              <w:ind w:firstLine="480" w:firstLineChars="200"/>
              <w:rPr>
                <w:color w:val="000000"/>
              </w:rPr>
            </w:pPr>
            <w:r>
              <w:rPr>
                <w:rFonts w:hint="eastAsia"/>
                <w:color w:val="000000"/>
              </w:rPr>
              <w:t>但项目所使用的硝酸钾属强氧化剂，遇可燃物着火时，能助长火势。与有机物、还原剂、易燃物如硫、磷等接触或混合时有引起燃烧爆炸的危险。燃烧分解时，放出有毒的氮氧化物气体。硝酸钾应储存千阴凉、干燥、通风良好的库房。远离火种、热源。应与还原剂、酸类、易（可）燃物、活性金属粉末分开存放，切忌混储。储区应备有合适的材料收容泄漏物。并应制订严格的操作、管理制度，生产岗位应在明显位置悬挂岗位操作规程，工作人员应培训上岗，并且在运营过程中应注意做好防火工作。</w:t>
            </w:r>
          </w:p>
          <w:p>
            <w:pPr>
              <w:ind w:firstLine="482" w:firstLineChars="200"/>
              <w:rPr>
                <w:b/>
                <w:u w:val="single"/>
              </w:rPr>
            </w:pPr>
            <w:r>
              <w:rPr>
                <w:rFonts w:hint="eastAsia"/>
                <w:b/>
                <w:u w:val="single"/>
              </w:rPr>
              <w:t>1、评价等级和评价范围</w:t>
            </w:r>
          </w:p>
          <w:p>
            <w:pPr>
              <w:ind w:firstLine="480" w:firstLineChars="200"/>
              <w:rPr>
                <w:u w:val="single"/>
              </w:rPr>
            </w:pPr>
            <w:r>
              <w:rPr>
                <w:rFonts w:hint="eastAsia"/>
                <w:u w:val="single"/>
              </w:rPr>
              <w:t>（1）物质</w:t>
            </w:r>
            <w:r>
              <w:rPr>
                <w:rFonts w:hint="eastAsia"/>
                <w:color w:val="000000"/>
                <w:u w:val="single"/>
              </w:rPr>
              <w:t>危险性</w:t>
            </w:r>
            <w:r>
              <w:rPr>
                <w:rFonts w:hint="eastAsia"/>
                <w:u w:val="single"/>
              </w:rPr>
              <w:t xml:space="preserve">评价 </w:t>
            </w:r>
          </w:p>
          <w:p>
            <w:pPr>
              <w:ind w:firstLine="480" w:firstLineChars="200"/>
              <w:rPr>
                <w:u w:val="single"/>
              </w:rPr>
            </w:pPr>
            <w:r>
              <w:rPr>
                <w:rFonts w:hint="eastAsia"/>
                <w:u w:val="single"/>
              </w:rPr>
              <w:t>项目钢化工序会用到硝酸钾，以固态袋装储存，其日常储存量不大于2吨，理化性质如下表所示：</w:t>
            </w:r>
          </w:p>
          <w:p>
            <w:pPr>
              <w:ind w:firstLine="422" w:firstLineChars="200"/>
              <w:jc w:val="center"/>
              <w:rPr>
                <w:u w:val="single"/>
              </w:rPr>
            </w:pPr>
            <w:r>
              <w:rPr>
                <w:b/>
                <w:bCs/>
                <w:sz w:val="21"/>
                <w:szCs w:val="21"/>
                <w:u w:val="single"/>
              </w:rPr>
              <w:t>表7-</w:t>
            </w:r>
            <w:r>
              <w:rPr>
                <w:rFonts w:hint="eastAsia"/>
                <w:b/>
                <w:bCs/>
                <w:sz w:val="21"/>
                <w:szCs w:val="21"/>
                <w:u w:val="single"/>
              </w:rPr>
              <w:t>8</w:t>
            </w:r>
            <w:r>
              <w:rPr>
                <w:b/>
                <w:bCs/>
                <w:sz w:val="21"/>
                <w:szCs w:val="21"/>
                <w:u w:val="single"/>
              </w:rPr>
              <w:t xml:space="preserve"> </w:t>
            </w:r>
            <w:r>
              <w:rPr>
                <w:rFonts w:hint="eastAsia"/>
                <w:b/>
                <w:bCs/>
                <w:sz w:val="21"/>
                <w:szCs w:val="21"/>
                <w:u w:val="single"/>
              </w:rPr>
              <w:t xml:space="preserve">  硝酸钾的理化性质及危害特性一览表</w:t>
            </w:r>
          </w:p>
          <w:tbl>
            <w:tblPr>
              <w:tblStyle w:val="2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55"/>
              <w:gridCol w:w="1984"/>
              <w:gridCol w:w="1701"/>
              <w:gridCol w:w="41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vAlign w:val="center"/>
                </w:tcPr>
                <w:p>
                  <w:pPr>
                    <w:jc w:val="center"/>
                    <w:rPr>
                      <w:sz w:val="21"/>
                      <w:szCs w:val="21"/>
                      <w:u w:val="single"/>
                    </w:rPr>
                  </w:pPr>
                  <w:r>
                    <w:rPr>
                      <w:rFonts w:hint="eastAsia"/>
                      <w:sz w:val="21"/>
                      <w:szCs w:val="21"/>
                      <w:u w:val="single"/>
                    </w:rPr>
                    <w:t>名称、分子式</w:t>
                  </w:r>
                </w:p>
              </w:tc>
              <w:tc>
                <w:tcPr>
                  <w:tcW w:w="1984" w:type="dxa"/>
                  <w:vAlign w:val="center"/>
                </w:tcPr>
                <w:p>
                  <w:pPr>
                    <w:jc w:val="center"/>
                    <w:rPr>
                      <w:sz w:val="21"/>
                      <w:szCs w:val="21"/>
                      <w:u w:val="single"/>
                    </w:rPr>
                  </w:pPr>
                  <w:r>
                    <w:rPr>
                      <w:rFonts w:hint="eastAsia"/>
                      <w:sz w:val="21"/>
                      <w:szCs w:val="21"/>
                      <w:u w:val="single"/>
                    </w:rPr>
                    <w:t>理化特性</w:t>
                  </w:r>
                </w:p>
              </w:tc>
              <w:tc>
                <w:tcPr>
                  <w:tcW w:w="1701" w:type="dxa"/>
                  <w:vAlign w:val="center"/>
                </w:tcPr>
                <w:p>
                  <w:pPr>
                    <w:jc w:val="center"/>
                    <w:rPr>
                      <w:sz w:val="21"/>
                      <w:szCs w:val="21"/>
                      <w:u w:val="single"/>
                    </w:rPr>
                  </w:pPr>
                  <w:r>
                    <w:rPr>
                      <w:rFonts w:hint="eastAsia"/>
                      <w:sz w:val="21"/>
                      <w:szCs w:val="21"/>
                      <w:u w:val="single"/>
                    </w:rPr>
                    <w:t>危险特性</w:t>
                  </w:r>
                </w:p>
              </w:tc>
              <w:tc>
                <w:tcPr>
                  <w:tcW w:w="4157" w:type="dxa"/>
                  <w:vAlign w:val="center"/>
                </w:tcPr>
                <w:p>
                  <w:pPr>
                    <w:jc w:val="center"/>
                    <w:rPr>
                      <w:sz w:val="21"/>
                      <w:szCs w:val="21"/>
                      <w:u w:val="single"/>
                    </w:rPr>
                  </w:pPr>
                  <w:r>
                    <w:rPr>
                      <w:rFonts w:hint="eastAsia"/>
                      <w:sz w:val="21"/>
                      <w:szCs w:val="21"/>
                      <w:u w:val="single"/>
                    </w:rPr>
                    <w:t>毒性及健康危害特性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vAlign w:val="center"/>
                </w:tcPr>
                <w:p>
                  <w:pPr>
                    <w:jc w:val="center"/>
                    <w:rPr>
                      <w:sz w:val="21"/>
                      <w:szCs w:val="21"/>
                      <w:u w:val="single"/>
                    </w:rPr>
                  </w:pPr>
                  <w:r>
                    <w:rPr>
                      <w:rFonts w:hint="eastAsia"/>
                      <w:sz w:val="21"/>
                      <w:szCs w:val="21"/>
                      <w:u w:val="single"/>
                    </w:rPr>
                    <w:t>硝酸钾（KNO3）</w:t>
                  </w:r>
                </w:p>
              </w:tc>
              <w:tc>
                <w:tcPr>
                  <w:tcW w:w="1984" w:type="dxa"/>
                  <w:vAlign w:val="center"/>
                </w:tcPr>
                <w:p>
                  <w:pPr>
                    <w:jc w:val="center"/>
                    <w:rPr>
                      <w:sz w:val="21"/>
                      <w:szCs w:val="21"/>
                      <w:u w:val="single"/>
                    </w:rPr>
                  </w:pPr>
                  <w:r>
                    <w:rPr>
                      <w:rFonts w:hint="eastAsia"/>
                      <w:sz w:val="21"/>
                      <w:szCs w:val="21"/>
                      <w:u w:val="single"/>
                    </w:rPr>
                    <w:t>白色结晶，熔点337℃，相对密度2.1，溶于水，甘油，水中溶解度8.3g/100g水/25℃，247g/100g水/100℃。</w:t>
                  </w:r>
                </w:p>
              </w:tc>
              <w:tc>
                <w:tcPr>
                  <w:tcW w:w="1701" w:type="dxa"/>
                  <w:vAlign w:val="center"/>
                </w:tcPr>
                <w:p>
                  <w:pPr>
                    <w:jc w:val="center"/>
                    <w:rPr>
                      <w:sz w:val="21"/>
                      <w:szCs w:val="21"/>
                      <w:u w:val="single"/>
                    </w:rPr>
                  </w:pPr>
                  <w:r>
                    <w:rPr>
                      <w:rFonts w:hint="eastAsia"/>
                      <w:sz w:val="21"/>
                      <w:szCs w:val="21"/>
                      <w:u w:val="single"/>
                    </w:rPr>
                    <w:t>强氧化剂，与还原剂接触可能引起燃烧或爆炸。</w:t>
                  </w:r>
                </w:p>
              </w:tc>
              <w:tc>
                <w:tcPr>
                  <w:tcW w:w="4157" w:type="dxa"/>
                  <w:vAlign w:val="center"/>
                </w:tcPr>
                <w:p>
                  <w:pPr>
                    <w:jc w:val="center"/>
                    <w:rPr>
                      <w:sz w:val="21"/>
                      <w:szCs w:val="21"/>
                      <w:u w:val="single"/>
                    </w:rPr>
                  </w:pPr>
                  <w:r>
                    <w:rPr>
                      <w:rFonts w:hint="eastAsia"/>
                      <w:sz w:val="21"/>
                      <w:szCs w:val="21"/>
                      <w:u w:val="single"/>
                    </w:rPr>
                    <w:t>对皮肤、粘膜有刺激性。大量口服或吸入时，可以引起剧烈腹痛、呕吐、血便、高铁血红蛋白症、休克、抽搐、昏迷，甚至死亡。特别是婴儿易引发蓝婴症，这是由于硝酸盐在体内转化成亚硝酸盐从而干扰血液中氧的传递而造成的，LD</w:t>
                  </w:r>
                  <w:r>
                    <w:rPr>
                      <w:rFonts w:hint="eastAsia"/>
                      <w:sz w:val="21"/>
                      <w:szCs w:val="21"/>
                      <w:u w:val="single"/>
                      <w:vertAlign w:val="subscript"/>
                    </w:rPr>
                    <w:t xml:space="preserve">50 </w:t>
                  </w:r>
                  <w:r>
                    <w:rPr>
                      <w:rFonts w:hint="eastAsia"/>
                      <w:sz w:val="21"/>
                      <w:szCs w:val="21"/>
                      <w:u w:val="single"/>
                    </w:rPr>
                    <w:t>大鼠经口3750mg/kg，未被IARC等机构列为致癌物质。</w:t>
                  </w:r>
                </w:p>
              </w:tc>
            </w:tr>
          </w:tbl>
          <w:p>
            <w:pPr>
              <w:ind w:firstLine="480" w:firstLineChars="200"/>
              <w:jc w:val="left"/>
              <w:rPr>
                <w:u w:val="single"/>
              </w:rPr>
            </w:pPr>
            <w:r>
              <w:rPr>
                <w:rFonts w:hint="eastAsia"/>
                <w:u w:val="single"/>
              </w:rPr>
              <w:t xml:space="preserve">查阅《建设项目环境风险评价技术导则》（HJ169-2018）附录 B 危险物质及临界量硝酸钾未列入其中，本项目不涉及风险物质。但硝酸钾具有强氧化性，本次评价对其进简要分析。 </w:t>
            </w:r>
          </w:p>
          <w:p>
            <w:pPr>
              <w:ind w:firstLine="482" w:firstLineChars="200"/>
              <w:jc w:val="left"/>
              <w:rPr>
                <w:b/>
                <w:u w:val="single"/>
              </w:rPr>
            </w:pPr>
            <w:r>
              <w:rPr>
                <w:rFonts w:hint="eastAsia"/>
                <w:b/>
                <w:u w:val="single"/>
              </w:rPr>
              <w:t xml:space="preserve">2、风险识别 </w:t>
            </w:r>
          </w:p>
          <w:p>
            <w:pPr>
              <w:ind w:firstLine="480" w:firstLineChars="200"/>
              <w:jc w:val="left"/>
              <w:rPr>
                <w:u w:val="single"/>
              </w:rPr>
            </w:pPr>
            <w:r>
              <w:rPr>
                <w:rFonts w:hint="eastAsia"/>
                <w:u w:val="single"/>
              </w:rPr>
              <w:t xml:space="preserve">（1）识别范围 </w:t>
            </w:r>
          </w:p>
          <w:p>
            <w:pPr>
              <w:ind w:firstLine="480" w:firstLineChars="200"/>
              <w:jc w:val="left"/>
              <w:rPr>
                <w:u w:val="single"/>
              </w:rPr>
            </w:pPr>
            <w:r>
              <w:rPr>
                <w:rFonts w:hint="eastAsia"/>
                <w:u w:val="single"/>
              </w:rPr>
              <w:t xml:space="preserve">风险识别范围包括生产设施风险识别和生产过程所涉及的物质风险识别： </w:t>
            </w:r>
          </w:p>
          <w:p>
            <w:pPr>
              <w:ind w:firstLine="480" w:firstLineChars="200"/>
              <w:jc w:val="left"/>
              <w:rPr>
                <w:u w:val="single"/>
              </w:rPr>
            </w:pPr>
            <w:r>
              <w:rPr>
                <w:rFonts w:hint="eastAsia"/>
                <w:u w:val="single"/>
              </w:rPr>
              <w:t xml:space="preserve">① 生产设施风险识别范围包括：主要生产装置、贮运系统、公用工程系统、工程保设施及辅助生产设施等； </w:t>
            </w:r>
          </w:p>
          <w:p>
            <w:pPr>
              <w:ind w:firstLine="480" w:firstLineChars="200"/>
              <w:jc w:val="left"/>
              <w:rPr>
                <w:u w:val="single"/>
              </w:rPr>
            </w:pPr>
            <w:r>
              <w:rPr>
                <w:rFonts w:hint="eastAsia"/>
                <w:u w:val="single"/>
              </w:rPr>
              <w:t xml:space="preserve">② 物质风险识别范围包括：主要原材料及辅助材料、燃料、中间产品、最终产品及生产过程排放的“三废”污染物等。 </w:t>
            </w:r>
          </w:p>
          <w:p>
            <w:pPr>
              <w:ind w:firstLine="480" w:firstLineChars="200"/>
              <w:jc w:val="left"/>
              <w:rPr>
                <w:u w:val="single"/>
              </w:rPr>
            </w:pPr>
            <w:r>
              <w:rPr>
                <w:rFonts w:hint="eastAsia"/>
                <w:u w:val="single"/>
              </w:rPr>
              <w:t xml:space="preserve">（2）风险类型 </w:t>
            </w:r>
          </w:p>
          <w:p>
            <w:pPr>
              <w:ind w:firstLine="480" w:firstLineChars="200"/>
              <w:jc w:val="left"/>
              <w:rPr>
                <w:u w:val="single"/>
              </w:rPr>
            </w:pPr>
            <w:r>
              <w:rPr>
                <w:rFonts w:hint="eastAsia"/>
                <w:u w:val="single"/>
              </w:rPr>
              <w:t xml:space="preserve">A、火灾、爆炸 </w:t>
            </w:r>
          </w:p>
          <w:p>
            <w:pPr>
              <w:ind w:firstLine="480" w:firstLineChars="200"/>
              <w:jc w:val="left"/>
              <w:rPr>
                <w:u w:val="single"/>
              </w:rPr>
            </w:pPr>
            <w:r>
              <w:rPr>
                <w:rFonts w:hint="eastAsia"/>
                <w:u w:val="single"/>
              </w:rPr>
              <w:t xml:space="preserve">硝酸钾储存于阴凉、干燥、通风良好的库房。远离火种、热源。应与还原剂、酸类易（可）燃物、活性金属粉末分开存放，切忌混储。可能引发火灾的点源有明火（包括工动火、检修动火、吸烟等），雷电能，静电等。 </w:t>
            </w:r>
          </w:p>
          <w:p>
            <w:pPr>
              <w:ind w:firstLine="480" w:firstLineChars="200"/>
              <w:jc w:val="left"/>
              <w:rPr>
                <w:u w:val="single"/>
              </w:rPr>
            </w:pPr>
            <w:r>
              <w:rPr>
                <w:rFonts w:hint="eastAsia"/>
                <w:u w:val="single"/>
              </w:rPr>
              <w:t xml:space="preserve">B、中毒 </w:t>
            </w:r>
          </w:p>
          <w:p>
            <w:pPr>
              <w:ind w:firstLine="480" w:firstLineChars="200"/>
              <w:jc w:val="left"/>
              <w:rPr>
                <w:u w:val="single"/>
              </w:rPr>
            </w:pPr>
            <w:r>
              <w:rPr>
                <w:rFonts w:hint="eastAsia"/>
                <w:u w:val="single"/>
              </w:rPr>
              <w:t xml:space="preserve">在生产、储存过程中发生中毒的可能原因有： </w:t>
            </w:r>
          </w:p>
          <w:p>
            <w:pPr>
              <w:ind w:firstLine="480" w:firstLineChars="200"/>
              <w:jc w:val="left"/>
              <w:rPr>
                <w:u w:val="single"/>
              </w:rPr>
            </w:pPr>
            <w:r>
              <w:rPr>
                <w:rFonts w:hint="eastAsia"/>
                <w:u w:val="single"/>
              </w:rPr>
              <w:t xml:space="preserve">1）人员在贮运、装卸过程中因发生泄漏，人体直接接触有毒液体发生中毒。 </w:t>
            </w:r>
          </w:p>
          <w:p>
            <w:pPr>
              <w:ind w:firstLine="480" w:firstLineChars="200"/>
              <w:jc w:val="left"/>
              <w:rPr>
                <w:u w:val="single"/>
              </w:rPr>
            </w:pPr>
            <w:r>
              <w:rPr>
                <w:rFonts w:hint="eastAsia"/>
                <w:u w:val="single"/>
              </w:rPr>
              <w:t xml:space="preserve">2）输送管线因腐蚀而发生泄漏或输送管道连接不好而泄漏，人员在工作或抢险时接触发生中毒。 </w:t>
            </w:r>
          </w:p>
          <w:p>
            <w:pPr>
              <w:ind w:firstLine="480" w:firstLineChars="200"/>
              <w:jc w:val="left"/>
              <w:rPr>
                <w:u w:val="single"/>
              </w:rPr>
            </w:pPr>
            <w:r>
              <w:rPr>
                <w:rFonts w:hint="eastAsia"/>
                <w:u w:val="single"/>
              </w:rPr>
              <w:t>3）被污染的工作服带回家中，无意中污染其他人衣物造成中毒。</w:t>
            </w:r>
          </w:p>
          <w:p>
            <w:pPr>
              <w:ind w:firstLine="480" w:firstLineChars="200"/>
              <w:jc w:val="left"/>
              <w:rPr>
                <w:u w:val="single"/>
              </w:rPr>
            </w:pPr>
            <w:r>
              <w:rPr>
                <w:rFonts w:hint="eastAsia"/>
                <w:u w:val="single"/>
              </w:rPr>
              <w:t>4）在生产、储存过程中因个人防护用品配备或使用不当，人员长期低浓度反复接触造成健康损害或引起职业病。</w:t>
            </w:r>
          </w:p>
          <w:p>
            <w:pPr>
              <w:ind w:firstLine="480" w:firstLineChars="200"/>
              <w:jc w:val="left"/>
              <w:rPr>
                <w:u w:val="single"/>
              </w:rPr>
            </w:pPr>
            <w:r>
              <w:rPr>
                <w:rFonts w:hint="eastAsia"/>
                <w:u w:val="single"/>
              </w:rPr>
              <w:t xml:space="preserve">5）长期在有毒物质环境下工作，造成人员慢性中毒或健康损害。 </w:t>
            </w:r>
          </w:p>
          <w:p>
            <w:pPr>
              <w:ind w:firstLine="480" w:firstLineChars="200"/>
              <w:jc w:val="left"/>
              <w:rPr>
                <w:u w:val="single"/>
              </w:rPr>
            </w:pPr>
            <w:r>
              <w:rPr>
                <w:rFonts w:hint="eastAsia"/>
                <w:u w:val="single"/>
              </w:rPr>
              <w:t xml:space="preserve">3、风险防范措施 </w:t>
            </w:r>
          </w:p>
          <w:p>
            <w:pPr>
              <w:ind w:firstLine="480" w:firstLineChars="200"/>
              <w:jc w:val="left"/>
              <w:rPr>
                <w:u w:val="single"/>
              </w:rPr>
            </w:pPr>
            <w:r>
              <w:rPr>
                <w:rFonts w:hint="eastAsia"/>
                <w:u w:val="single"/>
              </w:rPr>
              <w:t xml:space="preserve">（1）危险化学品的贮存 </w:t>
            </w:r>
          </w:p>
          <w:p>
            <w:pPr>
              <w:ind w:firstLine="480" w:firstLineChars="200"/>
              <w:jc w:val="left"/>
              <w:rPr>
                <w:u w:val="single"/>
              </w:rPr>
            </w:pPr>
            <w:r>
              <w:rPr>
                <w:rFonts w:hint="eastAsia"/>
                <w:u w:val="single"/>
              </w:rPr>
              <w:t xml:space="preserve">加强硝酸钾在进厂、储存和生产使用环节和废硝酸钾的排放、转移和处置等环节的管理和控制。 </w:t>
            </w:r>
          </w:p>
          <w:p>
            <w:pPr>
              <w:ind w:firstLine="480" w:firstLineChars="200"/>
              <w:jc w:val="left"/>
              <w:rPr>
                <w:u w:val="single"/>
              </w:rPr>
            </w:pPr>
            <w:r>
              <w:rPr>
                <w:rFonts w:hint="eastAsia"/>
                <w:u w:val="single"/>
              </w:rPr>
              <w:t>建设单位应选择信誉好，质量稳定设施完善的企业为供货单位，符合要求后才能入库。</w:t>
            </w:r>
          </w:p>
          <w:p>
            <w:pPr>
              <w:ind w:firstLine="480" w:firstLineChars="200"/>
              <w:jc w:val="left"/>
              <w:rPr>
                <w:u w:val="single"/>
              </w:rPr>
            </w:pPr>
            <w:r>
              <w:rPr>
                <w:rFonts w:hint="eastAsia"/>
                <w:u w:val="single"/>
              </w:rPr>
              <w:t>仓库管理人员实行</w:t>
            </w:r>
            <w:r>
              <w:rPr>
                <w:rFonts w:hint="eastAsia"/>
                <w:u w:val="single"/>
                <w:lang w:eastAsia="zh-CN"/>
              </w:rPr>
              <w:t>账目</w:t>
            </w:r>
            <w:r>
              <w:rPr>
                <w:rFonts w:hint="eastAsia"/>
                <w:u w:val="single"/>
              </w:rPr>
              <w:t xml:space="preserve">管理，加强日常检查，防止包装破损流失，结块，出现异常，及时向主管领导报告，进行及时处理。硝酸钾应储存于阴凉、干燥、通风良好的库房，远离火种、热源，应与还原剂、酸类、易（可）燃物、活性金属粉末分开存放，切忌混储。 </w:t>
            </w:r>
          </w:p>
          <w:p>
            <w:pPr>
              <w:ind w:firstLine="480" w:firstLineChars="200"/>
              <w:jc w:val="left"/>
              <w:rPr>
                <w:u w:val="single"/>
              </w:rPr>
            </w:pPr>
            <w:r>
              <w:rPr>
                <w:rFonts w:hint="eastAsia"/>
                <w:u w:val="single"/>
              </w:rPr>
              <w:t xml:space="preserve">严格按《危险化学品安全管理条例》的要求，加强对危险化学品的管理；制定危险化学品安全操作规程，要求操作人员严格按操作规程作业；对从事危险化学作业人员定期进行安全培训教育；经常性对危险化学品作业场所进行安全检查，加强对危险化学品的管理。  </w:t>
            </w:r>
          </w:p>
          <w:p>
            <w:pPr>
              <w:ind w:firstLine="480" w:firstLineChars="200"/>
              <w:jc w:val="left"/>
              <w:rPr>
                <w:u w:val="single"/>
              </w:rPr>
            </w:pPr>
            <w:r>
              <w:rPr>
                <w:rFonts w:hint="eastAsia"/>
                <w:u w:val="single"/>
              </w:rPr>
              <w:t xml:space="preserve">（2）其他风险防范措施 </w:t>
            </w:r>
          </w:p>
          <w:p>
            <w:pPr>
              <w:ind w:firstLine="480" w:firstLineChars="200"/>
              <w:jc w:val="left"/>
              <w:rPr>
                <w:u w:val="single"/>
              </w:rPr>
            </w:pPr>
            <w:r>
              <w:rPr>
                <w:rFonts w:hint="eastAsia"/>
                <w:u w:val="single"/>
              </w:rPr>
              <w:t xml:space="preserve">①尽量减少危险化学品的储备量，均衡生产。 </w:t>
            </w:r>
          </w:p>
          <w:p>
            <w:pPr>
              <w:ind w:firstLine="480" w:firstLineChars="200"/>
              <w:jc w:val="left"/>
              <w:rPr>
                <w:u w:val="single"/>
              </w:rPr>
            </w:pPr>
            <w:r>
              <w:rPr>
                <w:rFonts w:hint="eastAsia"/>
                <w:u w:val="single"/>
              </w:rPr>
              <w:t xml:space="preserve">②厂房内加强通风，设局部排风，加强排风排气。 </w:t>
            </w:r>
          </w:p>
          <w:p>
            <w:pPr>
              <w:ind w:firstLine="480" w:firstLineChars="200"/>
              <w:jc w:val="left"/>
              <w:rPr>
                <w:u w:val="single"/>
              </w:rPr>
            </w:pPr>
            <w:r>
              <w:rPr>
                <w:rFonts w:hint="eastAsia"/>
                <w:u w:val="single"/>
              </w:rPr>
              <w:t xml:space="preserve">③设备、机泵、阀门、管道等选用先进可靠的产品。同时应加强生产过程中设备与管道系统的管理与维修，使生产系统处于密闭化，严禁跑、冒、滴、漏现象的发生。 </w:t>
            </w:r>
          </w:p>
          <w:p>
            <w:pPr>
              <w:ind w:firstLine="480" w:firstLineChars="200"/>
              <w:jc w:val="left"/>
              <w:rPr>
                <w:u w:val="single"/>
              </w:rPr>
            </w:pPr>
            <w:r>
              <w:rPr>
                <w:rFonts w:hint="eastAsia"/>
                <w:u w:val="single"/>
              </w:rPr>
              <w:t xml:space="preserve">④电气设计中防雷、防静电按防雷防静电规范要求，对使用易燃易爆介质的工艺设备及管道均作防静电接地处理。 </w:t>
            </w:r>
          </w:p>
          <w:p>
            <w:pPr>
              <w:ind w:firstLine="480" w:firstLineChars="200"/>
              <w:jc w:val="left"/>
              <w:rPr>
                <w:u w:val="single"/>
              </w:rPr>
            </w:pPr>
            <w:r>
              <w:rPr>
                <w:rFonts w:hint="eastAsia"/>
                <w:u w:val="single"/>
              </w:rPr>
              <w:t xml:space="preserve">⑤火源的管理：明火控制，其发生源为火柴、打火机等；维修用火控制，对设备维修检查，需进行维修焊接，应经安全部门确认、准许，并有记录在案。 </w:t>
            </w:r>
          </w:p>
          <w:p>
            <w:pPr>
              <w:ind w:firstLine="480" w:firstLineChars="200"/>
              <w:jc w:val="left"/>
              <w:rPr>
                <w:u w:val="single"/>
              </w:rPr>
            </w:pPr>
            <w:r>
              <w:rPr>
                <w:rFonts w:hint="eastAsia"/>
                <w:u w:val="single"/>
              </w:rPr>
              <w:t xml:space="preserve">⑥按规定建设消防设施，划分禁火区域，严格按设计要求制订动火制度，消防设施配置安全报警系统、灭火器、消防栓、泡沫灭火站等消防设施。建筑消防设施应进行检测，并按有关规定，组织项目竣工验收，尤其应请当地公安消防部门进行消防验收。 </w:t>
            </w:r>
          </w:p>
          <w:p>
            <w:pPr>
              <w:ind w:firstLine="480" w:firstLineChars="200"/>
              <w:jc w:val="left"/>
              <w:rPr>
                <w:u w:val="single"/>
              </w:rPr>
            </w:pPr>
            <w:r>
              <w:rPr>
                <w:rFonts w:hint="eastAsia"/>
                <w:u w:val="single"/>
              </w:rPr>
              <w:t>4、风险应急计划</w:t>
            </w:r>
          </w:p>
          <w:p>
            <w:pPr>
              <w:ind w:firstLine="480" w:firstLineChars="200"/>
              <w:jc w:val="left"/>
              <w:rPr>
                <w:u w:val="single"/>
              </w:rPr>
            </w:pPr>
            <w:r>
              <w:rPr>
                <w:rFonts w:hint="eastAsia"/>
                <w:u w:val="single"/>
              </w:rPr>
              <w:t xml:space="preserve">为保证企业、社会及人民生命财产的安全，防止突发性重大化学事故发生，并能在事故发生后迅速有效控制处理，本着“预防为主、自救为主、统一指挥、分工负责”的原则，制订企业的“化学事故应急救援预案”，建议按表-23 制订本项目的突发事故应急预案。 </w:t>
            </w:r>
          </w:p>
          <w:p>
            <w:pPr>
              <w:ind w:firstLine="480" w:firstLineChars="200"/>
              <w:jc w:val="left"/>
              <w:rPr>
                <w:u w:val="single"/>
              </w:rPr>
            </w:pPr>
            <w:r>
              <w:rPr>
                <w:rFonts w:hint="eastAsia"/>
                <w:u w:val="single"/>
              </w:rPr>
              <w:t xml:space="preserve">5、结论 </w:t>
            </w:r>
          </w:p>
          <w:p>
            <w:pPr>
              <w:ind w:firstLine="480" w:firstLineChars="200"/>
              <w:jc w:val="left"/>
              <w:rPr>
                <w:u w:val="single"/>
              </w:rPr>
            </w:pPr>
            <w:r>
              <w:rPr>
                <w:rFonts w:hint="eastAsia"/>
                <w:u w:val="single"/>
              </w:rPr>
              <w:t>经建设单位采取相应的风险防范措施和事故</w:t>
            </w:r>
            <w:r>
              <w:rPr>
                <w:rFonts w:hint="eastAsia"/>
                <w:u w:val="single"/>
                <w:lang w:eastAsia="zh-CN"/>
              </w:rPr>
              <w:t>应急预案</w:t>
            </w:r>
            <w:r>
              <w:rPr>
                <w:rFonts w:hint="eastAsia"/>
                <w:u w:val="single"/>
              </w:rPr>
              <w:t>后，本项目环境风险可控，对周围环境影响较小。</w:t>
            </w:r>
          </w:p>
          <w:p>
            <w:pPr>
              <w:ind w:firstLine="482" w:firstLineChars="200"/>
              <w:jc w:val="left"/>
              <w:rPr>
                <w:b/>
                <w:bCs/>
                <w:color w:val="000000"/>
              </w:rPr>
            </w:pPr>
            <w:r>
              <w:rPr>
                <w:rFonts w:hint="eastAsia"/>
                <w:b/>
                <w:bCs/>
                <w:color w:val="000000"/>
              </w:rPr>
              <w:t>7.2.7土壤环境影响分析</w:t>
            </w:r>
          </w:p>
          <w:p>
            <w:pPr>
              <w:ind w:firstLine="480" w:firstLineChars="200"/>
              <w:jc w:val="left"/>
              <w:rPr>
                <w:color w:val="000000"/>
              </w:rPr>
            </w:pPr>
            <w:r>
              <w:rPr>
                <w:color w:val="000000"/>
              </w:rPr>
              <w:t>本项目为</w:t>
            </w:r>
            <w:r>
              <w:rPr>
                <w:rFonts w:hint="eastAsia"/>
                <w:color w:val="000000"/>
              </w:rPr>
              <w:t>玻璃制造业</w:t>
            </w:r>
            <w:r>
              <w:rPr>
                <w:color w:val="000000"/>
              </w:rPr>
              <w:t>，对照《环境影响评价技术导则 土壤环境（试行）》（HJ964-2018）中附录A表A.1 土壤环境影响评价项目类别，本项目类别</w:t>
            </w:r>
            <w:r>
              <w:rPr>
                <w:rFonts w:hint="eastAsia"/>
                <w:color w:val="000000"/>
              </w:rPr>
              <w:t>可参考制造业中的非金属矿物制品业中的其他，</w:t>
            </w:r>
            <w:r>
              <w:rPr>
                <w:color w:val="000000"/>
              </w:rPr>
              <w:t>为</w:t>
            </w:r>
            <w:r>
              <w:rPr>
                <w:rFonts w:hint="eastAsia"/>
                <w:color w:val="000000"/>
              </w:rPr>
              <w:t>Ⅲ</w:t>
            </w:r>
            <w:r>
              <w:rPr>
                <w:color w:val="000000"/>
              </w:rPr>
              <w:t>类</w:t>
            </w:r>
            <w:r>
              <w:rPr>
                <w:rFonts w:hint="eastAsia"/>
                <w:color w:val="000000"/>
              </w:rPr>
              <w:t>项目</w:t>
            </w:r>
            <w:r>
              <w:rPr>
                <w:color w:val="000000"/>
              </w:rPr>
              <w:t>，</w:t>
            </w:r>
            <w:r>
              <w:rPr>
                <w:rFonts w:hint="eastAsia"/>
                <w:color w:val="000000"/>
              </w:rPr>
              <w:t>由于本项目占地小于5万平方米，所以</w:t>
            </w:r>
            <w:r>
              <w:rPr>
                <w:color w:val="000000"/>
              </w:rPr>
              <w:t>可不开展土壤环境影响评价工作。</w:t>
            </w:r>
          </w:p>
          <w:p>
            <w:pPr>
              <w:ind w:firstLine="482" w:firstLineChars="200"/>
              <w:rPr>
                <w:b/>
                <w:bCs/>
                <w:color w:val="000000"/>
              </w:rPr>
            </w:pPr>
            <w:r>
              <w:rPr>
                <w:b/>
                <w:bCs/>
                <w:color w:val="000000"/>
              </w:rPr>
              <w:t>7.3环境可行性分析</w:t>
            </w:r>
          </w:p>
          <w:p>
            <w:pPr>
              <w:ind w:firstLine="482" w:firstLineChars="200"/>
              <w:rPr>
                <w:b/>
                <w:bCs/>
                <w:color w:val="000000"/>
              </w:rPr>
            </w:pPr>
            <w:r>
              <w:rPr>
                <w:rFonts w:hint="eastAsia"/>
                <w:b/>
                <w:bCs/>
                <w:color w:val="000000"/>
              </w:rPr>
              <w:t>7.3.1产业政策符合性分析</w:t>
            </w:r>
          </w:p>
          <w:p>
            <w:pPr>
              <w:ind w:firstLine="480" w:firstLineChars="200"/>
              <w:jc w:val="left"/>
              <w:rPr>
                <w:color w:val="000000"/>
              </w:rPr>
            </w:pPr>
            <w:r>
              <w:rPr>
                <w:rFonts w:hint="eastAsia"/>
                <w:color w:val="000000"/>
              </w:rPr>
              <w:t>本项目产品主要为玻璃盖板，根据国家发展和改革委员会《产业结构调整指导目录</w:t>
            </w:r>
            <w:r>
              <w:t>（</w:t>
            </w:r>
            <w:r>
              <w:rPr>
                <w:rFonts w:hint="eastAsia"/>
              </w:rPr>
              <w:t>2019年</w:t>
            </w:r>
            <w:r>
              <w:t>本</w:t>
            </w:r>
            <w:r>
              <w:rPr>
                <w:rFonts w:hint="eastAsia"/>
                <w:color w:val="000000"/>
              </w:rPr>
              <w:t>），该项目不属于淘汰类和限制类，因此项目建设符合国家产业政策。</w:t>
            </w:r>
          </w:p>
          <w:p>
            <w:pPr>
              <w:ind w:firstLine="480"/>
              <w:rPr>
                <w:b/>
                <w:bCs/>
                <w:color w:val="000000"/>
              </w:rPr>
            </w:pPr>
            <w:r>
              <w:rPr>
                <w:rFonts w:hint="eastAsia"/>
                <w:b/>
                <w:bCs/>
                <w:color w:val="000000"/>
              </w:rPr>
              <w:t>7.3.2与相关规划的符合性分析</w:t>
            </w:r>
          </w:p>
          <w:p>
            <w:pPr>
              <w:ind w:firstLine="480" w:firstLineChars="200"/>
              <w:rPr>
                <w:u w:val="single"/>
              </w:rPr>
            </w:pPr>
            <w:r>
              <w:rPr>
                <w:rFonts w:hint="eastAsia"/>
                <w:u w:val="single"/>
              </w:rPr>
              <w:t>（1）与新田工业园</w:t>
            </w:r>
            <w:r>
              <w:rPr>
                <w:u w:val="single"/>
              </w:rPr>
              <w:t>规划的符合性</w:t>
            </w:r>
          </w:p>
          <w:p>
            <w:pPr>
              <w:ind w:firstLine="480" w:firstLineChars="200"/>
              <w:rPr>
                <w:u w:val="single"/>
              </w:rPr>
            </w:pPr>
            <w:r>
              <w:rPr>
                <w:rFonts w:hint="eastAsia"/>
                <w:u w:val="single"/>
              </w:rPr>
              <w:t>新田工业园总规划面积10平方公里，按“一区三园”进行空间布局，分为工业集中区、南园、北园、方达工业园，按功能分区为新粤湘产业转移区、机械制造工业区、华泰家私工业区、富硒农副产品加工区、加工贸易区五大部分，本项目位于工业南园，为承接新粤湘产业转移项目，符合新田工业园总体规划要求。</w:t>
            </w:r>
          </w:p>
          <w:p>
            <w:pPr>
              <w:ind w:firstLine="480" w:firstLineChars="200"/>
              <w:rPr>
                <w:u w:val="single"/>
              </w:rPr>
            </w:pPr>
            <w:r>
              <w:rPr>
                <w:u w:val="single"/>
              </w:rPr>
              <w:t>（</w:t>
            </w:r>
            <w:r>
              <w:rPr>
                <w:rFonts w:hint="eastAsia"/>
                <w:u w:val="single"/>
              </w:rPr>
              <w:t>2</w:t>
            </w:r>
            <w:r>
              <w:rPr>
                <w:u w:val="single"/>
              </w:rPr>
              <w:t>）与</w:t>
            </w:r>
            <w:r>
              <w:rPr>
                <w:rFonts w:hint="eastAsia"/>
                <w:bCs/>
                <w:color w:val="000000"/>
                <w:u w:val="single"/>
              </w:rPr>
              <w:t>工业南园电子信息产业园</w:t>
            </w:r>
            <w:r>
              <w:rPr>
                <w:u w:val="single"/>
              </w:rPr>
              <w:t>规划的符合性</w:t>
            </w:r>
          </w:p>
          <w:p>
            <w:pPr>
              <w:ind w:firstLine="480" w:firstLineChars="200"/>
              <w:rPr>
                <w:u w:val="single"/>
              </w:rPr>
            </w:pPr>
            <w:r>
              <w:rPr>
                <w:rFonts w:hint="eastAsia"/>
                <w:bCs/>
                <w:color w:val="000000"/>
                <w:u w:val="single"/>
              </w:rPr>
              <w:t>工业南园电子信息产业园（原名</w:t>
            </w:r>
            <w:r>
              <w:rPr>
                <w:rFonts w:hint="eastAsia"/>
                <w:u w:val="single"/>
              </w:rPr>
              <w:t>新田俊毅创新创业园</w:t>
            </w:r>
            <w:r>
              <w:rPr>
                <w:rFonts w:hint="eastAsia"/>
                <w:bCs/>
                <w:color w:val="000000"/>
                <w:u w:val="single"/>
              </w:rPr>
              <w:t>），</w:t>
            </w:r>
            <w:r>
              <w:rPr>
                <w:rFonts w:hint="eastAsia"/>
                <w:u w:val="single"/>
              </w:rPr>
              <w:t>是新田县首个由政府主导、民营企业投资开发的经济合作项目，占地面积270余亩，总投资3亿元，主要承接珠三角、长三角以及省内、市内转移的环境友好型中小工业项目，园区从空间功能上分为总部办公区、生产制造区、生活配套区三大块，本项目为承接珠三角转移的环境友好型中小工业项目，符合</w:t>
            </w:r>
            <w:r>
              <w:rPr>
                <w:rFonts w:hint="eastAsia"/>
                <w:bCs/>
                <w:color w:val="000000"/>
                <w:u w:val="single"/>
              </w:rPr>
              <w:t>电子信息产业园规划的要求。</w:t>
            </w:r>
          </w:p>
          <w:p>
            <w:pPr>
              <w:ind w:firstLine="480"/>
              <w:rPr>
                <w:b/>
                <w:bCs/>
                <w:color w:val="000000"/>
              </w:rPr>
            </w:pPr>
            <w:r>
              <w:rPr>
                <w:rFonts w:hint="eastAsia"/>
                <w:b/>
                <w:bCs/>
                <w:color w:val="000000"/>
              </w:rPr>
              <w:t>7.3.3选址合理性分析</w:t>
            </w:r>
          </w:p>
          <w:p>
            <w:pPr>
              <w:ind w:firstLine="480" w:firstLineChars="200"/>
              <w:jc w:val="left"/>
              <w:rPr>
                <w:color w:val="000000"/>
              </w:rPr>
            </w:pPr>
            <w:r>
              <w:rPr>
                <w:rFonts w:hint="eastAsia"/>
                <w:color w:val="000000"/>
              </w:rPr>
              <w:t>1、地理位置</w:t>
            </w:r>
          </w:p>
          <w:p>
            <w:pPr>
              <w:ind w:firstLine="480" w:firstLineChars="200"/>
              <w:jc w:val="left"/>
              <w:rPr>
                <w:color w:val="000000"/>
              </w:rPr>
            </w:pPr>
            <w:r>
              <w:rPr>
                <w:rFonts w:hint="eastAsia"/>
                <w:color w:val="000000"/>
              </w:rPr>
              <w:t>本项目选址于</w:t>
            </w:r>
            <w:r>
              <w:rPr>
                <w:rFonts w:hint="eastAsia"/>
                <w:bCs/>
                <w:color w:val="000000"/>
              </w:rPr>
              <w:t>湖南省永州市新田县龙泉镇工业南园电子信息产业园</w:t>
            </w:r>
            <w:r>
              <w:rPr>
                <w:rFonts w:hint="eastAsia"/>
                <w:color w:val="000000"/>
              </w:rPr>
              <w:t>，交通较为便利。</w:t>
            </w:r>
          </w:p>
          <w:p>
            <w:pPr>
              <w:ind w:firstLine="480" w:firstLineChars="200"/>
              <w:jc w:val="left"/>
              <w:rPr>
                <w:color w:val="000000"/>
              </w:rPr>
            </w:pPr>
            <w:r>
              <w:rPr>
                <w:rFonts w:hint="eastAsia"/>
                <w:color w:val="000000"/>
              </w:rPr>
              <w:t>2、基础设施</w:t>
            </w:r>
          </w:p>
          <w:p>
            <w:pPr>
              <w:ind w:firstLine="480" w:firstLineChars="200"/>
              <w:jc w:val="left"/>
              <w:rPr>
                <w:color w:val="000000"/>
              </w:rPr>
            </w:pPr>
            <w:r>
              <w:rPr>
                <w:rFonts w:hint="eastAsia"/>
                <w:color w:val="000000"/>
              </w:rPr>
              <w:t>本项目所在地供电、通讯、道路等基础设施比较完善，电、水源供应充足，可满足本项目生产需要。</w:t>
            </w:r>
          </w:p>
          <w:p>
            <w:pPr>
              <w:ind w:firstLine="480" w:firstLineChars="200"/>
              <w:jc w:val="left"/>
              <w:rPr>
                <w:color w:val="000000"/>
              </w:rPr>
            </w:pPr>
            <w:r>
              <w:rPr>
                <w:rFonts w:hint="eastAsia"/>
                <w:color w:val="000000"/>
              </w:rPr>
              <w:t>3、环境容量</w:t>
            </w:r>
          </w:p>
          <w:p>
            <w:pPr>
              <w:ind w:firstLine="480" w:firstLineChars="200"/>
              <w:jc w:val="left"/>
              <w:rPr>
                <w:color w:val="000000"/>
              </w:rPr>
            </w:pPr>
            <w:r>
              <w:rPr>
                <w:rFonts w:hint="eastAsia"/>
                <w:color w:val="000000"/>
              </w:rPr>
              <w:t>根据环境</w:t>
            </w:r>
            <w:r>
              <w:rPr>
                <w:rFonts w:hint="eastAsia"/>
              </w:rPr>
              <w:t>功能区划的划分，项目选址区环境空气功能为二级区，水体功能为Ⅲ类水体，声环境功能为3类区。根据环境质量现状数据，本项目所在区域大气、地表水、声环境质量满足相应功能区划要求，环境质</w:t>
            </w:r>
            <w:r>
              <w:rPr>
                <w:rFonts w:hint="eastAsia"/>
                <w:color w:val="000000"/>
              </w:rPr>
              <w:t>量现状良好，在充分落实本评价提出的各项处理措施后，项目营运对周围环境产生的影响较小，不会降低该区现有环境功能。</w:t>
            </w:r>
          </w:p>
          <w:p>
            <w:pPr>
              <w:ind w:firstLine="480" w:firstLineChars="200"/>
              <w:jc w:val="left"/>
              <w:rPr>
                <w:color w:val="000000"/>
              </w:rPr>
            </w:pPr>
            <w:r>
              <w:rPr>
                <w:rFonts w:hint="eastAsia"/>
                <w:color w:val="000000"/>
              </w:rPr>
              <w:t>4、达标排放</w:t>
            </w:r>
          </w:p>
          <w:p>
            <w:pPr>
              <w:ind w:firstLine="480" w:firstLineChars="200"/>
              <w:jc w:val="left"/>
              <w:rPr>
                <w:color w:val="000000"/>
              </w:rPr>
            </w:pPr>
            <w:r>
              <w:rPr>
                <w:rFonts w:hint="eastAsia"/>
                <w:color w:val="000000"/>
              </w:rPr>
              <w:t>本项目营运期产生的各类污染物经过相关环保措施处理后可实现达标排放，固废可实现有效处理和处置，对周围环境产生的影响在可接受的范围之内。</w:t>
            </w:r>
          </w:p>
          <w:p>
            <w:pPr>
              <w:ind w:firstLine="480" w:firstLineChars="200"/>
              <w:jc w:val="left"/>
              <w:rPr>
                <w:color w:val="000000"/>
              </w:rPr>
            </w:pPr>
            <w:r>
              <w:rPr>
                <w:rFonts w:hint="eastAsia"/>
                <w:color w:val="000000"/>
              </w:rPr>
              <w:t>5、制约因素及拟解决办法</w:t>
            </w:r>
          </w:p>
          <w:p>
            <w:pPr>
              <w:ind w:firstLine="480" w:firstLineChars="200"/>
              <w:jc w:val="left"/>
              <w:rPr>
                <w:color w:val="000000"/>
              </w:rPr>
            </w:pPr>
            <w:r>
              <w:rPr>
                <w:rFonts w:hint="eastAsia"/>
                <w:color w:val="000000"/>
              </w:rPr>
              <w:t>根据现场踏勘，不存在与本项目有关的明显制约因素。</w:t>
            </w:r>
          </w:p>
          <w:p>
            <w:pPr>
              <w:ind w:firstLine="480" w:firstLineChars="200"/>
              <w:jc w:val="left"/>
              <w:rPr>
                <w:color w:val="000000"/>
              </w:rPr>
            </w:pPr>
            <w:r>
              <w:rPr>
                <w:rFonts w:hint="eastAsia"/>
                <w:color w:val="000000"/>
              </w:rPr>
              <w:t>综上所述，本项目符合当地环境功能区规划，各污染物在采取相关环保措施后都可以实现达标排放，对周围环境影响不大，本项目选址合理。</w:t>
            </w:r>
          </w:p>
          <w:p>
            <w:pPr>
              <w:ind w:firstLine="480"/>
              <w:rPr>
                <w:b/>
                <w:bCs/>
                <w:color w:val="000000"/>
              </w:rPr>
            </w:pPr>
            <w:r>
              <w:rPr>
                <w:rFonts w:hint="eastAsia"/>
                <w:b/>
                <w:bCs/>
                <w:color w:val="000000"/>
              </w:rPr>
              <w:t>7.3.4总平面布置合理性分析</w:t>
            </w:r>
          </w:p>
          <w:p>
            <w:pPr>
              <w:ind w:firstLine="480" w:firstLineChars="200"/>
              <w:jc w:val="left"/>
              <w:rPr>
                <w:color w:val="000000"/>
              </w:rPr>
            </w:pPr>
            <w:r>
              <w:rPr>
                <w:rFonts w:hint="eastAsia"/>
                <w:color w:val="000000"/>
              </w:rPr>
              <w:t>项目位于</w:t>
            </w:r>
            <w:r>
              <w:rPr>
                <w:rFonts w:hint="eastAsia"/>
                <w:bCs/>
                <w:color w:val="000000"/>
              </w:rPr>
              <w:t>永州市新田县龙泉镇工业南园电子信息产业园</w:t>
            </w:r>
            <w:r>
              <w:rPr>
                <w:rFonts w:hint="eastAsia"/>
                <w:color w:val="000000"/>
              </w:rPr>
              <w:t>。</w:t>
            </w:r>
            <w:r>
              <w:rPr>
                <w:rFonts w:hint="eastAsia"/>
                <w:color w:val="FF0000"/>
              </w:rPr>
              <w:t>项目平面布置见附图2</w:t>
            </w:r>
            <w:r>
              <w:rPr>
                <w:rFonts w:hint="eastAsia"/>
                <w:color w:val="000000"/>
              </w:rPr>
              <w:t>，生产厂房建设于现有园区建筑内，</w:t>
            </w:r>
            <w:r>
              <w:rPr>
                <w:rFonts w:hint="eastAsia"/>
                <w:bCs/>
                <w:color w:val="000000"/>
              </w:rPr>
              <w:t>根据现场了解及建设单位提供的资料可知本项目厂区内设有生产区、仓库区、办公区等。各功能区内设施布置紧凑、符合防火要求；符合生产流程、操作要求和使用功能。</w:t>
            </w:r>
            <w:r>
              <w:rPr>
                <w:rFonts w:hint="eastAsia"/>
                <w:color w:val="000000"/>
              </w:rPr>
              <w:t>整体来说，项目区总体布局合理、功能分区清晰。厂房内设通道不仅能满足消防要求，而且方便原料和产品货运出入。</w:t>
            </w:r>
          </w:p>
          <w:p>
            <w:pPr>
              <w:ind w:firstLine="480" w:firstLineChars="200"/>
              <w:jc w:val="left"/>
              <w:rPr>
                <w:color w:val="000000"/>
              </w:rPr>
            </w:pPr>
            <w:r>
              <w:rPr>
                <w:rFonts w:hint="eastAsia"/>
                <w:color w:val="000000"/>
              </w:rPr>
              <w:t>综上所述，本项目平面布局合理。</w:t>
            </w:r>
          </w:p>
          <w:p>
            <w:pPr>
              <w:ind w:firstLine="480"/>
              <w:rPr>
                <w:b/>
                <w:color w:val="000000"/>
              </w:rPr>
            </w:pPr>
            <w:r>
              <w:rPr>
                <w:rFonts w:hint="eastAsia"/>
                <w:b/>
                <w:bCs/>
                <w:color w:val="000000"/>
              </w:rPr>
              <w:t>7.3.5</w:t>
            </w:r>
            <w:r>
              <w:rPr>
                <w:b/>
                <w:color w:val="000000"/>
              </w:rPr>
              <w:t>“</w:t>
            </w:r>
            <w:r>
              <w:rPr>
                <w:rFonts w:hint="eastAsia"/>
                <w:b/>
                <w:color w:val="000000"/>
              </w:rPr>
              <w:t>三线一单”符合性分析</w:t>
            </w:r>
          </w:p>
          <w:p>
            <w:pPr>
              <w:ind w:firstLine="480" w:firstLineChars="200"/>
              <w:rPr>
                <w:color w:val="000000"/>
              </w:rPr>
            </w:pPr>
            <w:r>
              <w:rPr>
                <w:rFonts w:hint="eastAsia"/>
                <w:color w:val="000000"/>
              </w:rPr>
              <w:t>根据环保部发布的《关于以改善环境质量为核心加强环境影响评价管理的通知》（以下简称《通知》），《通知》要求切实加强环境影响评价管理，落实“生态保护红线、环境质量底线、资源利用上线和环境准入负面清单”约束，建立项目环评审批与规划环评、现有项目环境管理、区域环境质量联动机制，更好地发挥环评制度从源头防范环境污染和生态破坏的作用，加快推进改善环境质量。</w:t>
            </w:r>
          </w:p>
          <w:p>
            <w:pPr>
              <w:ind w:left="480"/>
              <w:rPr>
                <w:color w:val="000000"/>
                <w:spacing w:val="4"/>
              </w:rPr>
            </w:pPr>
            <w:r>
              <w:rPr>
                <w:rFonts w:hint="eastAsia"/>
                <w:color w:val="000000"/>
              </w:rPr>
              <w:t>（1）</w:t>
            </w:r>
            <w:r>
              <w:rPr>
                <w:color w:val="000000"/>
              </w:rPr>
              <w:t>生态保护红线</w:t>
            </w:r>
          </w:p>
          <w:p>
            <w:pPr>
              <w:ind w:firstLine="480" w:firstLineChars="200"/>
              <w:rPr>
                <w:color w:val="000000"/>
              </w:rPr>
            </w:pPr>
            <w:r>
              <w:rPr>
                <w:rFonts w:hint="eastAsia"/>
                <w:color w:val="000000"/>
              </w:rPr>
              <w:t>“生态保护红线”是生态空间范围内具有特殊重要生态功能必须实行强制性严格保护的区域。相关规划环评应将生态空间管控作为重要内容，规划区域涉及生态保护红线的，在规划环评结论和审查意见中应落实生态保护红线的管理要求，提出相应对策措施。除受自然条件限制、确实无法避让的铁路、公路、航道、防洪、管道、干渠、通讯、输变电等重要基础设施项目外，在生态保护红线范围内，严控各类开发建设活动，依法不予审批新建工业项目和矿产开发项目的环评文件。</w:t>
            </w:r>
          </w:p>
          <w:p>
            <w:pPr>
              <w:ind w:firstLine="480" w:firstLineChars="200"/>
              <w:rPr>
                <w:color w:val="000000"/>
              </w:rPr>
            </w:pPr>
            <w:r>
              <w:rPr>
                <w:rFonts w:hint="eastAsia"/>
                <w:color w:val="000000"/>
              </w:rPr>
              <w:t>本项目选址位于</w:t>
            </w:r>
            <w:r>
              <w:rPr>
                <w:rFonts w:hint="eastAsia"/>
                <w:bCs/>
                <w:color w:val="000000"/>
              </w:rPr>
              <w:t>永州市新田县龙泉镇工业南园电子信息产业园</w:t>
            </w:r>
            <w:r>
              <w:rPr>
                <w:rFonts w:hint="eastAsia"/>
                <w:color w:val="000000"/>
              </w:rPr>
              <w:t>，根据生态保护红线分布图，本项目不在生态保护红线范围内；项目建成后生产废水</w:t>
            </w:r>
            <w:r>
              <w:rPr>
                <w:rFonts w:hint="eastAsia"/>
                <w:bCs/>
              </w:rPr>
              <w:t>经由市政污水管网进入新田县南部新城工业园污水处理厂处理，可达标排入新田河</w:t>
            </w:r>
            <w:r>
              <w:rPr>
                <w:rFonts w:hint="eastAsia"/>
                <w:color w:val="000000"/>
              </w:rPr>
              <w:t>，项目固体废物均得到合理处置。综上所述，本项目不占用生态红线保护区域范围，符合生态保护红线空间管控要求，因此项目建设符合生态红线要求。</w:t>
            </w:r>
          </w:p>
          <w:p>
            <w:pPr>
              <w:ind w:firstLine="496" w:firstLineChars="200"/>
              <w:rPr>
                <w:color w:val="000000"/>
                <w:spacing w:val="4"/>
              </w:rPr>
            </w:pPr>
            <w:r>
              <w:rPr>
                <w:rFonts w:hint="eastAsia"/>
                <w:color w:val="000000"/>
                <w:spacing w:val="4"/>
              </w:rPr>
              <w:t>（2）</w:t>
            </w:r>
            <w:r>
              <w:rPr>
                <w:color w:val="000000"/>
                <w:spacing w:val="4"/>
              </w:rPr>
              <w:t>环境质量底线</w:t>
            </w:r>
          </w:p>
          <w:p>
            <w:pPr>
              <w:ind w:firstLine="496" w:firstLineChars="200"/>
              <w:rPr>
                <w:color w:val="000000"/>
                <w:spacing w:val="4"/>
              </w:rPr>
            </w:pPr>
            <w:r>
              <w:rPr>
                <w:rFonts w:hint="eastAsia"/>
                <w:color w:val="000000"/>
                <w:spacing w:val="4"/>
              </w:rPr>
              <w:t>“环境质量底线”是国家和地方设置的大气、水和土壤环境质量目标，也是改善环境质量的基准线。有关规划环评应落实区域环境质量目标管理要求，提出区域或者行业污染物排放总量管控建议以及优化区域或行业发展布局、结构和规模的对策措施。项目环评应对照区域环境质量目标，深入分析预测项目建设对环境质量的影响，强化污染防治措施和污染物排放控制要求。</w:t>
            </w:r>
          </w:p>
          <w:p>
            <w:pPr>
              <w:ind w:firstLine="496" w:firstLineChars="200"/>
              <w:rPr>
                <w:color w:val="000000"/>
                <w:spacing w:val="4"/>
              </w:rPr>
            </w:pPr>
            <w:r>
              <w:rPr>
                <w:rFonts w:hint="eastAsia"/>
                <w:color w:val="000000"/>
                <w:spacing w:val="4"/>
              </w:rPr>
              <w:t>项目选址区域为环境空气功能区二类区，执行二级标准。根据环境空气质量现状的监测数据，当地大气环境质量现状良好，达到环境空气功能区要求，符合《环境空气质量标准》（GB3095-2012）中二级标准。</w:t>
            </w:r>
          </w:p>
          <w:p>
            <w:pPr>
              <w:ind w:firstLine="496" w:firstLineChars="200"/>
              <w:rPr>
                <w:color w:val="000000"/>
                <w:spacing w:val="4"/>
              </w:rPr>
            </w:pPr>
            <w:r>
              <w:rPr>
                <w:rFonts w:hint="eastAsia"/>
                <w:color w:val="000000"/>
                <w:spacing w:val="4"/>
              </w:rPr>
              <w:t>项目地附近地表水环境质量为Ⅲ类的水域。根据周边地表水体的监测数据可知，各监测因子均符合《地表水环境质量标准》（GB3838-2002）中的相关标准。</w:t>
            </w:r>
          </w:p>
          <w:p>
            <w:pPr>
              <w:ind w:firstLine="496" w:firstLineChars="200"/>
              <w:rPr>
                <w:color w:val="000000"/>
                <w:u w:val="single"/>
              </w:rPr>
            </w:pPr>
            <w:r>
              <w:rPr>
                <w:rFonts w:hint="eastAsia"/>
                <w:color w:val="000000"/>
                <w:spacing w:val="4"/>
              </w:rPr>
              <w:t>本项目所在区域为2类声环境功能区，根据环境噪声现状监测结果，项目区域目前能够满足《声环境质量标准》2类标准要求，本项目建成后通过采取相关措施后，能满足《声环境质量标准》2类标准要求，本项目建设运营不会改变项目所在区域的声环境功</w:t>
            </w:r>
            <w:r>
              <w:rPr>
                <w:rFonts w:hint="eastAsia"/>
                <w:color w:val="000000"/>
              </w:rPr>
              <w:t>能，因此项目建设声环境质量是符合要求的。</w:t>
            </w:r>
          </w:p>
          <w:p>
            <w:pPr>
              <w:pStyle w:val="44"/>
              <w:snapToGrid/>
              <w:spacing w:line="360" w:lineRule="auto"/>
              <w:ind w:firstLine="480" w:firstLineChars="200"/>
              <w:rPr>
                <w:rFonts w:eastAsia="宋体"/>
                <w:highlight w:val="yellow"/>
              </w:rPr>
            </w:pPr>
            <w:r>
              <w:rPr>
                <w:rFonts w:hint="eastAsia" w:eastAsia="宋体"/>
              </w:rPr>
              <w:t>综上，本项目建设符合环境质量的底线要求。</w:t>
            </w:r>
            <w:r>
              <w:rPr>
                <w:rFonts w:eastAsia="宋体"/>
              </w:rPr>
              <w:t>本项目废气、</w:t>
            </w:r>
            <w:r>
              <w:rPr>
                <w:rFonts w:hint="eastAsia" w:eastAsia="宋体"/>
              </w:rPr>
              <w:t>废水、</w:t>
            </w:r>
            <w:r>
              <w:rPr>
                <w:rFonts w:eastAsia="宋体"/>
              </w:rPr>
              <w:t>噪声经处理后达标，对周围环境影响小，因此项目符合环境质量底线要求。</w:t>
            </w:r>
          </w:p>
          <w:p>
            <w:pPr>
              <w:pStyle w:val="44"/>
              <w:snapToGrid/>
              <w:spacing w:line="360" w:lineRule="auto"/>
              <w:ind w:firstLine="480" w:firstLineChars="200"/>
              <w:rPr>
                <w:rFonts w:eastAsia="宋体"/>
              </w:rPr>
            </w:pPr>
            <w:r>
              <w:rPr>
                <w:rFonts w:hint="eastAsia" w:eastAsia="宋体"/>
              </w:rPr>
              <w:t>（3）</w:t>
            </w:r>
            <w:r>
              <w:rPr>
                <w:rFonts w:eastAsia="宋体"/>
              </w:rPr>
              <w:t>资源利用上线</w:t>
            </w:r>
          </w:p>
          <w:p>
            <w:pPr>
              <w:pStyle w:val="44"/>
              <w:snapToGrid/>
              <w:spacing w:line="360" w:lineRule="auto"/>
              <w:ind w:firstLine="480" w:firstLineChars="200"/>
              <w:rPr>
                <w:rFonts w:eastAsia="宋体"/>
              </w:rPr>
            </w:pPr>
            <w:r>
              <w:rPr>
                <w:rFonts w:hint="eastAsia" w:eastAsia="宋体"/>
              </w:rPr>
              <w:t>资源是环境的载体，“资源利用上线”是各地区能源、水、土地等资源消耗不得突破的“天花板”。相关规划环评应依据有关资源利用上线，对规划实施以及规划内项目的资源开发利用，区分不同行业，从能源资源开发等量或减量替代、开采方式和规模控制、利用效率和保护措施等方面提出建议和要求，为规划编制和审批决策提供重要依据。</w:t>
            </w:r>
          </w:p>
          <w:p>
            <w:pPr>
              <w:pStyle w:val="44"/>
              <w:snapToGrid/>
              <w:spacing w:line="360" w:lineRule="auto"/>
              <w:ind w:firstLine="480" w:firstLineChars="200"/>
              <w:rPr>
                <w:rFonts w:eastAsia="宋体"/>
              </w:rPr>
            </w:pPr>
            <w:r>
              <w:rPr>
                <w:rFonts w:hint="eastAsia" w:eastAsia="宋体"/>
              </w:rPr>
              <w:t>本项目生产和生活用水均使用市政工程管网所提供自来水；能源主要电网供电系统，属于清洁能源；本项目位于永州市新田县龙泉镇工业南园电子信息产业园，现状用地为建设用地。项目不占用基本农田，土地资源消耗符合要求。因此，项目资源利用满足要求。</w:t>
            </w:r>
          </w:p>
          <w:p>
            <w:pPr>
              <w:pStyle w:val="44"/>
              <w:snapToGrid/>
              <w:spacing w:line="360" w:lineRule="auto"/>
              <w:ind w:firstLine="480" w:firstLineChars="200"/>
              <w:rPr>
                <w:rFonts w:eastAsia="宋体"/>
              </w:rPr>
            </w:pPr>
            <w:r>
              <w:rPr>
                <w:rFonts w:hint="eastAsia" w:eastAsia="宋体"/>
              </w:rPr>
              <w:t>（4）</w:t>
            </w:r>
            <w:r>
              <w:rPr>
                <w:rFonts w:eastAsia="宋体"/>
              </w:rPr>
              <w:t>环境准入负面清单</w:t>
            </w:r>
          </w:p>
          <w:p>
            <w:pPr>
              <w:ind w:firstLine="480" w:firstLineChars="200"/>
              <w:jc w:val="left"/>
              <w:rPr>
                <w:color w:val="000000"/>
              </w:rPr>
            </w:pPr>
            <w:r>
              <w:rPr>
                <w:rFonts w:hint="eastAsia"/>
                <w:color w:val="000000"/>
              </w:rPr>
              <w:t>根据《湖南省贯彻落实〈水污染防治行动计划〉实施方案（2016-2020年）》指出，根据流域水质目标和主体功能区规划要求，明确区域环境准入条件，细化功能分区，实施差别化环境准入政策。严格钢铁、水泥、电解铝、平板玻璃、船舶等产能严重过剩行业新增产能项目审核。本项目属于手机玻璃盖板加工，经核实确认不属于以上产能严重过剩行业的项目。因此本项目为不属于环境准入负面清单项目。</w:t>
            </w:r>
          </w:p>
          <w:p>
            <w:pPr>
              <w:pStyle w:val="44"/>
              <w:snapToGrid/>
              <w:spacing w:line="360" w:lineRule="auto"/>
              <w:ind w:firstLine="480" w:firstLineChars="200"/>
              <w:rPr>
                <w:rFonts w:eastAsia="宋体"/>
              </w:rPr>
            </w:pPr>
            <w:r>
              <w:rPr>
                <w:rFonts w:hint="eastAsia" w:eastAsia="宋体"/>
              </w:rPr>
              <w:t>综上分析，项目符合“三线一单”要求。</w:t>
            </w:r>
          </w:p>
          <w:p>
            <w:pPr>
              <w:ind w:firstLine="482" w:firstLineChars="200"/>
              <w:rPr>
                <w:b/>
                <w:bCs/>
                <w:color w:val="000000"/>
              </w:rPr>
            </w:pPr>
            <w:r>
              <w:rPr>
                <w:rFonts w:hint="eastAsia"/>
                <w:b/>
                <w:bCs/>
                <w:color w:val="000000"/>
              </w:rPr>
              <w:t>7.4环境管理</w:t>
            </w:r>
          </w:p>
          <w:p>
            <w:pPr>
              <w:ind w:firstLine="480" w:firstLineChars="200"/>
              <w:jc w:val="left"/>
              <w:rPr>
                <w:color w:val="000000"/>
              </w:rPr>
            </w:pPr>
            <w:r>
              <w:rPr>
                <w:rFonts w:hint="eastAsia"/>
                <w:color w:val="000000"/>
              </w:rPr>
              <w:t>环境管理是协调经济发展与环境保护的关系，是使经济、社会、环境有序持续发展的重要手段，根据本项目的工程特性，建设单位设置工程管理机构中环境保护专职人员，</w:t>
            </w:r>
            <w:r>
              <w:rPr>
                <w:color w:val="000000"/>
              </w:rPr>
              <w:t>按照环保部门的要求和本报告提出的环保设施制定环境管理计划，把环保工作落到实处。</w:t>
            </w:r>
          </w:p>
          <w:p>
            <w:pPr>
              <w:ind w:firstLine="480" w:firstLineChars="200"/>
              <w:jc w:val="left"/>
              <w:rPr>
                <w:color w:val="000000"/>
              </w:rPr>
            </w:pPr>
            <w:r>
              <w:rPr>
                <w:rFonts w:hint="eastAsia" w:cs="宋体"/>
                <w:color w:val="000000"/>
              </w:rPr>
              <w:t>①</w:t>
            </w:r>
            <w:r>
              <w:rPr>
                <w:color w:val="000000"/>
              </w:rPr>
              <w:t>管理处要制定专门人员负责环保事务，确保环保措施的落实；</w:t>
            </w:r>
          </w:p>
          <w:p>
            <w:pPr>
              <w:ind w:firstLine="480" w:firstLineChars="200"/>
              <w:jc w:val="left"/>
              <w:rPr>
                <w:color w:val="000000"/>
              </w:rPr>
            </w:pPr>
            <w:r>
              <w:rPr>
                <w:rFonts w:hint="eastAsia" w:cs="宋体"/>
                <w:color w:val="000000"/>
              </w:rPr>
              <w:t>②</w:t>
            </w:r>
            <w:r>
              <w:rPr>
                <w:color w:val="000000"/>
              </w:rPr>
              <w:t>对环保设备定期保养，确保环保设备运行率</w:t>
            </w:r>
            <w:r>
              <w:rPr>
                <w:rFonts w:eastAsia="Calibri"/>
                <w:color w:val="000000"/>
              </w:rPr>
              <w:t>100%</w:t>
            </w:r>
            <w:r>
              <w:rPr>
                <w:color w:val="000000"/>
              </w:rPr>
              <w:t>。环保设施如有发生突发事故，要及时向环保部门汇报，及时抢修，使环保设施及时正常运行，确保污染降到最低程度；</w:t>
            </w:r>
          </w:p>
          <w:p>
            <w:pPr>
              <w:ind w:firstLine="480"/>
              <w:rPr>
                <w:b/>
                <w:color w:val="000000"/>
              </w:rPr>
            </w:pPr>
            <w:r>
              <w:rPr>
                <w:rFonts w:hint="eastAsia"/>
                <w:b/>
                <w:color w:val="000000"/>
              </w:rPr>
              <w:t>7.5环保投资</w:t>
            </w:r>
          </w:p>
          <w:p>
            <w:pPr>
              <w:ind w:firstLine="480" w:firstLineChars="200"/>
              <w:jc w:val="left"/>
              <w:rPr>
                <w:b/>
                <w:color w:val="000000"/>
                <w:sz w:val="21"/>
                <w:szCs w:val="21"/>
                <w:u w:val="single"/>
              </w:rPr>
            </w:pPr>
            <w:r>
              <w:rPr>
                <w:rFonts w:hint="eastAsia"/>
                <w:color w:val="000000"/>
                <w:u w:val="single"/>
              </w:rPr>
              <w:t>本扩建项目总投资6000万元，环保投资总额32万元，环保投资占比0.53%，本项目环保投资估算见表7-9。</w:t>
            </w:r>
          </w:p>
          <w:p>
            <w:pPr>
              <w:spacing w:line="240" w:lineRule="auto"/>
              <w:ind w:firstLine="480"/>
              <w:jc w:val="center"/>
              <w:rPr>
                <w:b/>
                <w:color w:val="000000"/>
                <w:sz w:val="21"/>
                <w:szCs w:val="21"/>
                <w:u w:val="single"/>
              </w:rPr>
            </w:pPr>
            <w:r>
              <w:rPr>
                <w:rFonts w:hint="eastAsia"/>
                <w:b/>
                <w:color w:val="000000"/>
                <w:sz w:val="21"/>
                <w:szCs w:val="21"/>
                <w:u w:val="single"/>
              </w:rPr>
              <w:t xml:space="preserve">表7-9  </w:t>
            </w:r>
            <w:r>
              <w:rPr>
                <w:b/>
                <w:color w:val="000000"/>
                <w:sz w:val="21"/>
                <w:szCs w:val="21"/>
                <w:u w:val="single"/>
              </w:rPr>
              <w:t xml:space="preserve"> </w:t>
            </w:r>
            <w:r>
              <w:rPr>
                <w:rFonts w:hint="eastAsia"/>
                <w:b/>
                <w:color w:val="000000"/>
                <w:sz w:val="21"/>
                <w:szCs w:val="21"/>
                <w:u w:val="single"/>
              </w:rPr>
              <w:t>项目环保投资</w:t>
            </w:r>
            <w:r>
              <w:rPr>
                <w:b/>
                <w:color w:val="000000"/>
                <w:sz w:val="21"/>
                <w:szCs w:val="21"/>
                <w:u w:val="single"/>
              </w:rPr>
              <w:t>一览表</w:t>
            </w:r>
          </w:p>
          <w:tbl>
            <w:tblPr>
              <w:tblStyle w:val="25"/>
              <w:tblW w:w="5000" w:type="pct"/>
              <w:tblInd w:w="0" w:type="dxa"/>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autofit"/>
              <w:tblCellMar>
                <w:top w:w="0" w:type="dxa"/>
                <w:left w:w="108" w:type="dxa"/>
                <w:bottom w:w="0" w:type="dxa"/>
                <w:right w:w="108" w:type="dxa"/>
              </w:tblCellMar>
            </w:tblPr>
            <w:tblGrid>
              <w:gridCol w:w="1026"/>
              <w:gridCol w:w="2041"/>
              <w:gridCol w:w="2029"/>
              <w:gridCol w:w="2846"/>
              <w:gridCol w:w="1470"/>
            </w:tblGrid>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331" w:hRule="atLeast"/>
              </w:trPr>
              <w:tc>
                <w:tcPr>
                  <w:tcW w:w="545" w:type="pct"/>
                  <w:vAlign w:val="center"/>
                </w:tcPr>
                <w:p>
                  <w:pPr>
                    <w:snapToGrid w:val="0"/>
                    <w:spacing w:line="240" w:lineRule="auto"/>
                    <w:jc w:val="center"/>
                    <w:rPr>
                      <w:color w:val="000000"/>
                      <w:sz w:val="21"/>
                      <w:szCs w:val="21"/>
                    </w:rPr>
                  </w:pPr>
                  <w:r>
                    <w:rPr>
                      <w:color w:val="000000"/>
                      <w:sz w:val="21"/>
                      <w:szCs w:val="21"/>
                    </w:rPr>
                    <w:t>类型</w:t>
                  </w:r>
                </w:p>
              </w:tc>
              <w:tc>
                <w:tcPr>
                  <w:tcW w:w="1084" w:type="pct"/>
                  <w:vAlign w:val="center"/>
                </w:tcPr>
                <w:p>
                  <w:pPr>
                    <w:snapToGrid w:val="0"/>
                    <w:spacing w:line="240" w:lineRule="auto"/>
                    <w:jc w:val="center"/>
                    <w:rPr>
                      <w:color w:val="000000"/>
                      <w:sz w:val="21"/>
                      <w:szCs w:val="21"/>
                    </w:rPr>
                  </w:pPr>
                  <w:r>
                    <w:rPr>
                      <w:color w:val="000000"/>
                      <w:sz w:val="21"/>
                      <w:szCs w:val="21"/>
                    </w:rPr>
                    <w:t>污染源</w:t>
                  </w:r>
                </w:p>
              </w:tc>
              <w:tc>
                <w:tcPr>
                  <w:tcW w:w="1078" w:type="pct"/>
                  <w:tcBorders>
                    <w:right w:val="single" w:color="auto" w:sz="4" w:space="0"/>
                  </w:tcBorders>
                  <w:vAlign w:val="center"/>
                </w:tcPr>
                <w:p>
                  <w:pPr>
                    <w:snapToGrid w:val="0"/>
                    <w:spacing w:line="240" w:lineRule="auto"/>
                    <w:jc w:val="center"/>
                    <w:rPr>
                      <w:color w:val="000000"/>
                      <w:sz w:val="21"/>
                      <w:szCs w:val="21"/>
                    </w:rPr>
                  </w:pPr>
                  <w:r>
                    <w:rPr>
                      <w:rFonts w:hint="eastAsia"/>
                      <w:color w:val="000000"/>
                      <w:sz w:val="21"/>
                      <w:szCs w:val="21"/>
                    </w:rPr>
                    <w:t>主要污染物</w:t>
                  </w:r>
                </w:p>
              </w:tc>
              <w:tc>
                <w:tcPr>
                  <w:tcW w:w="1512" w:type="pct"/>
                  <w:tcBorders>
                    <w:left w:val="single" w:color="auto" w:sz="4" w:space="0"/>
                  </w:tcBorders>
                  <w:vAlign w:val="center"/>
                </w:tcPr>
                <w:p>
                  <w:pPr>
                    <w:snapToGrid w:val="0"/>
                    <w:spacing w:line="240" w:lineRule="auto"/>
                    <w:jc w:val="center"/>
                    <w:rPr>
                      <w:color w:val="000000"/>
                      <w:sz w:val="21"/>
                      <w:szCs w:val="21"/>
                    </w:rPr>
                  </w:pPr>
                  <w:r>
                    <w:rPr>
                      <w:rFonts w:hint="eastAsia"/>
                      <w:color w:val="000000"/>
                      <w:sz w:val="21"/>
                      <w:szCs w:val="21"/>
                    </w:rPr>
                    <w:t>污染防治措施</w:t>
                  </w:r>
                </w:p>
              </w:tc>
              <w:tc>
                <w:tcPr>
                  <w:tcW w:w="781" w:type="pct"/>
                  <w:tcBorders>
                    <w:right w:val="single" w:color="auto" w:sz="4" w:space="0"/>
                  </w:tcBorders>
                  <w:vAlign w:val="center"/>
                </w:tcPr>
                <w:p>
                  <w:pPr>
                    <w:snapToGrid w:val="0"/>
                    <w:spacing w:line="240" w:lineRule="auto"/>
                    <w:jc w:val="center"/>
                    <w:rPr>
                      <w:color w:val="000000"/>
                      <w:sz w:val="21"/>
                      <w:szCs w:val="21"/>
                    </w:rPr>
                  </w:pPr>
                  <w:r>
                    <w:rPr>
                      <w:rFonts w:hint="eastAsia"/>
                      <w:color w:val="000000"/>
                      <w:sz w:val="21"/>
                      <w:szCs w:val="21"/>
                    </w:rPr>
                    <w:t>环保投资（万）</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654" w:hRule="atLeast"/>
              </w:trPr>
              <w:tc>
                <w:tcPr>
                  <w:tcW w:w="545" w:type="pct"/>
                  <w:vMerge w:val="restart"/>
                  <w:tcBorders>
                    <w:bottom w:val="single" w:color="auto" w:sz="6" w:space="0"/>
                  </w:tcBorders>
                  <w:vAlign w:val="center"/>
                </w:tcPr>
                <w:p>
                  <w:pPr>
                    <w:snapToGrid w:val="0"/>
                    <w:spacing w:line="240" w:lineRule="auto"/>
                    <w:jc w:val="center"/>
                    <w:rPr>
                      <w:color w:val="000000"/>
                      <w:sz w:val="21"/>
                      <w:szCs w:val="21"/>
                    </w:rPr>
                  </w:pPr>
                  <w:r>
                    <w:rPr>
                      <w:color w:val="000000"/>
                      <w:sz w:val="21"/>
                      <w:szCs w:val="21"/>
                    </w:rPr>
                    <w:t>废气</w:t>
                  </w:r>
                </w:p>
              </w:tc>
              <w:tc>
                <w:tcPr>
                  <w:tcW w:w="1084" w:type="pct"/>
                  <w:tcBorders>
                    <w:bottom w:val="single" w:color="auto" w:sz="6" w:space="0"/>
                  </w:tcBorders>
                  <w:vAlign w:val="center"/>
                </w:tcPr>
                <w:p>
                  <w:pPr>
                    <w:pStyle w:val="20"/>
                    <w:tabs>
                      <w:tab w:val="left" w:pos="1110"/>
                    </w:tabs>
                    <w:spacing w:after="0" w:line="240" w:lineRule="auto"/>
                    <w:jc w:val="center"/>
                    <w:rPr>
                      <w:color w:val="000000"/>
                      <w:sz w:val="21"/>
                      <w:szCs w:val="21"/>
                    </w:rPr>
                  </w:pPr>
                  <w:r>
                    <w:rPr>
                      <w:color w:val="000000"/>
                      <w:sz w:val="21"/>
                      <w:szCs w:val="21"/>
                    </w:rPr>
                    <w:t>喷油</w:t>
                  </w:r>
                </w:p>
              </w:tc>
              <w:tc>
                <w:tcPr>
                  <w:tcW w:w="1078" w:type="pct"/>
                  <w:vMerge w:val="restart"/>
                  <w:tcBorders>
                    <w:bottom w:val="single" w:color="auto" w:sz="6" w:space="0"/>
                    <w:right w:val="single" w:color="auto" w:sz="4" w:space="0"/>
                  </w:tcBorders>
                  <w:vAlign w:val="center"/>
                </w:tcPr>
                <w:p>
                  <w:pPr>
                    <w:pStyle w:val="20"/>
                    <w:tabs>
                      <w:tab w:val="left" w:pos="1110"/>
                    </w:tabs>
                    <w:spacing w:after="0" w:line="240" w:lineRule="auto"/>
                    <w:jc w:val="center"/>
                    <w:rPr>
                      <w:color w:val="000000"/>
                      <w:sz w:val="21"/>
                      <w:szCs w:val="21"/>
                    </w:rPr>
                  </w:pPr>
                  <w:r>
                    <w:rPr>
                      <w:rFonts w:hint="eastAsia"/>
                      <w:color w:val="000000"/>
                      <w:sz w:val="21"/>
                      <w:szCs w:val="21"/>
                    </w:rPr>
                    <w:t>VOCs</w:t>
                  </w:r>
                </w:p>
              </w:tc>
              <w:tc>
                <w:tcPr>
                  <w:tcW w:w="1512" w:type="pct"/>
                  <w:tcBorders>
                    <w:left w:val="single" w:color="auto" w:sz="4" w:space="0"/>
                    <w:bottom w:val="single" w:color="auto" w:sz="2" w:space="0"/>
                  </w:tcBorders>
                  <w:vAlign w:val="center"/>
                </w:tcPr>
                <w:p>
                  <w:pPr>
                    <w:snapToGrid w:val="0"/>
                    <w:spacing w:line="240" w:lineRule="auto"/>
                    <w:jc w:val="center"/>
                    <w:rPr>
                      <w:color w:val="000000"/>
                      <w:sz w:val="21"/>
                      <w:szCs w:val="21"/>
                    </w:rPr>
                  </w:pPr>
                  <w:r>
                    <w:rPr>
                      <w:rFonts w:hint="eastAsia"/>
                      <w:color w:val="000000"/>
                      <w:sz w:val="21"/>
                      <w:szCs w:val="21"/>
                    </w:rPr>
                    <w:t>加强车间通风</w:t>
                  </w:r>
                </w:p>
              </w:tc>
              <w:tc>
                <w:tcPr>
                  <w:tcW w:w="781" w:type="pct"/>
                  <w:vMerge w:val="restart"/>
                  <w:tcBorders>
                    <w:bottom w:val="single" w:color="auto" w:sz="6" w:space="0"/>
                    <w:right w:val="single" w:color="auto" w:sz="4" w:space="0"/>
                  </w:tcBorders>
                  <w:vAlign w:val="center"/>
                </w:tcPr>
                <w:p>
                  <w:pPr>
                    <w:snapToGrid w:val="0"/>
                    <w:spacing w:line="240" w:lineRule="auto"/>
                    <w:jc w:val="center"/>
                    <w:rPr>
                      <w:color w:val="000000"/>
                      <w:sz w:val="21"/>
                      <w:szCs w:val="21"/>
                    </w:rPr>
                  </w:pPr>
                  <w:r>
                    <w:rPr>
                      <w:rFonts w:hint="eastAsia"/>
                      <w:color w:val="000000"/>
                      <w:sz w:val="21"/>
                      <w:szCs w:val="21"/>
                    </w:rPr>
                    <w:t>12</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654" w:hRule="atLeast"/>
              </w:trPr>
              <w:tc>
                <w:tcPr>
                  <w:tcW w:w="545" w:type="pct"/>
                  <w:vMerge w:val="continue"/>
                  <w:tcBorders>
                    <w:bottom w:val="single" w:color="auto" w:sz="6" w:space="0"/>
                  </w:tcBorders>
                  <w:vAlign w:val="center"/>
                </w:tcPr>
                <w:p>
                  <w:pPr>
                    <w:snapToGrid w:val="0"/>
                    <w:spacing w:line="240" w:lineRule="auto"/>
                    <w:jc w:val="center"/>
                    <w:rPr>
                      <w:color w:val="000000"/>
                      <w:sz w:val="21"/>
                      <w:szCs w:val="21"/>
                    </w:rPr>
                  </w:pPr>
                </w:p>
              </w:tc>
              <w:tc>
                <w:tcPr>
                  <w:tcW w:w="1084" w:type="pct"/>
                  <w:tcBorders>
                    <w:bottom w:val="single" w:color="auto" w:sz="6" w:space="0"/>
                  </w:tcBorders>
                  <w:vAlign w:val="center"/>
                </w:tcPr>
                <w:p>
                  <w:pPr>
                    <w:pStyle w:val="20"/>
                    <w:tabs>
                      <w:tab w:val="left" w:pos="1110"/>
                    </w:tabs>
                    <w:spacing w:after="0" w:line="240" w:lineRule="auto"/>
                    <w:jc w:val="center"/>
                    <w:rPr>
                      <w:color w:val="000000"/>
                      <w:sz w:val="21"/>
                      <w:szCs w:val="21"/>
                    </w:rPr>
                  </w:pPr>
                  <w:r>
                    <w:rPr>
                      <w:color w:val="000000"/>
                      <w:sz w:val="21"/>
                      <w:szCs w:val="21"/>
                    </w:rPr>
                    <w:t>丝印</w:t>
                  </w:r>
                </w:p>
              </w:tc>
              <w:tc>
                <w:tcPr>
                  <w:tcW w:w="1078" w:type="pct"/>
                  <w:vMerge w:val="continue"/>
                  <w:tcBorders>
                    <w:bottom w:val="single" w:color="auto" w:sz="6" w:space="0"/>
                    <w:right w:val="single" w:color="auto" w:sz="4" w:space="0"/>
                  </w:tcBorders>
                  <w:vAlign w:val="center"/>
                </w:tcPr>
                <w:p>
                  <w:pPr>
                    <w:pStyle w:val="20"/>
                    <w:tabs>
                      <w:tab w:val="left" w:pos="1110"/>
                    </w:tabs>
                    <w:spacing w:after="0" w:line="240" w:lineRule="auto"/>
                    <w:jc w:val="center"/>
                    <w:rPr>
                      <w:color w:val="000000"/>
                      <w:sz w:val="21"/>
                      <w:szCs w:val="21"/>
                    </w:rPr>
                  </w:pPr>
                </w:p>
              </w:tc>
              <w:tc>
                <w:tcPr>
                  <w:tcW w:w="1512" w:type="pct"/>
                  <w:vMerge w:val="restart"/>
                  <w:tcBorders>
                    <w:top w:val="single" w:color="auto" w:sz="2" w:space="0"/>
                    <w:left w:val="single" w:color="auto" w:sz="4" w:space="0"/>
                    <w:bottom w:val="single" w:color="auto" w:sz="6" w:space="0"/>
                  </w:tcBorders>
                  <w:vAlign w:val="center"/>
                </w:tcPr>
                <w:p>
                  <w:pPr>
                    <w:snapToGrid w:val="0"/>
                    <w:spacing w:line="240" w:lineRule="auto"/>
                    <w:jc w:val="center"/>
                    <w:rPr>
                      <w:color w:val="000000"/>
                      <w:sz w:val="21"/>
                      <w:szCs w:val="21"/>
                    </w:rPr>
                  </w:pPr>
                  <w:r>
                    <w:rPr>
                      <w:rFonts w:hint="eastAsia"/>
                      <w:bCs/>
                      <w:sz w:val="21"/>
                      <w:szCs w:val="21"/>
                      <w:u w:val="single"/>
                    </w:rPr>
                    <w:t>车间密闭，</w:t>
                  </w:r>
                  <w:r>
                    <w:rPr>
                      <w:rFonts w:hint="eastAsia"/>
                      <w:sz w:val="21"/>
                      <w:szCs w:val="21"/>
                      <w:u w:val="single"/>
                    </w:rPr>
                    <w:t>对产生的有机废气进行收集，经活性炭吸附处理后，再经15m排气筒排放</w:t>
                  </w:r>
                </w:p>
              </w:tc>
              <w:tc>
                <w:tcPr>
                  <w:tcW w:w="781" w:type="pct"/>
                  <w:vMerge w:val="continue"/>
                  <w:tcBorders>
                    <w:bottom w:val="single" w:color="auto" w:sz="6" w:space="0"/>
                    <w:right w:val="single" w:color="auto" w:sz="4" w:space="0"/>
                  </w:tcBorders>
                  <w:vAlign w:val="center"/>
                </w:tcPr>
                <w:p>
                  <w:pPr>
                    <w:snapToGrid w:val="0"/>
                    <w:spacing w:line="240" w:lineRule="auto"/>
                    <w:jc w:val="center"/>
                    <w:rPr>
                      <w:color w:val="000000"/>
                      <w:sz w:val="21"/>
                      <w:szCs w:val="21"/>
                    </w:rPr>
                  </w:pP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654" w:hRule="atLeast"/>
              </w:trPr>
              <w:tc>
                <w:tcPr>
                  <w:tcW w:w="545" w:type="pct"/>
                  <w:vMerge w:val="continue"/>
                  <w:tcBorders>
                    <w:bottom w:val="single" w:color="auto" w:sz="12" w:space="0"/>
                  </w:tcBorders>
                  <w:vAlign w:val="center"/>
                </w:tcPr>
                <w:p>
                  <w:pPr>
                    <w:snapToGrid w:val="0"/>
                    <w:spacing w:line="240" w:lineRule="auto"/>
                    <w:jc w:val="center"/>
                    <w:rPr>
                      <w:color w:val="000000"/>
                      <w:sz w:val="21"/>
                      <w:szCs w:val="21"/>
                    </w:rPr>
                  </w:pPr>
                </w:p>
              </w:tc>
              <w:tc>
                <w:tcPr>
                  <w:tcW w:w="1084" w:type="pct"/>
                  <w:tcBorders>
                    <w:bottom w:val="single" w:color="auto" w:sz="12" w:space="0"/>
                  </w:tcBorders>
                  <w:vAlign w:val="center"/>
                </w:tcPr>
                <w:p>
                  <w:pPr>
                    <w:pStyle w:val="20"/>
                    <w:tabs>
                      <w:tab w:val="left" w:pos="1110"/>
                    </w:tabs>
                    <w:spacing w:after="0" w:line="240" w:lineRule="auto"/>
                    <w:jc w:val="center"/>
                    <w:rPr>
                      <w:color w:val="000000"/>
                      <w:sz w:val="21"/>
                      <w:szCs w:val="21"/>
                    </w:rPr>
                  </w:pPr>
                  <w:r>
                    <w:rPr>
                      <w:color w:val="000000"/>
                      <w:sz w:val="21"/>
                      <w:szCs w:val="21"/>
                    </w:rPr>
                    <w:t>烘烤</w:t>
                  </w:r>
                </w:p>
              </w:tc>
              <w:tc>
                <w:tcPr>
                  <w:tcW w:w="1078" w:type="pct"/>
                  <w:vMerge w:val="continue"/>
                  <w:tcBorders>
                    <w:bottom w:val="single" w:color="auto" w:sz="12" w:space="0"/>
                    <w:right w:val="single" w:color="auto" w:sz="4" w:space="0"/>
                  </w:tcBorders>
                  <w:vAlign w:val="center"/>
                </w:tcPr>
                <w:p>
                  <w:pPr>
                    <w:pStyle w:val="20"/>
                    <w:tabs>
                      <w:tab w:val="left" w:pos="1110"/>
                    </w:tabs>
                    <w:spacing w:after="0" w:line="240" w:lineRule="auto"/>
                    <w:jc w:val="center"/>
                    <w:rPr>
                      <w:color w:val="000000"/>
                      <w:sz w:val="21"/>
                      <w:szCs w:val="21"/>
                    </w:rPr>
                  </w:pPr>
                </w:p>
              </w:tc>
              <w:tc>
                <w:tcPr>
                  <w:tcW w:w="1512" w:type="pct"/>
                  <w:vMerge w:val="continue"/>
                  <w:tcBorders>
                    <w:left w:val="single" w:color="auto" w:sz="4" w:space="0"/>
                    <w:bottom w:val="single" w:color="auto" w:sz="12" w:space="0"/>
                  </w:tcBorders>
                  <w:vAlign w:val="center"/>
                </w:tcPr>
                <w:p>
                  <w:pPr>
                    <w:snapToGrid w:val="0"/>
                    <w:spacing w:line="240" w:lineRule="auto"/>
                    <w:jc w:val="center"/>
                    <w:rPr>
                      <w:color w:val="000000"/>
                      <w:sz w:val="21"/>
                      <w:szCs w:val="21"/>
                    </w:rPr>
                  </w:pPr>
                </w:p>
              </w:tc>
              <w:tc>
                <w:tcPr>
                  <w:tcW w:w="781" w:type="pct"/>
                  <w:vMerge w:val="continue"/>
                  <w:tcBorders>
                    <w:bottom w:val="single" w:color="auto" w:sz="12" w:space="0"/>
                    <w:right w:val="single" w:color="auto" w:sz="4" w:space="0"/>
                  </w:tcBorders>
                  <w:vAlign w:val="center"/>
                </w:tcPr>
                <w:p>
                  <w:pPr>
                    <w:snapToGrid w:val="0"/>
                    <w:spacing w:line="240" w:lineRule="auto"/>
                    <w:jc w:val="center"/>
                    <w:rPr>
                      <w:color w:val="000000"/>
                      <w:sz w:val="21"/>
                      <w:szCs w:val="21"/>
                    </w:rPr>
                  </w:pP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298" w:hRule="atLeast"/>
              </w:trPr>
              <w:tc>
                <w:tcPr>
                  <w:tcW w:w="545" w:type="pct"/>
                  <w:vMerge w:val="restart"/>
                  <w:vAlign w:val="center"/>
                </w:tcPr>
                <w:p>
                  <w:pPr>
                    <w:snapToGrid w:val="0"/>
                    <w:spacing w:line="240" w:lineRule="auto"/>
                    <w:jc w:val="center"/>
                    <w:rPr>
                      <w:color w:val="000000"/>
                      <w:sz w:val="21"/>
                      <w:szCs w:val="21"/>
                    </w:rPr>
                  </w:pPr>
                  <w:r>
                    <w:rPr>
                      <w:color w:val="000000"/>
                      <w:sz w:val="21"/>
                      <w:szCs w:val="21"/>
                    </w:rPr>
                    <w:t>废水</w:t>
                  </w:r>
                </w:p>
              </w:tc>
              <w:tc>
                <w:tcPr>
                  <w:tcW w:w="1084" w:type="pct"/>
                  <w:vAlign w:val="center"/>
                </w:tcPr>
                <w:p>
                  <w:pPr>
                    <w:pStyle w:val="20"/>
                    <w:tabs>
                      <w:tab w:val="left" w:pos="1110"/>
                    </w:tabs>
                    <w:spacing w:after="0" w:line="240" w:lineRule="auto"/>
                    <w:jc w:val="center"/>
                    <w:rPr>
                      <w:color w:val="000000"/>
                      <w:sz w:val="21"/>
                      <w:szCs w:val="21"/>
                    </w:rPr>
                  </w:pPr>
                  <w:r>
                    <w:rPr>
                      <w:rFonts w:hint="eastAsia"/>
                      <w:color w:val="000000"/>
                      <w:sz w:val="21"/>
                      <w:szCs w:val="21"/>
                    </w:rPr>
                    <w:t>超声波清洗废水</w:t>
                  </w:r>
                </w:p>
              </w:tc>
              <w:tc>
                <w:tcPr>
                  <w:tcW w:w="1078" w:type="pct"/>
                  <w:tcBorders>
                    <w:right w:val="single" w:color="auto" w:sz="4" w:space="0"/>
                  </w:tcBorders>
                  <w:vAlign w:val="center"/>
                </w:tcPr>
                <w:p>
                  <w:pPr>
                    <w:pStyle w:val="20"/>
                    <w:tabs>
                      <w:tab w:val="left" w:pos="1110"/>
                    </w:tabs>
                    <w:spacing w:after="0" w:line="240" w:lineRule="auto"/>
                    <w:jc w:val="center"/>
                    <w:rPr>
                      <w:color w:val="000000"/>
                      <w:sz w:val="21"/>
                      <w:szCs w:val="21"/>
                    </w:rPr>
                  </w:pPr>
                  <w:r>
                    <w:rPr>
                      <w:rFonts w:hint="eastAsia"/>
                      <w:color w:val="000000"/>
                      <w:sz w:val="21"/>
                      <w:szCs w:val="21"/>
                    </w:rPr>
                    <w:t>SS、CODcr、LAS</w:t>
                  </w:r>
                </w:p>
              </w:tc>
              <w:tc>
                <w:tcPr>
                  <w:tcW w:w="1512" w:type="pct"/>
                  <w:tcBorders>
                    <w:left w:val="single" w:color="auto" w:sz="4" w:space="0"/>
                  </w:tcBorders>
                  <w:vAlign w:val="center"/>
                </w:tcPr>
                <w:p>
                  <w:pPr>
                    <w:snapToGrid w:val="0"/>
                    <w:spacing w:line="240" w:lineRule="auto"/>
                    <w:jc w:val="center"/>
                    <w:rPr>
                      <w:color w:val="000000"/>
                      <w:sz w:val="21"/>
                      <w:szCs w:val="21"/>
                    </w:rPr>
                  </w:pPr>
                  <w:r>
                    <w:rPr>
                      <w:rFonts w:hint="eastAsia"/>
                      <w:color w:val="000000"/>
                      <w:sz w:val="21"/>
                      <w:szCs w:val="21"/>
                    </w:rPr>
                    <w:t>超声波清洗废水沉淀后，经由管网输送至新田县污水厂处理</w:t>
                  </w:r>
                </w:p>
              </w:tc>
              <w:tc>
                <w:tcPr>
                  <w:tcW w:w="781" w:type="pct"/>
                  <w:tcBorders>
                    <w:right w:val="single" w:color="auto" w:sz="4" w:space="0"/>
                  </w:tcBorders>
                  <w:vAlign w:val="center"/>
                </w:tcPr>
                <w:p>
                  <w:pPr>
                    <w:snapToGrid w:val="0"/>
                    <w:spacing w:line="240" w:lineRule="auto"/>
                    <w:jc w:val="center"/>
                    <w:rPr>
                      <w:color w:val="000000"/>
                      <w:sz w:val="21"/>
                      <w:szCs w:val="21"/>
                    </w:rPr>
                  </w:pPr>
                  <w:r>
                    <w:rPr>
                      <w:rFonts w:hint="eastAsia"/>
                      <w:color w:val="000000"/>
                      <w:sz w:val="21"/>
                      <w:szCs w:val="21"/>
                    </w:rPr>
                    <w:t>3</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131" w:hRule="atLeast"/>
              </w:trPr>
              <w:tc>
                <w:tcPr>
                  <w:tcW w:w="545" w:type="pct"/>
                  <w:vMerge w:val="continue"/>
                  <w:vAlign w:val="center"/>
                </w:tcPr>
                <w:p>
                  <w:pPr>
                    <w:snapToGrid w:val="0"/>
                    <w:spacing w:line="240" w:lineRule="auto"/>
                    <w:jc w:val="center"/>
                    <w:rPr>
                      <w:color w:val="000000"/>
                      <w:sz w:val="21"/>
                      <w:szCs w:val="21"/>
                    </w:rPr>
                  </w:pPr>
                </w:p>
              </w:tc>
              <w:tc>
                <w:tcPr>
                  <w:tcW w:w="1084" w:type="pct"/>
                  <w:vAlign w:val="center"/>
                </w:tcPr>
                <w:p>
                  <w:pPr>
                    <w:pStyle w:val="20"/>
                    <w:tabs>
                      <w:tab w:val="left" w:pos="1110"/>
                    </w:tabs>
                    <w:spacing w:after="0" w:line="240" w:lineRule="auto"/>
                    <w:jc w:val="center"/>
                    <w:rPr>
                      <w:color w:val="000000"/>
                      <w:sz w:val="21"/>
                      <w:szCs w:val="21"/>
                    </w:rPr>
                  </w:pPr>
                  <w:r>
                    <w:rPr>
                      <w:rFonts w:hint="eastAsia"/>
                      <w:color w:val="000000"/>
                      <w:sz w:val="21"/>
                      <w:szCs w:val="21"/>
                    </w:rPr>
                    <w:t>生活污水</w:t>
                  </w:r>
                </w:p>
              </w:tc>
              <w:tc>
                <w:tcPr>
                  <w:tcW w:w="1078" w:type="pct"/>
                  <w:tcBorders>
                    <w:right w:val="single" w:color="auto" w:sz="4" w:space="0"/>
                  </w:tcBorders>
                  <w:vAlign w:val="center"/>
                </w:tcPr>
                <w:p>
                  <w:pPr>
                    <w:pStyle w:val="20"/>
                    <w:tabs>
                      <w:tab w:val="left" w:pos="1110"/>
                    </w:tabs>
                    <w:spacing w:after="0" w:line="240" w:lineRule="auto"/>
                    <w:jc w:val="center"/>
                    <w:rPr>
                      <w:color w:val="000000"/>
                      <w:sz w:val="21"/>
                      <w:szCs w:val="21"/>
                    </w:rPr>
                  </w:pPr>
                  <w:r>
                    <w:rPr>
                      <w:rFonts w:hint="eastAsia"/>
                      <w:color w:val="000000"/>
                      <w:sz w:val="21"/>
                      <w:szCs w:val="21"/>
                    </w:rPr>
                    <w:t>COD、氨氮、BOD5、SS</w:t>
                  </w:r>
                </w:p>
              </w:tc>
              <w:tc>
                <w:tcPr>
                  <w:tcW w:w="1512" w:type="pct"/>
                  <w:tcBorders>
                    <w:left w:val="single" w:color="auto" w:sz="4" w:space="0"/>
                  </w:tcBorders>
                  <w:vAlign w:val="center"/>
                </w:tcPr>
                <w:p>
                  <w:pPr>
                    <w:snapToGrid w:val="0"/>
                    <w:spacing w:line="240" w:lineRule="auto"/>
                    <w:jc w:val="center"/>
                    <w:rPr>
                      <w:color w:val="000000"/>
                      <w:sz w:val="21"/>
                      <w:szCs w:val="21"/>
                    </w:rPr>
                  </w:pPr>
                  <w:r>
                    <w:rPr>
                      <w:rFonts w:hint="eastAsia"/>
                      <w:color w:val="000000"/>
                      <w:sz w:val="21"/>
                      <w:szCs w:val="21"/>
                    </w:rPr>
                    <w:t>化粪池处理后，经由管网输送至新田县污水厂处理</w:t>
                  </w:r>
                </w:p>
              </w:tc>
              <w:tc>
                <w:tcPr>
                  <w:tcW w:w="781" w:type="pct"/>
                  <w:tcBorders>
                    <w:right w:val="single" w:color="auto" w:sz="4" w:space="0"/>
                  </w:tcBorders>
                  <w:vAlign w:val="center"/>
                </w:tcPr>
                <w:p>
                  <w:pPr>
                    <w:snapToGrid w:val="0"/>
                    <w:spacing w:line="240" w:lineRule="auto"/>
                    <w:jc w:val="center"/>
                    <w:rPr>
                      <w:color w:val="000000"/>
                      <w:sz w:val="21"/>
                      <w:szCs w:val="21"/>
                    </w:rPr>
                  </w:pPr>
                  <w:r>
                    <w:rPr>
                      <w:rFonts w:hint="eastAsia"/>
                      <w:color w:val="000000"/>
                      <w:sz w:val="21"/>
                      <w:szCs w:val="21"/>
                    </w:rPr>
                    <w:t>1</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298" w:hRule="atLeast"/>
              </w:trPr>
              <w:tc>
                <w:tcPr>
                  <w:tcW w:w="545" w:type="pct"/>
                  <w:vAlign w:val="center"/>
                </w:tcPr>
                <w:p>
                  <w:pPr>
                    <w:snapToGrid w:val="0"/>
                    <w:spacing w:line="240" w:lineRule="auto"/>
                    <w:jc w:val="center"/>
                    <w:rPr>
                      <w:color w:val="000000"/>
                      <w:sz w:val="21"/>
                      <w:szCs w:val="21"/>
                    </w:rPr>
                  </w:pPr>
                  <w:r>
                    <w:rPr>
                      <w:color w:val="000000"/>
                      <w:sz w:val="21"/>
                      <w:szCs w:val="21"/>
                    </w:rPr>
                    <w:t>噪声</w:t>
                  </w:r>
                </w:p>
              </w:tc>
              <w:tc>
                <w:tcPr>
                  <w:tcW w:w="1084" w:type="pct"/>
                  <w:vAlign w:val="center"/>
                </w:tcPr>
                <w:p>
                  <w:pPr>
                    <w:pStyle w:val="20"/>
                    <w:tabs>
                      <w:tab w:val="left" w:pos="1110"/>
                    </w:tabs>
                    <w:spacing w:after="0" w:line="240" w:lineRule="auto"/>
                    <w:jc w:val="center"/>
                    <w:rPr>
                      <w:color w:val="000000"/>
                      <w:sz w:val="21"/>
                      <w:szCs w:val="21"/>
                    </w:rPr>
                  </w:pPr>
                  <w:r>
                    <w:rPr>
                      <w:rFonts w:hint="eastAsia"/>
                      <w:color w:val="000000"/>
                      <w:sz w:val="21"/>
                      <w:szCs w:val="21"/>
                    </w:rPr>
                    <w:t>生产设备噪声</w:t>
                  </w:r>
                </w:p>
              </w:tc>
              <w:tc>
                <w:tcPr>
                  <w:tcW w:w="1078" w:type="pct"/>
                  <w:tcBorders>
                    <w:right w:val="single" w:color="auto" w:sz="4" w:space="0"/>
                  </w:tcBorders>
                  <w:vAlign w:val="center"/>
                </w:tcPr>
                <w:p>
                  <w:pPr>
                    <w:pStyle w:val="20"/>
                    <w:tabs>
                      <w:tab w:val="left" w:pos="1110"/>
                    </w:tabs>
                    <w:spacing w:after="0" w:line="240" w:lineRule="auto"/>
                    <w:jc w:val="center"/>
                    <w:rPr>
                      <w:color w:val="000000"/>
                      <w:sz w:val="21"/>
                      <w:szCs w:val="21"/>
                    </w:rPr>
                  </w:pPr>
                  <w:r>
                    <w:rPr>
                      <w:rFonts w:hint="eastAsia"/>
                      <w:color w:val="000000"/>
                      <w:sz w:val="21"/>
                      <w:szCs w:val="21"/>
                    </w:rPr>
                    <w:t>等效A声级</w:t>
                  </w:r>
                </w:p>
              </w:tc>
              <w:tc>
                <w:tcPr>
                  <w:tcW w:w="1512" w:type="pct"/>
                  <w:tcBorders>
                    <w:left w:val="single" w:color="auto" w:sz="4" w:space="0"/>
                  </w:tcBorders>
                  <w:vAlign w:val="center"/>
                </w:tcPr>
                <w:p>
                  <w:pPr>
                    <w:snapToGrid w:val="0"/>
                    <w:spacing w:line="240" w:lineRule="auto"/>
                    <w:jc w:val="center"/>
                    <w:rPr>
                      <w:color w:val="000000"/>
                      <w:sz w:val="21"/>
                      <w:szCs w:val="21"/>
                    </w:rPr>
                  </w:pPr>
                  <w:r>
                    <w:rPr>
                      <w:rFonts w:hint="eastAsia"/>
                      <w:color w:val="000000"/>
                      <w:sz w:val="21"/>
                      <w:szCs w:val="21"/>
                    </w:rPr>
                    <w:t>隔声、减震、消声等降噪措施</w:t>
                  </w:r>
                </w:p>
              </w:tc>
              <w:tc>
                <w:tcPr>
                  <w:tcW w:w="781" w:type="pct"/>
                  <w:tcBorders>
                    <w:right w:val="single" w:color="auto" w:sz="4" w:space="0"/>
                  </w:tcBorders>
                  <w:vAlign w:val="center"/>
                </w:tcPr>
                <w:p>
                  <w:pPr>
                    <w:snapToGrid w:val="0"/>
                    <w:spacing w:line="240" w:lineRule="auto"/>
                    <w:jc w:val="center"/>
                    <w:rPr>
                      <w:color w:val="000000"/>
                      <w:sz w:val="21"/>
                      <w:szCs w:val="21"/>
                    </w:rPr>
                  </w:pPr>
                  <w:r>
                    <w:rPr>
                      <w:rFonts w:hint="eastAsia"/>
                      <w:color w:val="000000"/>
                      <w:sz w:val="21"/>
                      <w:szCs w:val="21"/>
                    </w:rPr>
                    <w:t>2</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545" w:type="pct"/>
                  <w:vMerge w:val="restart"/>
                  <w:vAlign w:val="center"/>
                </w:tcPr>
                <w:p>
                  <w:pPr>
                    <w:snapToGrid w:val="0"/>
                    <w:jc w:val="center"/>
                    <w:rPr>
                      <w:color w:val="000000"/>
                      <w:sz w:val="21"/>
                      <w:szCs w:val="21"/>
                    </w:rPr>
                  </w:pPr>
                  <w:r>
                    <w:rPr>
                      <w:color w:val="000000"/>
                      <w:sz w:val="21"/>
                      <w:szCs w:val="21"/>
                    </w:rPr>
                    <w:t>固体废物</w:t>
                  </w:r>
                </w:p>
              </w:tc>
              <w:tc>
                <w:tcPr>
                  <w:tcW w:w="1084" w:type="pct"/>
                  <w:vAlign w:val="center"/>
                </w:tcPr>
                <w:p>
                  <w:pPr>
                    <w:pStyle w:val="20"/>
                    <w:tabs>
                      <w:tab w:val="left" w:pos="1110"/>
                    </w:tabs>
                    <w:spacing w:after="0" w:line="240" w:lineRule="auto"/>
                    <w:jc w:val="center"/>
                    <w:rPr>
                      <w:color w:val="000000"/>
                      <w:sz w:val="21"/>
                      <w:szCs w:val="21"/>
                    </w:rPr>
                  </w:pPr>
                  <w:r>
                    <w:rPr>
                      <w:rFonts w:hint="eastAsia"/>
                      <w:color w:val="000000"/>
                      <w:sz w:val="21"/>
                      <w:szCs w:val="21"/>
                    </w:rPr>
                    <w:t>一般固废</w:t>
                  </w:r>
                </w:p>
              </w:tc>
              <w:tc>
                <w:tcPr>
                  <w:tcW w:w="1078" w:type="pct"/>
                  <w:tcBorders>
                    <w:right w:val="single" w:color="auto" w:sz="4" w:space="0"/>
                  </w:tcBorders>
                  <w:vAlign w:val="center"/>
                </w:tcPr>
                <w:p>
                  <w:pPr>
                    <w:pStyle w:val="20"/>
                    <w:tabs>
                      <w:tab w:val="left" w:pos="1110"/>
                    </w:tabs>
                    <w:spacing w:after="0" w:line="240" w:lineRule="auto"/>
                    <w:jc w:val="center"/>
                    <w:rPr>
                      <w:color w:val="000000"/>
                      <w:sz w:val="21"/>
                      <w:szCs w:val="21"/>
                    </w:rPr>
                  </w:pPr>
                  <w:r>
                    <w:rPr>
                      <w:rFonts w:hint="eastAsia"/>
                      <w:color w:val="000000"/>
                      <w:sz w:val="21"/>
                      <w:szCs w:val="21"/>
                    </w:rPr>
                    <w:t>废玻璃片和玻璃沉渣、平磨及抛光废渣和废包装材料</w:t>
                  </w:r>
                </w:p>
              </w:tc>
              <w:tc>
                <w:tcPr>
                  <w:tcW w:w="1512" w:type="pct"/>
                  <w:tcBorders>
                    <w:left w:val="single" w:color="auto" w:sz="4" w:space="0"/>
                  </w:tcBorders>
                  <w:vAlign w:val="center"/>
                </w:tcPr>
                <w:p>
                  <w:pPr>
                    <w:pStyle w:val="33"/>
                    <w:snapToGrid w:val="0"/>
                    <w:spacing w:line="240" w:lineRule="auto"/>
                    <w:ind w:right="2"/>
                    <w:jc w:val="center"/>
                    <w:rPr>
                      <w:color w:val="000000"/>
                      <w:sz w:val="21"/>
                      <w:szCs w:val="21"/>
                    </w:rPr>
                  </w:pPr>
                  <w:r>
                    <w:rPr>
                      <w:rFonts w:hint="eastAsia"/>
                      <w:color w:val="FF0000"/>
                      <w:sz w:val="21"/>
                      <w:szCs w:val="21"/>
                    </w:rPr>
                    <w:t>一般固废间暂存后，废玻璃片和玻璃沉渣、平磨及抛光废渣由专业公司回收利用，废包装材料集中收集送废品回收部门进行综合利用。</w:t>
                  </w:r>
                </w:p>
              </w:tc>
              <w:tc>
                <w:tcPr>
                  <w:tcW w:w="781" w:type="pct"/>
                  <w:tcBorders>
                    <w:right w:val="single" w:color="auto" w:sz="4" w:space="0"/>
                  </w:tcBorders>
                  <w:vAlign w:val="center"/>
                </w:tcPr>
                <w:p>
                  <w:pPr>
                    <w:snapToGrid w:val="0"/>
                    <w:spacing w:line="240" w:lineRule="auto"/>
                    <w:jc w:val="center"/>
                    <w:rPr>
                      <w:color w:val="000000"/>
                      <w:sz w:val="21"/>
                      <w:szCs w:val="21"/>
                    </w:rPr>
                  </w:pPr>
                  <w:r>
                    <w:rPr>
                      <w:rFonts w:hint="eastAsia"/>
                      <w:color w:val="000000"/>
                      <w:sz w:val="21"/>
                      <w:szCs w:val="21"/>
                    </w:rPr>
                    <w:t>2</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298" w:hRule="atLeast"/>
              </w:trPr>
              <w:tc>
                <w:tcPr>
                  <w:tcW w:w="545" w:type="pct"/>
                  <w:vMerge w:val="continue"/>
                  <w:vAlign w:val="center"/>
                </w:tcPr>
                <w:p>
                  <w:pPr>
                    <w:snapToGrid w:val="0"/>
                    <w:spacing w:line="240" w:lineRule="auto"/>
                    <w:jc w:val="center"/>
                    <w:rPr>
                      <w:color w:val="000000"/>
                      <w:sz w:val="21"/>
                      <w:szCs w:val="21"/>
                    </w:rPr>
                  </w:pPr>
                </w:p>
              </w:tc>
              <w:tc>
                <w:tcPr>
                  <w:tcW w:w="1084" w:type="pct"/>
                  <w:vAlign w:val="center"/>
                </w:tcPr>
                <w:p>
                  <w:pPr>
                    <w:pStyle w:val="20"/>
                    <w:tabs>
                      <w:tab w:val="left" w:pos="1110"/>
                    </w:tabs>
                    <w:spacing w:after="0" w:line="240" w:lineRule="auto"/>
                    <w:jc w:val="center"/>
                    <w:rPr>
                      <w:color w:val="000000"/>
                      <w:sz w:val="21"/>
                      <w:szCs w:val="21"/>
                    </w:rPr>
                  </w:pPr>
                  <w:r>
                    <w:rPr>
                      <w:rFonts w:hint="eastAsia"/>
                      <w:color w:val="000000"/>
                      <w:sz w:val="21"/>
                      <w:szCs w:val="21"/>
                    </w:rPr>
                    <w:t>危险废物</w:t>
                  </w:r>
                </w:p>
              </w:tc>
              <w:tc>
                <w:tcPr>
                  <w:tcW w:w="1078" w:type="pct"/>
                  <w:tcBorders>
                    <w:right w:val="single" w:color="auto" w:sz="4" w:space="0"/>
                  </w:tcBorders>
                  <w:vAlign w:val="center"/>
                </w:tcPr>
                <w:p>
                  <w:pPr>
                    <w:pStyle w:val="20"/>
                    <w:tabs>
                      <w:tab w:val="left" w:pos="1110"/>
                    </w:tabs>
                    <w:spacing w:after="0" w:line="240" w:lineRule="auto"/>
                    <w:jc w:val="center"/>
                    <w:rPr>
                      <w:color w:val="000000"/>
                      <w:sz w:val="21"/>
                      <w:szCs w:val="21"/>
                    </w:rPr>
                  </w:pPr>
                  <w:r>
                    <w:rPr>
                      <w:rFonts w:hint="eastAsia"/>
                      <w:color w:val="000000"/>
                      <w:sz w:val="21"/>
                      <w:szCs w:val="21"/>
                    </w:rPr>
                    <w:t>废切削液、废切削液罐、油墨罐、废丝网、废抹布、废活性炭等和废硝酸钾</w:t>
                  </w:r>
                </w:p>
              </w:tc>
              <w:tc>
                <w:tcPr>
                  <w:tcW w:w="1512" w:type="pct"/>
                  <w:tcBorders>
                    <w:left w:val="single" w:color="auto" w:sz="4" w:space="0"/>
                  </w:tcBorders>
                  <w:vAlign w:val="center"/>
                </w:tcPr>
                <w:p>
                  <w:pPr>
                    <w:pStyle w:val="33"/>
                    <w:snapToGrid w:val="0"/>
                    <w:spacing w:line="240" w:lineRule="auto"/>
                    <w:ind w:right="2"/>
                    <w:jc w:val="center"/>
                    <w:rPr>
                      <w:color w:val="000000"/>
                      <w:sz w:val="21"/>
                      <w:szCs w:val="21"/>
                      <w:u w:val="single"/>
                    </w:rPr>
                  </w:pPr>
                  <w:r>
                    <w:rPr>
                      <w:rFonts w:hint="eastAsia"/>
                      <w:color w:val="000000"/>
                      <w:sz w:val="21"/>
                      <w:szCs w:val="21"/>
                      <w:u w:val="single"/>
                    </w:rPr>
                    <w:t>厂内危废暂存间（5m</w:t>
                  </w:r>
                  <w:r>
                    <w:rPr>
                      <w:rFonts w:hint="eastAsia"/>
                      <w:color w:val="000000"/>
                      <w:sz w:val="21"/>
                      <w:szCs w:val="21"/>
                      <w:u w:val="single"/>
                      <w:vertAlign w:val="superscript"/>
                    </w:rPr>
                    <w:t>2</w:t>
                  </w:r>
                  <w:r>
                    <w:rPr>
                      <w:rFonts w:hint="eastAsia"/>
                      <w:color w:val="000000"/>
                      <w:sz w:val="21"/>
                      <w:szCs w:val="21"/>
                      <w:u w:val="single"/>
                    </w:rPr>
                    <w:t>）分类暂存后交由有资质的单位处理</w:t>
                  </w:r>
                </w:p>
              </w:tc>
              <w:tc>
                <w:tcPr>
                  <w:tcW w:w="781" w:type="pct"/>
                  <w:tcBorders>
                    <w:right w:val="single" w:color="auto" w:sz="4" w:space="0"/>
                  </w:tcBorders>
                  <w:vAlign w:val="center"/>
                </w:tcPr>
                <w:p>
                  <w:pPr>
                    <w:snapToGrid w:val="0"/>
                    <w:spacing w:line="240" w:lineRule="auto"/>
                    <w:jc w:val="center"/>
                    <w:rPr>
                      <w:color w:val="000000"/>
                      <w:sz w:val="21"/>
                      <w:szCs w:val="21"/>
                    </w:rPr>
                  </w:pPr>
                  <w:r>
                    <w:rPr>
                      <w:rFonts w:hint="eastAsia"/>
                      <w:color w:val="000000"/>
                      <w:sz w:val="21"/>
                      <w:szCs w:val="21"/>
                    </w:rPr>
                    <w:t>10</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298" w:hRule="atLeast"/>
              </w:trPr>
              <w:tc>
                <w:tcPr>
                  <w:tcW w:w="545" w:type="pct"/>
                  <w:vMerge w:val="continue"/>
                  <w:vAlign w:val="center"/>
                </w:tcPr>
                <w:p>
                  <w:pPr>
                    <w:snapToGrid w:val="0"/>
                    <w:spacing w:line="240" w:lineRule="auto"/>
                    <w:jc w:val="center"/>
                    <w:rPr>
                      <w:color w:val="000000"/>
                      <w:sz w:val="21"/>
                      <w:szCs w:val="21"/>
                    </w:rPr>
                  </w:pPr>
                </w:p>
              </w:tc>
              <w:tc>
                <w:tcPr>
                  <w:tcW w:w="1084" w:type="pct"/>
                  <w:vAlign w:val="center"/>
                </w:tcPr>
                <w:p>
                  <w:pPr>
                    <w:pStyle w:val="20"/>
                    <w:tabs>
                      <w:tab w:val="left" w:pos="1110"/>
                    </w:tabs>
                    <w:spacing w:after="0" w:line="240" w:lineRule="auto"/>
                    <w:jc w:val="center"/>
                    <w:rPr>
                      <w:color w:val="000000"/>
                      <w:sz w:val="21"/>
                      <w:szCs w:val="21"/>
                    </w:rPr>
                  </w:pPr>
                  <w:r>
                    <w:rPr>
                      <w:rFonts w:hint="eastAsia"/>
                      <w:color w:val="000000"/>
                      <w:sz w:val="21"/>
                      <w:szCs w:val="21"/>
                    </w:rPr>
                    <w:t>办公生活</w:t>
                  </w:r>
                </w:p>
              </w:tc>
              <w:tc>
                <w:tcPr>
                  <w:tcW w:w="1078" w:type="pct"/>
                  <w:tcBorders>
                    <w:right w:val="single" w:color="auto" w:sz="4" w:space="0"/>
                  </w:tcBorders>
                  <w:vAlign w:val="center"/>
                </w:tcPr>
                <w:p>
                  <w:pPr>
                    <w:pStyle w:val="20"/>
                    <w:tabs>
                      <w:tab w:val="left" w:pos="1110"/>
                    </w:tabs>
                    <w:spacing w:after="0" w:line="240" w:lineRule="auto"/>
                    <w:jc w:val="center"/>
                    <w:rPr>
                      <w:color w:val="000000"/>
                      <w:sz w:val="21"/>
                      <w:szCs w:val="21"/>
                    </w:rPr>
                  </w:pPr>
                  <w:r>
                    <w:rPr>
                      <w:rFonts w:hint="eastAsia"/>
                      <w:color w:val="000000"/>
                      <w:sz w:val="21"/>
                      <w:szCs w:val="21"/>
                    </w:rPr>
                    <w:t>生活垃圾</w:t>
                  </w:r>
                </w:p>
              </w:tc>
              <w:tc>
                <w:tcPr>
                  <w:tcW w:w="1512" w:type="pct"/>
                  <w:tcBorders>
                    <w:left w:val="single" w:color="auto" w:sz="4" w:space="0"/>
                  </w:tcBorders>
                  <w:vAlign w:val="center"/>
                </w:tcPr>
                <w:p>
                  <w:pPr>
                    <w:pStyle w:val="33"/>
                    <w:snapToGrid w:val="0"/>
                    <w:spacing w:line="240" w:lineRule="auto"/>
                    <w:ind w:right="2"/>
                    <w:jc w:val="center"/>
                    <w:rPr>
                      <w:color w:val="000000"/>
                      <w:sz w:val="21"/>
                      <w:szCs w:val="21"/>
                    </w:rPr>
                  </w:pPr>
                  <w:r>
                    <w:rPr>
                      <w:rFonts w:hint="eastAsia"/>
                      <w:color w:val="000000"/>
                      <w:sz w:val="21"/>
                      <w:szCs w:val="21"/>
                    </w:rPr>
                    <w:t>环卫部门清运处理</w:t>
                  </w:r>
                </w:p>
              </w:tc>
              <w:tc>
                <w:tcPr>
                  <w:tcW w:w="781" w:type="pct"/>
                  <w:tcBorders>
                    <w:right w:val="single" w:color="auto" w:sz="4" w:space="0"/>
                  </w:tcBorders>
                  <w:vAlign w:val="center"/>
                </w:tcPr>
                <w:p>
                  <w:pPr>
                    <w:snapToGrid w:val="0"/>
                    <w:spacing w:line="240" w:lineRule="auto"/>
                    <w:jc w:val="center"/>
                    <w:rPr>
                      <w:color w:val="000000"/>
                      <w:sz w:val="21"/>
                      <w:szCs w:val="21"/>
                    </w:rPr>
                  </w:pPr>
                  <w:r>
                    <w:rPr>
                      <w:rFonts w:hint="eastAsia"/>
                      <w:color w:val="000000"/>
                      <w:sz w:val="21"/>
                      <w:szCs w:val="21"/>
                    </w:rPr>
                    <w:t>2</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298" w:hRule="atLeast"/>
              </w:trPr>
              <w:tc>
                <w:tcPr>
                  <w:tcW w:w="545" w:type="pct"/>
                  <w:vAlign w:val="center"/>
                </w:tcPr>
                <w:p>
                  <w:pPr>
                    <w:snapToGrid w:val="0"/>
                    <w:spacing w:line="240" w:lineRule="auto"/>
                    <w:jc w:val="center"/>
                    <w:rPr>
                      <w:color w:val="000000"/>
                      <w:sz w:val="21"/>
                      <w:szCs w:val="21"/>
                    </w:rPr>
                  </w:pPr>
                  <w:r>
                    <w:rPr>
                      <w:rFonts w:hint="eastAsia"/>
                      <w:color w:val="000000"/>
                      <w:sz w:val="21"/>
                      <w:szCs w:val="21"/>
                    </w:rPr>
                    <w:t>总计</w:t>
                  </w:r>
                </w:p>
              </w:tc>
              <w:tc>
                <w:tcPr>
                  <w:tcW w:w="3674" w:type="pct"/>
                  <w:gridSpan w:val="3"/>
                  <w:vAlign w:val="center"/>
                </w:tcPr>
                <w:p>
                  <w:pPr>
                    <w:pStyle w:val="20"/>
                    <w:tabs>
                      <w:tab w:val="left" w:pos="1110"/>
                    </w:tabs>
                    <w:spacing w:after="0" w:line="240" w:lineRule="auto"/>
                    <w:jc w:val="center"/>
                    <w:rPr>
                      <w:color w:val="000000"/>
                      <w:sz w:val="21"/>
                      <w:szCs w:val="21"/>
                    </w:rPr>
                  </w:pPr>
                </w:p>
              </w:tc>
              <w:tc>
                <w:tcPr>
                  <w:tcW w:w="781" w:type="pct"/>
                  <w:tcBorders>
                    <w:right w:val="single" w:color="auto" w:sz="4" w:space="0"/>
                  </w:tcBorders>
                  <w:vAlign w:val="center"/>
                </w:tcPr>
                <w:p>
                  <w:pPr>
                    <w:snapToGrid w:val="0"/>
                    <w:spacing w:line="240" w:lineRule="auto"/>
                    <w:jc w:val="center"/>
                    <w:rPr>
                      <w:color w:val="000000"/>
                      <w:sz w:val="21"/>
                      <w:szCs w:val="21"/>
                    </w:rPr>
                  </w:pPr>
                  <w:r>
                    <w:rPr>
                      <w:rFonts w:hint="eastAsia"/>
                      <w:color w:val="000000"/>
                      <w:sz w:val="21"/>
                      <w:szCs w:val="21"/>
                    </w:rPr>
                    <w:t>32</w:t>
                  </w:r>
                </w:p>
              </w:tc>
            </w:tr>
          </w:tbl>
          <w:p>
            <w:pPr>
              <w:ind w:firstLine="480"/>
              <w:rPr>
                <w:b/>
                <w:color w:val="000000"/>
              </w:rPr>
            </w:pPr>
            <w:r>
              <w:rPr>
                <w:rFonts w:hint="eastAsia"/>
                <w:b/>
                <w:color w:val="000000"/>
              </w:rPr>
              <w:t>7.6环保竣工验收</w:t>
            </w:r>
          </w:p>
          <w:p>
            <w:pPr>
              <w:ind w:firstLine="480" w:firstLineChars="200"/>
              <w:jc w:val="left"/>
              <w:rPr>
                <w:b/>
                <w:color w:val="000000"/>
                <w:sz w:val="21"/>
                <w:szCs w:val="21"/>
                <w:u w:val="single"/>
              </w:rPr>
            </w:pPr>
            <w:r>
              <w:rPr>
                <w:color w:val="000000"/>
                <w:u w:val="single"/>
              </w:rPr>
              <w:t>项目</w:t>
            </w:r>
            <w:r>
              <w:rPr>
                <w:rFonts w:hint="eastAsia"/>
                <w:color w:val="000000"/>
                <w:u w:val="single"/>
              </w:rPr>
              <w:t>环保</w:t>
            </w:r>
            <w:r>
              <w:rPr>
                <w:color w:val="000000"/>
                <w:u w:val="single"/>
              </w:rPr>
              <w:t>竣工验收内容见表</w:t>
            </w:r>
            <w:r>
              <w:rPr>
                <w:rFonts w:hint="eastAsia"/>
                <w:color w:val="000000"/>
                <w:u w:val="single"/>
              </w:rPr>
              <w:t>7</w:t>
            </w:r>
            <w:r>
              <w:rPr>
                <w:color w:val="000000"/>
                <w:u w:val="single"/>
              </w:rPr>
              <w:t>-</w:t>
            </w:r>
            <w:r>
              <w:rPr>
                <w:rFonts w:hint="eastAsia"/>
                <w:color w:val="000000"/>
                <w:u w:val="single"/>
              </w:rPr>
              <w:t>10</w:t>
            </w:r>
            <w:r>
              <w:rPr>
                <w:color w:val="000000"/>
                <w:u w:val="single"/>
              </w:rPr>
              <w:t>。</w:t>
            </w:r>
          </w:p>
          <w:p>
            <w:pPr>
              <w:spacing w:line="240" w:lineRule="auto"/>
              <w:ind w:firstLine="480"/>
              <w:jc w:val="center"/>
              <w:rPr>
                <w:b/>
                <w:color w:val="000000"/>
                <w:sz w:val="21"/>
                <w:szCs w:val="21"/>
                <w:u w:val="single"/>
              </w:rPr>
            </w:pPr>
            <w:r>
              <w:rPr>
                <w:rFonts w:hint="eastAsia"/>
                <w:b/>
                <w:color w:val="000000"/>
                <w:sz w:val="21"/>
                <w:szCs w:val="21"/>
                <w:u w:val="single"/>
              </w:rPr>
              <w:t xml:space="preserve">表7-10  </w:t>
            </w:r>
            <w:r>
              <w:rPr>
                <w:b/>
                <w:color w:val="000000"/>
                <w:sz w:val="21"/>
                <w:szCs w:val="21"/>
                <w:u w:val="single"/>
              </w:rPr>
              <w:t xml:space="preserve"> </w:t>
            </w:r>
            <w:r>
              <w:rPr>
                <w:rFonts w:hint="eastAsia"/>
                <w:b/>
                <w:color w:val="000000"/>
                <w:sz w:val="21"/>
                <w:szCs w:val="21"/>
                <w:u w:val="single"/>
              </w:rPr>
              <w:t>项目环保竣工验收</w:t>
            </w:r>
            <w:r>
              <w:rPr>
                <w:b/>
                <w:color w:val="000000"/>
                <w:sz w:val="21"/>
                <w:szCs w:val="21"/>
                <w:u w:val="single"/>
              </w:rPr>
              <w:t>一览表</w:t>
            </w:r>
          </w:p>
          <w:tbl>
            <w:tblPr>
              <w:tblStyle w:val="25"/>
              <w:tblW w:w="4995" w:type="pct"/>
              <w:tblInd w:w="0" w:type="dxa"/>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autofit"/>
              <w:tblCellMar>
                <w:top w:w="0" w:type="dxa"/>
                <w:left w:w="108" w:type="dxa"/>
                <w:bottom w:w="0" w:type="dxa"/>
                <w:right w:w="108" w:type="dxa"/>
              </w:tblCellMar>
            </w:tblPr>
            <w:tblGrid>
              <w:gridCol w:w="1254"/>
              <w:gridCol w:w="1866"/>
              <w:gridCol w:w="2977"/>
              <w:gridCol w:w="3306"/>
            </w:tblGrid>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331" w:hRule="atLeast"/>
              </w:trPr>
              <w:tc>
                <w:tcPr>
                  <w:tcW w:w="667" w:type="pct"/>
                  <w:vAlign w:val="center"/>
                </w:tcPr>
                <w:p>
                  <w:pPr>
                    <w:snapToGrid w:val="0"/>
                    <w:spacing w:line="240" w:lineRule="auto"/>
                    <w:jc w:val="center"/>
                    <w:rPr>
                      <w:color w:val="000000"/>
                      <w:sz w:val="21"/>
                      <w:szCs w:val="21"/>
                    </w:rPr>
                  </w:pPr>
                  <w:r>
                    <w:rPr>
                      <w:sz w:val="21"/>
                      <w:szCs w:val="21"/>
                    </w:rPr>
                    <w:t>类型</w:t>
                  </w:r>
                </w:p>
              </w:tc>
              <w:tc>
                <w:tcPr>
                  <w:tcW w:w="992" w:type="pct"/>
                  <w:vAlign w:val="center"/>
                </w:tcPr>
                <w:p>
                  <w:pPr>
                    <w:snapToGrid w:val="0"/>
                    <w:spacing w:line="240" w:lineRule="auto"/>
                    <w:jc w:val="center"/>
                    <w:rPr>
                      <w:color w:val="000000"/>
                      <w:sz w:val="21"/>
                      <w:szCs w:val="21"/>
                    </w:rPr>
                  </w:pPr>
                  <w:r>
                    <w:rPr>
                      <w:sz w:val="21"/>
                      <w:szCs w:val="21"/>
                    </w:rPr>
                    <w:t>污染源</w:t>
                  </w:r>
                </w:p>
              </w:tc>
              <w:tc>
                <w:tcPr>
                  <w:tcW w:w="1583" w:type="pct"/>
                  <w:tcBorders>
                    <w:right w:val="single" w:color="auto" w:sz="4" w:space="0"/>
                  </w:tcBorders>
                  <w:vAlign w:val="center"/>
                </w:tcPr>
                <w:p>
                  <w:pPr>
                    <w:snapToGrid w:val="0"/>
                    <w:spacing w:line="240" w:lineRule="auto"/>
                    <w:jc w:val="center"/>
                    <w:rPr>
                      <w:color w:val="000000"/>
                      <w:sz w:val="21"/>
                      <w:szCs w:val="21"/>
                    </w:rPr>
                  </w:pPr>
                  <w:r>
                    <w:rPr>
                      <w:sz w:val="21"/>
                      <w:szCs w:val="21"/>
                    </w:rPr>
                    <w:t>具体环保措施</w:t>
                  </w:r>
                </w:p>
              </w:tc>
              <w:tc>
                <w:tcPr>
                  <w:tcW w:w="1758" w:type="pct"/>
                  <w:tcBorders>
                    <w:left w:val="single" w:color="auto" w:sz="4" w:space="0"/>
                  </w:tcBorders>
                  <w:vAlign w:val="center"/>
                </w:tcPr>
                <w:p>
                  <w:pPr>
                    <w:snapToGrid w:val="0"/>
                    <w:spacing w:line="240" w:lineRule="auto"/>
                    <w:jc w:val="center"/>
                    <w:rPr>
                      <w:color w:val="000000"/>
                      <w:sz w:val="21"/>
                      <w:szCs w:val="21"/>
                    </w:rPr>
                  </w:pPr>
                  <w:r>
                    <w:rPr>
                      <w:sz w:val="21"/>
                      <w:szCs w:val="21"/>
                    </w:rPr>
                    <w:t>治理效果</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735" w:hRule="atLeast"/>
              </w:trPr>
              <w:tc>
                <w:tcPr>
                  <w:tcW w:w="667" w:type="pct"/>
                  <w:vMerge w:val="restart"/>
                  <w:tcBorders>
                    <w:bottom w:val="single" w:color="auto" w:sz="6" w:space="0"/>
                  </w:tcBorders>
                  <w:vAlign w:val="center"/>
                </w:tcPr>
                <w:p>
                  <w:pPr>
                    <w:snapToGrid w:val="0"/>
                    <w:spacing w:line="240" w:lineRule="auto"/>
                    <w:jc w:val="center"/>
                    <w:rPr>
                      <w:color w:val="000000"/>
                      <w:sz w:val="21"/>
                      <w:szCs w:val="21"/>
                    </w:rPr>
                  </w:pPr>
                  <w:r>
                    <w:rPr>
                      <w:color w:val="000000"/>
                      <w:sz w:val="21"/>
                      <w:szCs w:val="21"/>
                    </w:rPr>
                    <w:t>废气</w:t>
                  </w:r>
                </w:p>
              </w:tc>
              <w:tc>
                <w:tcPr>
                  <w:tcW w:w="992" w:type="pct"/>
                  <w:tcBorders>
                    <w:bottom w:val="single" w:color="auto" w:sz="2" w:space="0"/>
                  </w:tcBorders>
                  <w:vAlign w:val="center"/>
                </w:tcPr>
                <w:p>
                  <w:pPr>
                    <w:pStyle w:val="20"/>
                    <w:tabs>
                      <w:tab w:val="left" w:pos="1110"/>
                    </w:tabs>
                    <w:spacing w:after="0" w:line="240" w:lineRule="auto"/>
                    <w:jc w:val="center"/>
                    <w:rPr>
                      <w:color w:val="000000"/>
                      <w:sz w:val="21"/>
                      <w:szCs w:val="21"/>
                    </w:rPr>
                  </w:pPr>
                  <w:r>
                    <w:rPr>
                      <w:color w:val="000000"/>
                      <w:sz w:val="21"/>
                      <w:szCs w:val="21"/>
                    </w:rPr>
                    <w:t>喷油</w:t>
                  </w:r>
                </w:p>
              </w:tc>
              <w:tc>
                <w:tcPr>
                  <w:tcW w:w="1583" w:type="pct"/>
                  <w:tcBorders>
                    <w:bottom w:val="single" w:color="auto" w:sz="2" w:space="0"/>
                    <w:right w:val="single" w:color="auto" w:sz="4" w:space="0"/>
                  </w:tcBorders>
                  <w:vAlign w:val="center"/>
                </w:tcPr>
                <w:p>
                  <w:pPr>
                    <w:pStyle w:val="20"/>
                    <w:tabs>
                      <w:tab w:val="left" w:pos="1110"/>
                    </w:tabs>
                    <w:spacing w:after="0" w:line="240" w:lineRule="auto"/>
                    <w:jc w:val="center"/>
                    <w:rPr>
                      <w:color w:val="000000"/>
                      <w:sz w:val="21"/>
                      <w:szCs w:val="21"/>
                    </w:rPr>
                  </w:pPr>
                  <w:r>
                    <w:rPr>
                      <w:rFonts w:hint="eastAsia"/>
                      <w:color w:val="000000"/>
                      <w:sz w:val="21"/>
                      <w:szCs w:val="21"/>
                    </w:rPr>
                    <w:t>加强车间通风</w:t>
                  </w:r>
                </w:p>
              </w:tc>
              <w:tc>
                <w:tcPr>
                  <w:tcW w:w="1758" w:type="pct"/>
                  <w:vMerge w:val="restart"/>
                  <w:tcBorders>
                    <w:left w:val="single" w:color="auto" w:sz="4" w:space="0"/>
                    <w:bottom w:val="single" w:color="auto" w:sz="6" w:space="0"/>
                  </w:tcBorders>
                  <w:vAlign w:val="center"/>
                </w:tcPr>
                <w:p>
                  <w:pPr>
                    <w:snapToGrid w:val="0"/>
                    <w:spacing w:line="240" w:lineRule="auto"/>
                    <w:jc w:val="center"/>
                    <w:rPr>
                      <w:color w:val="000000"/>
                      <w:sz w:val="21"/>
                      <w:szCs w:val="21"/>
                    </w:rPr>
                  </w:pPr>
                  <w:r>
                    <w:rPr>
                      <w:rFonts w:hint="eastAsia"/>
                      <w:color w:val="000000"/>
                      <w:sz w:val="21"/>
                      <w:szCs w:val="21"/>
                    </w:rPr>
                    <w:t>VOCs排放执行《湖南省印刷业挥发性有机物排放标准》（DB431357-2017）中的标准限值</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441" w:hRule="atLeast"/>
              </w:trPr>
              <w:tc>
                <w:tcPr>
                  <w:tcW w:w="667" w:type="pct"/>
                  <w:vMerge w:val="continue"/>
                  <w:vAlign w:val="center"/>
                </w:tcPr>
                <w:p>
                  <w:pPr>
                    <w:snapToGrid w:val="0"/>
                    <w:spacing w:line="240" w:lineRule="auto"/>
                    <w:jc w:val="center"/>
                    <w:rPr>
                      <w:color w:val="000000"/>
                      <w:sz w:val="21"/>
                      <w:szCs w:val="21"/>
                    </w:rPr>
                  </w:pPr>
                </w:p>
              </w:tc>
              <w:tc>
                <w:tcPr>
                  <w:tcW w:w="992" w:type="pct"/>
                  <w:vAlign w:val="center"/>
                </w:tcPr>
                <w:p>
                  <w:pPr>
                    <w:pStyle w:val="20"/>
                    <w:tabs>
                      <w:tab w:val="left" w:pos="1110"/>
                    </w:tabs>
                    <w:spacing w:after="0" w:line="240" w:lineRule="auto"/>
                    <w:jc w:val="center"/>
                    <w:rPr>
                      <w:color w:val="000000"/>
                      <w:sz w:val="21"/>
                      <w:szCs w:val="21"/>
                    </w:rPr>
                  </w:pPr>
                  <w:r>
                    <w:rPr>
                      <w:color w:val="000000"/>
                      <w:sz w:val="21"/>
                      <w:szCs w:val="21"/>
                    </w:rPr>
                    <w:t>丝印</w:t>
                  </w:r>
                </w:p>
              </w:tc>
              <w:tc>
                <w:tcPr>
                  <w:tcW w:w="1583" w:type="pct"/>
                  <w:vMerge w:val="restart"/>
                  <w:tcBorders>
                    <w:top w:val="single" w:color="auto" w:sz="2" w:space="0"/>
                    <w:right w:val="single" w:color="auto" w:sz="4" w:space="0"/>
                  </w:tcBorders>
                  <w:vAlign w:val="center"/>
                </w:tcPr>
                <w:p>
                  <w:pPr>
                    <w:pStyle w:val="20"/>
                    <w:tabs>
                      <w:tab w:val="left" w:pos="1110"/>
                    </w:tabs>
                    <w:spacing w:after="0" w:line="240" w:lineRule="auto"/>
                    <w:jc w:val="center"/>
                    <w:rPr>
                      <w:color w:val="000000"/>
                      <w:sz w:val="21"/>
                      <w:szCs w:val="21"/>
                    </w:rPr>
                  </w:pPr>
                  <w:r>
                    <w:rPr>
                      <w:rFonts w:hint="eastAsia"/>
                      <w:bCs/>
                      <w:sz w:val="21"/>
                      <w:szCs w:val="21"/>
                      <w:u w:val="single"/>
                    </w:rPr>
                    <w:t>车间密闭，</w:t>
                  </w:r>
                  <w:r>
                    <w:rPr>
                      <w:rFonts w:hint="eastAsia"/>
                      <w:sz w:val="21"/>
                      <w:szCs w:val="21"/>
                      <w:u w:val="single"/>
                    </w:rPr>
                    <w:t>对产生的有机废气进行收集，经活性炭吸附处理后，再经15m排气筒排放</w:t>
                  </w:r>
                </w:p>
              </w:tc>
              <w:tc>
                <w:tcPr>
                  <w:tcW w:w="1758" w:type="pct"/>
                  <w:vMerge w:val="continue"/>
                  <w:tcBorders>
                    <w:left w:val="single" w:color="auto" w:sz="4" w:space="0"/>
                  </w:tcBorders>
                  <w:vAlign w:val="center"/>
                </w:tcPr>
                <w:p>
                  <w:pPr>
                    <w:snapToGrid w:val="0"/>
                    <w:spacing w:line="240" w:lineRule="auto"/>
                    <w:jc w:val="center"/>
                    <w:rPr>
                      <w:color w:val="000000"/>
                      <w:sz w:val="21"/>
                      <w:szCs w:val="21"/>
                    </w:rPr>
                  </w:pP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441" w:hRule="atLeast"/>
              </w:trPr>
              <w:tc>
                <w:tcPr>
                  <w:tcW w:w="667" w:type="pct"/>
                  <w:vMerge w:val="continue"/>
                  <w:vAlign w:val="center"/>
                </w:tcPr>
                <w:p>
                  <w:pPr>
                    <w:snapToGrid w:val="0"/>
                    <w:spacing w:line="240" w:lineRule="auto"/>
                    <w:jc w:val="center"/>
                    <w:rPr>
                      <w:color w:val="000000"/>
                      <w:sz w:val="21"/>
                      <w:szCs w:val="21"/>
                    </w:rPr>
                  </w:pPr>
                </w:p>
              </w:tc>
              <w:tc>
                <w:tcPr>
                  <w:tcW w:w="992" w:type="pct"/>
                  <w:vAlign w:val="center"/>
                </w:tcPr>
                <w:p>
                  <w:pPr>
                    <w:pStyle w:val="20"/>
                    <w:tabs>
                      <w:tab w:val="left" w:pos="1110"/>
                    </w:tabs>
                    <w:spacing w:after="0" w:line="240" w:lineRule="auto"/>
                    <w:jc w:val="center"/>
                    <w:rPr>
                      <w:color w:val="000000"/>
                      <w:sz w:val="21"/>
                      <w:szCs w:val="21"/>
                    </w:rPr>
                  </w:pPr>
                  <w:r>
                    <w:rPr>
                      <w:color w:val="000000"/>
                      <w:sz w:val="21"/>
                      <w:szCs w:val="21"/>
                    </w:rPr>
                    <w:t>烘烤</w:t>
                  </w:r>
                </w:p>
              </w:tc>
              <w:tc>
                <w:tcPr>
                  <w:tcW w:w="1583" w:type="pct"/>
                  <w:vMerge w:val="continue"/>
                  <w:tcBorders>
                    <w:right w:val="single" w:color="auto" w:sz="4" w:space="0"/>
                  </w:tcBorders>
                  <w:vAlign w:val="center"/>
                </w:tcPr>
                <w:p>
                  <w:pPr>
                    <w:pStyle w:val="20"/>
                    <w:tabs>
                      <w:tab w:val="left" w:pos="1110"/>
                    </w:tabs>
                    <w:spacing w:after="0" w:line="240" w:lineRule="auto"/>
                    <w:jc w:val="center"/>
                    <w:rPr>
                      <w:color w:val="000000"/>
                      <w:sz w:val="21"/>
                      <w:szCs w:val="21"/>
                    </w:rPr>
                  </w:pPr>
                </w:p>
              </w:tc>
              <w:tc>
                <w:tcPr>
                  <w:tcW w:w="1758" w:type="pct"/>
                  <w:vMerge w:val="continue"/>
                  <w:tcBorders>
                    <w:left w:val="single" w:color="auto" w:sz="4" w:space="0"/>
                  </w:tcBorders>
                  <w:vAlign w:val="center"/>
                </w:tcPr>
                <w:p>
                  <w:pPr>
                    <w:snapToGrid w:val="0"/>
                    <w:spacing w:line="240" w:lineRule="auto"/>
                    <w:jc w:val="center"/>
                    <w:rPr>
                      <w:color w:val="000000"/>
                      <w:sz w:val="21"/>
                      <w:szCs w:val="21"/>
                    </w:rPr>
                  </w:pP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298" w:hRule="atLeast"/>
              </w:trPr>
              <w:tc>
                <w:tcPr>
                  <w:tcW w:w="667" w:type="pct"/>
                  <w:vMerge w:val="restart"/>
                  <w:vAlign w:val="center"/>
                </w:tcPr>
                <w:p>
                  <w:pPr>
                    <w:snapToGrid w:val="0"/>
                    <w:spacing w:line="240" w:lineRule="auto"/>
                    <w:jc w:val="center"/>
                    <w:rPr>
                      <w:color w:val="000000"/>
                      <w:sz w:val="21"/>
                      <w:szCs w:val="21"/>
                    </w:rPr>
                  </w:pPr>
                  <w:r>
                    <w:rPr>
                      <w:color w:val="000000"/>
                      <w:sz w:val="21"/>
                      <w:szCs w:val="21"/>
                    </w:rPr>
                    <w:t>废水</w:t>
                  </w:r>
                </w:p>
              </w:tc>
              <w:tc>
                <w:tcPr>
                  <w:tcW w:w="992" w:type="pct"/>
                  <w:vAlign w:val="center"/>
                </w:tcPr>
                <w:p>
                  <w:pPr>
                    <w:pStyle w:val="20"/>
                    <w:tabs>
                      <w:tab w:val="left" w:pos="1110"/>
                    </w:tabs>
                    <w:spacing w:after="0" w:line="240" w:lineRule="auto"/>
                    <w:jc w:val="center"/>
                    <w:rPr>
                      <w:color w:val="000000"/>
                      <w:sz w:val="21"/>
                      <w:szCs w:val="21"/>
                    </w:rPr>
                  </w:pPr>
                  <w:r>
                    <w:rPr>
                      <w:rFonts w:hint="eastAsia"/>
                      <w:color w:val="000000"/>
                      <w:sz w:val="21"/>
                      <w:szCs w:val="21"/>
                    </w:rPr>
                    <w:t>超声波清洗废水</w:t>
                  </w:r>
                </w:p>
              </w:tc>
              <w:tc>
                <w:tcPr>
                  <w:tcW w:w="1583" w:type="pct"/>
                  <w:tcBorders>
                    <w:right w:val="single" w:color="auto" w:sz="4" w:space="0"/>
                  </w:tcBorders>
                  <w:vAlign w:val="center"/>
                </w:tcPr>
                <w:p>
                  <w:pPr>
                    <w:snapToGrid w:val="0"/>
                    <w:spacing w:line="240" w:lineRule="auto"/>
                    <w:jc w:val="center"/>
                    <w:rPr>
                      <w:color w:val="000000"/>
                      <w:sz w:val="21"/>
                      <w:szCs w:val="21"/>
                    </w:rPr>
                  </w:pPr>
                  <w:r>
                    <w:rPr>
                      <w:rFonts w:hint="eastAsia"/>
                      <w:color w:val="000000"/>
                      <w:sz w:val="21"/>
                      <w:szCs w:val="21"/>
                    </w:rPr>
                    <w:t>超声波清洗废水沉淀后，经由管网输送至新田县污水厂处理</w:t>
                  </w:r>
                </w:p>
              </w:tc>
              <w:tc>
                <w:tcPr>
                  <w:tcW w:w="1758" w:type="pct"/>
                  <w:vMerge w:val="restart"/>
                  <w:tcBorders>
                    <w:left w:val="single" w:color="auto" w:sz="4" w:space="0"/>
                  </w:tcBorders>
                  <w:vAlign w:val="center"/>
                </w:tcPr>
                <w:p>
                  <w:pPr>
                    <w:snapToGrid w:val="0"/>
                    <w:spacing w:line="240" w:lineRule="auto"/>
                    <w:jc w:val="center"/>
                    <w:rPr>
                      <w:color w:val="000000"/>
                      <w:sz w:val="21"/>
                      <w:szCs w:val="21"/>
                    </w:rPr>
                  </w:pPr>
                  <w:r>
                    <w:rPr>
                      <w:rFonts w:hint="eastAsia"/>
                      <w:color w:val="000000"/>
                      <w:sz w:val="21"/>
                      <w:szCs w:val="21"/>
                    </w:rPr>
                    <w:t>《污水综合排放标准》（GB8978-1996）三级</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298" w:hRule="atLeast"/>
              </w:trPr>
              <w:tc>
                <w:tcPr>
                  <w:tcW w:w="667" w:type="pct"/>
                  <w:vMerge w:val="continue"/>
                  <w:vAlign w:val="center"/>
                </w:tcPr>
                <w:p>
                  <w:pPr>
                    <w:snapToGrid w:val="0"/>
                    <w:spacing w:line="240" w:lineRule="auto"/>
                    <w:jc w:val="center"/>
                    <w:rPr>
                      <w:color w:val="000000"/>
                      <w:sz w:val="21"/>
                      <w:szCs w:val="21"/>
                    </w:rPr>
                  </w:pPr>
                </w:p>
              </w:tc>
              <w:tc>
                <w:tcPr>
                  <w:tcW w:w="992" w:type="pct"/>
                  <w:vAlign w:val="center"/>
                </w:tcPr>
                <w:p>
                  <w:pPr>
                    <w:pStyle w:val="20"/>
                    <w:tabs>
                      <w:tab w:val="left" w:pos="1110"/>
                    </w:tabs>
                    <w:spacing w:after="0" w:line="240" w:lineRule="auto"/>
                    <w:jc w:val="center"/>
                    <w:rPr>
                      <w:color w:val="000000"/>
                      <w:sz w:val="21"/>
                      <w:szCs w:val="21"/>
                    </w:rPr>
                  </w:pPr>
                  <w:r>
                    <w:rPr>
                      <w:rFonts w:hint="eastAsia"/>
                      <w:color w:val="000000"/>
                      <w:sz w:val="21"/>
                      <w:szCs w:val="21"/>
                    </w:rPr>
                    <w:t>生活污水</w:t>
                  </w:r>
                </w:p>
              </w:tc>
              <w:tc>
                <w:tcPr>
                  <w:tcW w:w="1583" w:type="pct"/>
                  <w:tcBorders>
                    <w:right w:val="single" w:color="auto" w:sz="4" w:space="0"/>
                  </w:tcBorders>
                  <w:vAlign w:val="center"/>
                </w:tcPr>
                <w:p>
                  <w:pPr>
                    <w:snapToGrid w:val="0"/>
                    <w:spacing w:line="240" w:lineRule="auto"/>
                    <w:jc w:val="center"/>
                    <w:rPr>
                      <w:color w:val="000000"/>
                      <w:sz w:val="21"/>
                      <w:szCs w:val="21"/>
                    </w:rPr>
                  </w:pPr>
                  <w:r>
                    <w:rPr>
                      <w:rFonts w:hint="eastAsia"/>
                      <w:color w:val="000000"/>
                      <w:sz w:val="21"/>
                      <w:szCs w:val="21"/>
                    </w:rPr>
                    <w:t>化粪池处理后，经由管网输送至新田县污水厂处理</w:t>
                  </w:r>
                </w:p>
              </w:tc>
              <w:tc>
                <w:tcPr>
                  <w:tcW w:w="1758" w:type="pct"/>
                  <w:vMerge w:val="continue"/>
                  <w:tcBorders>
                    <w:left w:val="single" w:color="auto" w:sz="4" w:space="0"/>
                  </w:tcBorders>
                  <w:vAlign w:val="center"/>
                </w:tcPr>
                <w:p>
                  <w:pPr>
                    <w:snapToGrid w:val="0"/>
                    <w:spacing w:line="240" w:lineRule="auto"/>
                    <w:jc w:val="center"/>
                    <w:rPr>
                      <w:color w:val="000000"/>
                      <w:sz w:val="21"/>
                      <w:szCs w:val="21"/>
                    </w:rPr>
                  </w:pP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298" w:hRule="atLeast"/>
              </w:trPr>
              <w:tc>
                <w:tcPr>
                  <w:tcW w:w="667" w:type="pct"/>
                  <w:vAlign w:val="center"/>
                </w:tcPr>
                <w:p>
                  <w:pPr>
                    <w:snapToGrid w:val="0"/>
                    <w:spacing w:line="240" w:lineRule="auto"/>
                    <w:jc w:val="center"/>
                    <w:rPr>
                      <w:color w:val="000000"/>
                      <w:sz w:val="21"/>
                      <w:szCs w:val="21"/>
                    </w:rPr>
                  </w:pPr>
                  <w:r>
                    <w:rPr>
                      <w:color w:val="000000"/>
                      <w:sz w:val="21"/>
                      <w:szCs w:val="21"/>
                    </w:rPr>
                    <w:t>噪声</w:t>
                  </w:r>
                </w:p>
              </w:tc>
              <w:tc>
                <w:tcPr>
                  <w:tcW w:w="992" w:type="pct"/>
                  <w:vAlign w:val="center"/>
                </w:tcPr>
                <w:p>
                  <w:pPr>
                    <w:pStyle w:val="20"/>
                    <w:tabs>
                      <w:tab w:val="left" w:pos="1110"/>
                    </w:tabs>
                    <w:spacing w:after="0" w:line="240" w:lineRule="auto"/>
                    <w:jc w:val="center"/>
                    <w:rPr>
                      <w:color w:val="000000"/>
                      <w:sz w:val="21"/>
                      <w:szCs w:val="21"/>
                    </w:rPr>
                  </w:pPr>
                  <w:r>
                    <w:rPr>
                      <w:rFonts w:hint="eastAsia"/>
                      <w:color w:val="000000"/>
                      <w:sz w:val="21"/>
                      <w:szCs w:val="21"/>
                    </w:rPr>
                    <w:t>生产设备噪声</w:t>
                  </w:r>
                </w:p>
              </w:tc>
              <w:tc>
                <w:tcPr>
                  <w:tcW w:w="1583" w:type="pct"/>
                  <w:tcBorders>
                    <w:right w:val="single" w:color="auto" w:sz="4" w:space="0"/>
                  </w:tcBorders>
                  <w:vAlign w:val="center"/>
                </w:tcPr>
                <w:p>
                  <w:pPr>
                    <w:pStyle w:val="20"/>
                    <w:tabs>
                      <w:tab w:val="left" w:pos="1110"/>
                    </w:tabs>
                    <w:spacing w:after="0" w:line="240" w:lineRule="auto"/>
                    <w:jc w:val="center"/>
                    <w:rPr>
                      <w:color w:val="000000"/>
                      <w:sz w:val="21"/>
                      <w:szCs w:val="21"/>
                    </w:rPr>
                  </w:pPr>
                  <w:r>
                    <w:rPr>
                      <w:rFonts w:hint="eastAsia"/>
                      <w:color w:val="000000"/>
                      <w:sz w:val="21"/>
                      <w:szCs w:val="21"/>
                    </w:rPr>
                    <w:t>隔声、减震、消声等降噪措施</w:t>
                  </w:r>
                </w:p>
              </w:tc>
              <w:tc>
                <w:tcPr>
                  <w:tcW w:w="1758" w:type="pct"/>
                  <w:tcBorders>
                    <w:left w:val="single" w:color="auto" w:sz="4" w:space="0"/>
                  </w:tcBorders>
                  <w:vAlign w:val="center"/>
                </w:tcPr>
                <w:p>
                  <w:pPr>
                    <w:snapToGrid w:val="0"/>
                    <w:spacing w:line="240" w:lineRule="auto"/>
                    <w:jc w:val="center"/>
                    <w:rPr>
                      <w:color w:val="000000"/>
                      <w:sz w:val="21"/>
                      <w:szCs w:val="21"/>
                    </w:rPr>
                  </w:pPr>
                  <w:r>
                    <w:rPr>
                      <w:sz w:val="21"/>
                      <w:szCs w:val="21"/>
                    </w:rPr>
                    <w:t>《工业企业厂界环境噪声排放标准》（GB12348-2008）</w:t>
                  </w:r>
                  <w:r>
                    <w:rPr>
                      <w:rFonts w:hint="eastAsia"/>
                      <w:sz w:val="21"/>
                      <w:szCs w:val="21"/>
                    </w:rPr>
                    <w:t>3</w:t>
                  </w:r>
                  <w:r>
                    <w:rPr>
                      <w:sz w:val="21"/>
                      <w:szCs w:val="21"/>
                    </w:rPr>
                    <w:t>类标准</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564" w:hRule="atLeast"/>
              </w:trPr>
              <w:tc>
                <w:tcPr>
                  <w:tcW w:w="667" w:type="pct"/>
                  <w:vMerge w:val="restart"/>
                  <w:vAlign w:val="center"/>
                </w:tcPr>
                <w:p>
                  <w:pPr>
                    <w:snapToGrid w:val="0"/>
                    <w:jc w:val="center"/>
                    <w:rPr>
                      <w:color w:val="000000"/>
                      <w:sz w:val="21"/>
                      <w:szCs w:val="21"/>
                    </w:rPr>
                  </w:pPr>
                  <w:r>
                    <w:rPr>
                      <w:color w:val="000000"/>
                      <w:sz w:val="21"/>
                      <w:szCs w:val="21"/>
                    </w:rPr>
                    <w:t>固体废物</w:t>
                  </w:r>
                </w:p>
              </w:tc>
              <w:tc>
                <w:tcPr>
                  <w:tcW w:w="992" w:type="pct"/>
                  <w:vAlign w:val="center"/>
                </w:tcPr>
                <w:p>
                  <w:pPr>
                    <w:pStyle w:val="20"/>
                    <w:tabs>
                      <w:tab w:val="left" w:pos="1110"/>
                    </w:tabs>
                    <w:spacing w:after="0" w:line="240" w:lineRule="auto"/>
                    <w:jc w:val="center"/>
                    <w:rPr>
                      <w:color w:val="000000"/>
                      <w:sz w:val="21"/>
                      <w:szCs w:val="21"/>
                    </w:rPr>
                  </w:pPr>
                  <w:r>
                    <w:rPr>
                      <w:rFonts w:hint="eastAsia"/>
                      <w:color w:val="000000"/>
                      <w:sz w:val="21"/>
                      <w:szCs w:val="21"/>
                    </w:rPr>
                    <w:t>一般固废</w:t>
                  </w:r>
                </w:p>
              </w:tc>
              <w:tc>
                <w:tcPr>
                  <w:tcW w:w="1583" w:type="pct"/>
                  <w:tcBorders>
                    <w:right w:val="single" w:color="auto" w:sz="4" w:space="0"/>
                  </w:tcBorders>
                  <w:vAlign w:val="center"/>
                </w:tcPr>
                <w:p>
                  <w:pPr>
                    <w:pStyle w:val="33"/>
                    <w:snapToGrid w:val="0"/>
                    <w:spacing w:line="240" w:lineRule="auto"/>
                    <w:ind w:right="2"/>
                    <w:jc w:val="center"/>
                    <w:rPr>
                      <w:color w:val="000000"/>
                      <w:sz w:val="21"/>
                      <w:szCs w:val="21"/>
                    </w:rPr>
                  </w:pPr>
                  <w:r>
                    <w:rPr>
                      <w:rFonts w:hint="eastAsia"/>
                      <w:color w:val="000000"/>
                      <w:sz w:val="21"/>
                      <w:szCs w:val="21"/>
                    </w:rPr>
                    <w:t>一般固废间。</w:t>
                  </w:r>
                  <w:r>
                    <w:rPr>
                      <w:rFonts w:hint="eastAsia"/>
                      <w:color w:val="FF0000"/>
                      <w:sz w:val="21"/>
                      <w:szCs w:val="21"/>
                    </w:rPr>
                    <w:t>废玻璃片和玻璃沉渣、平磨及抛光废渣由专业公司回收利用，废包装材料集中收集送废品回收部门进行综合利用。</w:t>
                  </w:r>
                </w:p>
              </w:tc>
              <w:tc>
                <w:tcPr>
                  <w:tcW w:w="1758" w:type="pct"/>
                  <w:vMerge w:val="restart"/>
                  <w:tcBorders>
                    <w:left w:val="single" w:color="auto" w:sz="4" w:space="0"/>
                  </w:tcBorders>
                  <w:vAlign w:val="center"/>
                </w:tcPr>
                <w:p>
                  <w:pPr>
                    <w:pStyle w:val="33"/>
                    <w:snapToGrid w:val="0"/>
                    <w:spacing w:line="240" w:lineRule="auto"/>
                    <w:ind w:right="2"/>
                    <w:jc w:val="center"/>
                    <w:rPr>
                      <w:color w:val="000000"/>
                      <w:sz w:val="21"/>
                      <w:szCs w:val="21"/>
                    </w:rPr>
                  </w:pPr>
                  <w:r>
                    <w:rPr>
                      <w:sz w:val="21"/>
                      <w:szCs w:val="21"/>
                    </w:rPr>
                    <w:t>妥善处置，处置率100%，对环境影响小</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298" w:hRule="atLeast"/>
              </w:trPr>
              <w:tc>
                <w:tcPr>
                  <w:tcW w:w="667" w:type="pct"/>
                  <w:vMerge w:val="continue"/>
                  <w:vAlign w:val="center"/>
                </w:tcPr>
                <w:p>
                  <w:pPr>
                    <w:snapToGrid w:val="0"/>
                    <w:spacing w:line="240" w:lineRule="auto"/>
                    <w:jc w:val="center"/>
                    <w:rPr>
                      <w:color w:val="000000"/>
                      <w:sz w:val="21"/>
                      <w:szCs w:val="21"/>
                    </w:rPr>
                  </w:pPr>
                </w:p>
              </w:tc>
              <w:tc>
                <w:tcPr>
                  <w:tcW w:w="992" w:type="pct"/>
                  <w:vAlign w:val="center"/>
                </w:tcPr>
                <w:p>
                  <w:pPr>
                    <w:pStyle w:val="20"/>
                    <w:tabs>
                      <w:tab w:val="left" w:pos="1110"/>
                    </w:tabs>
                    <w:spacing w:after="0" w:line="240" w:lineRule="auto"/>
                    <w:jc w:val="center"/>
                    <w:rPr>
                      <w:color w:val="000000"/>
                      <w:sz w:val="21"/>
                      <w:szCs w:val="21"/>
                    </w:rPr>
                  </w:pPr>
                  <w:r>
                    <w:rPr>
                      <w:rFonts w:hint="eastAsia"/>
                      <w:color w:val="000000"/>
                      <w:sz w:val="21"/>
                      <w:szCs w:val="21"/>
                    </w:rPr>
                    <w:t>危险废物</w:t>
                  </w:r>
                </w:p>
              </w:tc>
              <w:tc>
                <w:tcPr>
                  <w:tcW w:w="1583" w:type="pct"/>
                  <w:tcBorders>
                    <w:right w:val="single" w:color="auto" w:sz="4" w:space="0"/>
                  </w:tcBorders>
                  <w:vAlign w:val="center"/>
                </w:tcPr>
                <w:p>
                  <w:pPr>
                    <w:pStyle w:val="33"/>
                    <w:snapToGrid w:val="0"/>
                    <w:spacing w:line="240" w:lineRule="auto"/>
                    <w:ind w:right="2"/>
                    <w:jc w:val="center"/>
                    <w:rPr>
                      <w:color w:val="000000"/>
                      <w:sz w:val="21"/>
                      <w:szCs w:val="21"/>
                      <w:u w:val="single"/>
                    </w:rPr>
                  </w:pPr>
                  <w:r>
                    <w:rPr>
                      <w:rFonts w:hint="eastAsia"/>
                      <w:color w:val="000000"/>
                      <w:sz w:val="21"/>
                      <w:szCs w:val="21"/>
                      <w:u w:val="single"/>
                    </w:rPr>
                    <w:t>面积5m</w:t>
                  </w:r>
                  <w:r>
                    <w:rPr>
                      <w:rFonts w:hint="eastAsia"/>
                      <w:color w:val="000000"/>
                      <w:sz w:val="21"/>
                      <w:szCs w:val="21"/>
                      <w:u w:val="single"/>
                      <w:vertAlign w:val="superscript"/>
                    </w:rPr>
                    <w:t>2</w:t>
                  </w:r>
                  <w:r>
                    <w:rPr>
                      <w:rFonts w:hint="eastAsia"/>
                      <w:bCs/>
                      <w:sz w:val="21"/>
                      <w:szCs w:val="21"/>
                      <w:u w:val="single"/>
                    </w:rPr>
                    <w:t>，</w:t>
                  </w:r>
                  <w:r>
                    <w:rPr>
                      <w:rFonts w:hint="eastAsia"/>
                      <w:color w:val="000000"/>
                      <w:sz w:val="21"/>
                      <w:szCs w:val="21"/>
                      <w:u w:val="single"/>
                    </w:rPr>
                    <w:t>危废暂存间暂存后交由有资质的单位处理</w:t>
                  </w:r>
                </w:p>
              </w:tc>
              <w:tc>
                <w:tcPr>
                  <w:tcW w:w="1758" w:type="pct"/>
                  <w:vMerge w:val="continue"/>
                  <w:tcBorders>
                    <w:left w:val="single" w:color="auto" w:sz="4" w:space="0"/>
                  </w:tcBorders>
                  <w:vAlign w:val="center"/>
                </w:tcPr>
                <w:p>
                  <w:pPr>
                    <w:pStyle w:val="33"/>
                    <w:snapToGrid w:val="0"/>
                    <w:spacing w:line="240" w:lineRule="auto"/>
                    <w:ind w:right="2"/>
                    <w:jc w:val="center"/>
                    <w:rPr>
                      <w:color w:val="000000"/>
                      <w:sz w:val="21"/>
                      <w:szCs w:val="21"/>
                    </w:rPr>
                  </w:pP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298" w:hRule="atLeast"/>
              </w:trPr>
              <w:tc>
                <w:tcPr>
                  <w:tcW w:w="667" w:type="pct"/>
                  <w:vMerge w:val="continue"/>
                  <w:vAlign w:val="center"/>
                </w:tcPr>
                <w:p>
                  <w:pPr>
                    <w:snapToGrid w:val="0"/>
                    <w:spacing w:line="240" w:lineRule="auto"/>
                    <w:jc w:val="center"/>
                    <w:rPr>
                      <w:color w:val="000000"/>
                      <w:sz w:val="21"/>
                      <w:szCs w:val="21"/>
                    </w:rPr>
                  </w:pPr>
                </w:p>
              </w:tc>
              <w:tc>
                <w:tcPr>
                  <w:tcW w:w="992" w:type="pct"/>
                  <w:vAlign w:val="center"/>
                </w:tcPr>
                <w:p>
                  <w:pPr>
                    <w:pStyle w:val="20"/>
                    <w:tabs>
                      <w:tab w:val="left" w:pos="1110"/>
                    </w:tabs>
                    <w:spacing w:after="0" w:line="240" w:lineRule="auto"/>
                    <w:jc w:val="center"/>
                    <w:rPr>
                      <w:color w:val="000000"/>
                      <w:sz w:val="21"/>
                      <w:szCs w:val="21"/>
                    </w:rPr>
                  </w:pPr>
                  <w:r>
                    <w:rPr>
                      <w:rFonts w:hint="eastAsia"/>
                      <w:color w:val="000000"/>
                      <w:sz w:val="21"/>
                      <w:szCs w:val="21"/>
                    </w:rPr>
                    <w:t>办公生活</w:t>
                  </w:r>
                </w:p>
              </w:tc>
              <w:tc>
                <w:tcPr>
                  <w:tcW w:w="1583" w:type="pct"/>
                  <w:tcBorders>
                    <w:right w:val="single" w:color="auto" w:sz="4" w:space="0"/>
                  </w:tcBorders>
                  <w:vAlign w:val="center"/>
                </w:tcPr>
                <w:p>
                  <w:pPr>
                    <w:pStyle w:val="33"/>
                    <w:snapToGrid w:val="0"/>
                    <w:spacing w:line="240" w:lineRule="auto"/>
                    <w:ind w:right="2"/>
                    <w:jc w:val="center"/>
                    <w:rPr>
                      <w:color w:val="000000"/>
                      <w:sz w:val="21"/>
                      <w:szCs w:val="21"/>
                    </w:rPr>
                  </w:pPr>
                  <w:r>
                    <w:rPr>
                      <w:rFonts w:hint="eastAsia"/>
                      <w:color w:val="000000"/>
                      <w:sz w:val="21"/>
                      <w:szCs w:val="21"/>
                    </w:rPr>
                    <w:t>环卫部门清运处理</w:t>
                  </w:r>
                </w:p>
              </w:tc>
              <w:tc>
                <w:tcPr>
                  <w:tcW w:w="1758" w:type="pct"/>
                  <w:vMerge w:val="continue"/>
                  <w:tcBorders>
                    <w:left w:val="single" w:color="auto" w:sz="4" w:space="0"/>
                  </w:tcBorders>
                  <w:vAlign w:val="center"/>
                </w:tcPr>
                <w:p>
                  <w:pPr>
                    <w:pStyle w:val="33"/>
                    <w:snapToGrid w:val="0"/>
                    <w:spacing w:line="240" w:lineRule="auto"/>
                    <w:ind w:right="2"/>
                    <w:jc w:val="center"/>
                    <w:rPr>
                      <w:color w:val="000000"/>
                      <w:sz w:val="21"/>
                      <w:szCs w:val="21"/>
                    </w:rPr>
                  </w:pPr>
                </w:p>
              </w:tc>
            </w:tr>
          </w:tbl>
          <w:p>
            <w:pPr>
              <w:pStyle w:val="2"/>
              <w:rPr>
                <w:rFonts w:ascii="Times New Roman" w:hAnsi="Times New Roman"/>
                <w:b/>
                <w:bCs/>
                <w:sz w:val="15"/>
                <w:szCs w:val="15"/>
                <w:shd w:val="clear" w:color="auto" w:fill="FFFFFF"/>
              </w:rPr>
            </w:pPr>
          </w:p>
        </w:tc>
      </w:tr>
    </w:tbl>
    <w:p>
      <w:pPr>
        <w:pStyle w:val="2"/>
        <w:sectPr>
          <w:pgSz w:w="11906" w:h="16838"/>
          <w:pgMar w:top="1440" w:right="1247" w:bottom="1440" w:left="1247" w:header="851" w:footer="992" w:gutter="0"/>
          <w:cols w:space="0" w:num="1"/>
          <w:docGrid w:type="lines" w:linePitch="312" w:charSpace="0"/>
        </w:sectPr>
      </w:pPr>
    </w:p>
    <w:p>
      <w:pPr>
        <w:pStyle w:val="3"/>
        <w:rPr>
          <w:rFonts w:ascii="Times New Roman" w:hAnsi="Times New Roman"/>
        </w:rPr>
      </w:pPr>
      <w:bookmarkStart w:id="56" w:name="_Toc2732"/>
      <w:bookmarkStart w:id="57" w:name="_Toc7479"/>
      <w:r>
        <w:rPr>
          <w:rFonts w:hint="eastAsia" w:ascii="Times New Roman" w:hAnsi="Times New Roman"/>
        </w:rPr>
        <w:t>八、</w:t>
      </w:r>
      <w:r>
        <w:rPr>
          <w:rFonts w:ascii="Times New Roman" w:hAnsi="Times New Roman"/>
        </w:rPr>
        <w:t>建设项目拟采取的防治措施及预期治理效果</w:t>
      </w:r>
      <w:bookmarkEnd w:id="56"/>
      <w:bookmarkEnd w:id="57"/>
    </w:p>
    <w:p>
      <w:pPr>
        <w:ind w:firstLine="480" w:firstLineChars="200"/>
        <w:jc w:val="left"/>
      </w:pPr>
      <w:r>
        <w:rPr>
          <w:rFonts w:hint="eastAsia"/>
        </w:rPr>
        <w:t>本项目</w:t>
      </w:r>
      <w:r>
        <w:rPr>
          <w:rFonts w:hint="eastAsia"/>
          <w:color w:val="000000"/>
        </w:rPr>
        <w:t>工程施工期主要为设备的安装调试，不涉及土建工程</w:t>
      </w:r>
      <w:r>
        <w:rPr>
          <w:rFonts w:hint="eastAsia"/>
          <w:color w:val="000000"/>
          <w:kern w:val="0"/>
        </w:rPr>
        <w:t>，对环境影响较小，本项目不作具体分析</w:t>
      </w:r>
      <w:r>
        <w:rPr>
          <w:rFonts w:hint="eastAsia"/>
          <w:bCs/>
          <w:color w:val="000000"/>
        </w:rPr>
        <w:t>。</w:t>
      </w:r>
    </w:p>
    <w:tbl>
      <w:tblPr>
        <w:tblStyle w:val="25"/>
        <w:tblW w:w="0" w:type="auto"/>
        <w:tblInd w:w="0" w:type="dxa"/>
        <w:tblBorders>
          <w:top w:val="single" w:color="auto" w:sz="12" w:space="0"/>
          <w:left w:val="single" w:color="auto" w:sz="12" w:space="0"/>
          <w:bottom w:val="single" w:color="auto" w:sz="12" w:space="0"/>
          <w:right w:val="single" w:color="auto" w:sz="12" w:space="0"/>
          <w:insideH w:val="single" w:color="000000" w:sz="12" w:space="0"/>
          <w:insideV w:val="single" w:color="000000" w:sz="12" w:space="0"/>
        </w:tblBorders>
        <w:tblLayout w:type="autofit"/>
        <w:tblCellMar>
          <w:top w:w="0" w:type="dxa"/>
          <w:left w:w="108" w:type="dxa"/>
          <w:bottom w:w="0" w:type="dxa"/>
          <w:right w:w="108" w:type="dxa"/>
        </w:tblCellMar>
      </w:tblPr>
      <w:tblGrid>
        <w:gridCol w:w="834"/>
        <w:gridCol w:w="1105"/>
        <w:gridCol w:w="2000"/>
        <w:gridCol w:w="2112"/>
        <w:gridCol w:w="3577"/>
      </w:tblGrid>
      <w:tr>
        <w:tblPrEx>
          <w:tblBorders>
            <w:top w:val="single" w:color="auto" w:sz="12" w:space="0"/>
            <w:left w:val="single" w:color="auto" w:sz="12" w:space="0"/>
            <w:bottom w:val="single" w:color="auto" w:sz="12" w:space="0"/>
            <w:right w:val="single" w:color="auto" w:sz="12" w:space="0"/>
            <w:insideH w:val="single" w:color="000000" w:sz="12" w:space="0"/>
            <w:insideV w:val="single" w:color="000000" w:sz="12" w:space="0"/>
          </w:tblBorders>
          <w:tblCellMar>
            <w:top w:w="0" w:type="dxa"/>
            <w:left w:w="108" w:type="dxa"/>
            <w:bottom w:w="0" w:type="dxa"/>
            <w:right w:w="108" w:type="dxa"/>
          </w:tblCellMar>
        </w:tblPrEx>
        <w:trPr>
          <w:trHeight w:val="23" w:hRule="atLeast"/>
        </w:trPr>
        <w:tc>
          <w:tcPr>
            <w:tcW w:w="829" w:type="dxa"/>
            <w:tcBorders>
              <w:tl2br w:val="nil"/>
              <w:tr2bl w:val="nil"/>
            </w:tcBorders>
            <w:vAlign w:val="center"/>
          </w:tcPr>
          <w:p>
            <w:pPr>
              <w:spacing w:line="240" w:lineRule="auto"/>
              <w:jc w:val="center"/>
              <w:rPr>
                <w:sz w:val="21"/>
                <w:szCs w:val="21"/>
              </w:rPr>
            </w:pPr>
            <w:r>
              <w:rPr>
                <w:sz w:val="21"/>
                <w:szCs w:val="21"/>
              </w:rPr>
              <w:t>内容</w:t>
            </w:r>
          </w:p>
          <w:p>
            <w:pPr>
              <w:snapToGrid w:val="0"/>
              <w:spacing w:line="240" w:lineRule="auto"/>
              <w:jc w:val="center"/>
              <w:rPr>
                <w:color w:val="000000"/>
                <w:sz w:val="18"/>
                <w:szCs w:val="18"/>
              </w:rPr>
            </w:pPr>
            <w:r>
              <w:rPr>
                <w:sz w:val="21"/>
                <w:szCs w:val="21"/>
              </w:rPr>
              <w:t>类型</w:t>
            </w:r>
          </w:p>
        </w:tc>
        <w:tc>
          <w:tcPr>
            <w:tcW w:w="1118" w:type="dxa"/>
            <w:tcBorders>
              <w:tl2br w:val="nil"/>
              <w:tr2bl w:val="nil"/>
            </w:tcBorders>
            <w:vAlign w:val="center"/>
          </w:tcPr>
          <w:p>
            <w:pPr>
              <w:spacing w:line="240" w:lineRule="auto"/>
              <w:jc w:val="center"/>
              <w:rPr>
                <w:color w:val="000000"/>
                <w:sz w:val="18"/>
                <w:szCs w:val="18"/>
              </w:rPr>
            </w:pPr>
            <w:r>
              <w:rPr>
                <w:sz w:val="21"/>
                <w:szCs w:val="21"/>
              </w:rPr>
              <w:t>排放源</w:t>
            </w:r>
          </w:p>
        </w:tc>
        <w:tc>
          <w:tcPr>
            <w:tcW w:w="1983" w:type="dxa"/>
            <w:tcBorders>
              <w:tl2br w:val="nil"/>
              <w:tr2bl w:val="nil"/>
            </w:tcBorders>
            <w:vAlign w:val="center"/>
          </w:tcPr>
          <w:p>
            <w:pPr>
              <w:spacing w:line="240" w:lineRule="auto"/>
              <w:jc w:val="center"/>
              <w:rPr>
                <w:color w:val="000000"/>
                <w:sz w:val="18"/>
                <w:szCs w:val="18"/>
              </w:rPr>
            </w:pPr>
            <w:r>
              <w:rPr>
                <w:sz w:val="21"/>
                <w:szCs w:val="21"/>
              </w:rPr>
              <w:t>污染物名称</w:t>
            </w:r>
          </w:p>
        </w:tc>
        <w:tc>
          <w:tcPr>
            <w:tcW w:w="2167" w:type="dxa"/>
            <w:tcBorders>
              <w:tl2br w:val="nil"/>
              <w:tr2bl w:val="nil"/>
            </w:tcBorders>
            <w:vAlign w:val="center"/>
          </w:tcPr>
          <w:p>
            <w:pPr>
              <w:spacing w:line="240" w:lineRule="auto"/>
              <w:jc w:val="center"/>
              <w:rPr>
                <w:color w:val="000000"/>
                <w:sz w:val="18"/>
                <w:szCs w:val="18"/>
              </w:rPr>
            </w:pPr>
            <w:r>
              <w:rPr>
                <w:sz w:val="21"/>
                <w:szCs w:val="21"/>
              </w:rPr>
              <w:t>防治措施</w:t>
            </w:r>
          </w:p>
        </w:tc>
        <w:tc>
          <w:tcPr>
            <w:tcW w:w="3531" w:type="dxa"/>
            <w:tcBorders>
              <w:tl2br w:val="nil"/>
              <w:tr2bl w:val="nil"/>
            </w:tcBorders>
            <w:vAlign w:val="center"/>
          </w:tcPr>
          <w:p>
            <w:pPr>
              <w:spacing w:line="240" w:lineRule="auto"/>
              <w:jc w:val="center"/>
              <w:rPr>
                <w:color w:val="000000"/>
                <w:sz w:val="18"/>
                <w:szCs w:val="18"/>
              </w:rPr>
            </w:pPr>
            <w:r>
              <w:rPr>
                <w:sz w:val="21"/>
                <w:szCs w:val="21"/>
              </w:rPr>
              <w:t>预期治理效果</w:t>
            </w:r>
          </w:p>
        </w:tc>
      </w:tr>
      <w:tr>
        <w:tblPrEx>
          <w:tblBorders>
            <w:top w:val="single" w:color="auto" w:sz="12" w:space="0"/>
            <w:left w:val="single" w:color="auto" w:sz="12" w:space="0"/>
            <w:bottom w:val="single" w:color="auto" w:sz="12" w:space="0"/>
            <w:right w:val="single" w:color="auto" w:sz="12" w:space="0"/>
            <w:insideH w:val="single" w:color="000000" w:sz="12" w:space="0"/>
            <w:insideV w:val="single" w:color="000000" w:sz="12" w:space="0"/>
          </w:tblBorders>
          <w:tblCellMar>
            <w:top w:w="0" w:type="dxa"/>
            <w:left w:w="108" w:type="dxa"/>
            <w:bottom w:w="0" w:type="dxa"/>
            <w:right w:w="108" w:type="dxa"/>
          </w:tblCellMar>
        </w:tblPrEx>
        <w:trPr>
          <w:trHeight w:val="654" w:hRule="atLeast"/>
        </w:trPr>
        <w:tc>
          <w:tcPr>
            <w:tcW w:w="829" w:type="dxa"/>
            <w:vMerge w:val="restart"/>
            <w:tcBorders>
              <w:bottom w:val="single" w:color="000000" w:sz="12" w:space="0"/>
              <w:tl2br w:val="nil"/>
              <w:tr2bl w:val="nil"/>
            </w:tcBorders>
            <w:vAlign w:val="center"/>
          </w:tcPr>
          <w:p>
            <w:pPr>
              <w:spacing w:line="240" w:lineRule="auto"/>
              <w:jc w:val="center"/>
              <w:rPr>
                <w:sz w:val="21"/>
                <w:szCs w:val="21"/>
              </w:rPr>
            </w:pPr>
            <w:r>
              <w:rPr>
                <w:sz w:val="21"/>
                <w:szCs w:val="21"/>
              </w:rPr>
              <w:t>废气</w:t>
            </w:r>
          </w:p>
        </w:tc>
        <w:tc>
          <w:tcPr>
            <w:tcW w:w="1118" w:type="dxa"/>
            <w:tcBorders>
              <w:bottom w:val="single" w:color="000000" w:sz="12" w:space="0"/>
              <w:tl2br w:val="nil"/>
              <w:tr2bl w:val="nil"/>
            </w:tcBorders>
            <w:vAlign w:val="center"/>
          </w:tcPr>
          <w:p>
            <w:pPr>
              <w:spacing w:line="240" w:lineRule="auto"/>
              <w:jc w:val="center"/>
              <w:rPr>
                <w:sz w:val="21"/>
                <w:szCs w:val="21"/>
              </w:rPr>
            </w:pPr>
            <w:r>
              <w:rPr>
                <w:sz w:val="21"/>
                <w:szCs w:val="21"/>
              </w:rPr>
              <w:t>喷油</w:t>
            </w:r>
          </w:p>
        </w:tc>
        <w:tc>
          <w:tcPr>
            <w:tcW w:w="1983" w:type="dxa"/>
            <w:tcBorders>
              <w:bottom w:val="single" w:color="000000" w:sz="12" w:space="0"/>
              <w:tl2br w:val="nil"/>
              <w:tr2bl w:val="nil"/>
            </w:tcBorders>
            <w:vAlign w:val="center"/>
          </w:tcPr>
          <w:p>
            <w:pPr>
              <w:spacing w:line="240" w:lineRule="auto"/>
              <w:jc w:val="center"/>
              <w:rPr>
                <w:sz w:val="21"/>
                <w:szCs w:val="21"/>
              </w:rPr>
            </w:pPr>
            <w:r>
              <w:rPr>
                <w:rFonts w:hint="eastAsia"/>
                <w:sz w:val="21"/>
                <w:szCs w:val="21"/>
              </w:rPr>
              <w:t>VOCs</w:t>
            </w:r>
          </w:p>
        </w:tc>
        <w:tc>
          <w:tcPr>
            <w:tcW w:w="2167" w:type="dxa"/>
            <w:tcBorders>
              <w:top w:val="single" w:color="auto" w:sz="2" w:space="0"/>
              <w:bottom w:val="single" w:color="auto" w:sz="2" w:space="0"/>
              <w:tl2br w:val="nil"/>
              <w:tr2bl w:val="nil"/>
            </w:tcBorders>
            <w:vAlign w:val="center"/>
          </w:tcPr>
          <w:p>
            <w:pPr>
              <w:spacing w:line="240" w:lineRule="auto"/>
              <w:jc w:val="center"/>
              <w:rPr>
                <w:sz w:val="21"/>
                <w:szCs w:val="21"/>
                <w:u w:val="single"/>
              </w:rPr>
            </w:pPr>
            <w:r>
              <w:rPr>
                <w:rFonts w:hint="eastAsia"/>
                <w:color w:val="000000"/>
                <w:sz w:val="21"/>
                <w:szCs w:val="21"/>
              </w:rPr>
              <w:t>加强车间通风</w:t>
            </w:r>
          </w:p>
        </w:tc>
        <w:tc>
          <w:tcPr>
            <w:tcW w:w="3531" w:type="dxa"/>
            <w:vMerge w:val="restart"/>
            <w:tcBorders>
              <w:top w:val="single" w:color="auto" w:sz="2" w:space="0"/>
              <w:bottom w:val="single" w:color="000000" w:sz="12" w:space="0"/>
              <w:tl2br w:val="nil"/>
              <w:tr2bl w:val="nil"/>
            </w:tcBorders>
            <w:vAlign w:val="center"/>
          </w:tcPr>
          <w:p>
            <w:pPr>
              <w:snapToGrid w:val="0"/>
              <w:spacing w:line="240" w:lineRule="auto"/>
              <w:jc w:val="center"/>
              <w:rPr>
                <w:sz w:val="21"/>
                <w:szCs w:val="21"/>
              </w:rPr>
            </w:pPr>
            <w:r>
              <w:rPr>
                <w:rFonts w:hint="eastAsia"/>
                <w:color w:val="000000"/>
                <w:sz w:val="21"/>
                <w:szCs w:val="21"/>
              </w:rPr>
              <w:t>VOCs执行《湖南省印刷业挥发性有机物排放标准》（DB43 1357-2017）中的标准限值</w:t>
            </w:r>
          </w:p>
        </w:tc>
      </w:tr>
      <w:tr>
        <w:tblPrEx>
          <w:tblBorders>
            <w:top w:val="single" w:color="auto" w:sz="12" w:space="0"/>
            <w:left w:val="single" w:color="auto" w:sz="12" w:space="0"/>
            <w:bottom w:val="single" w:color="auto" w:sz="12" w:space="0"/>
            <w:right w:val="single" w:color="auto" w:sz="12" w:space="0"/>
            <w:insideH w:val="single" w:color="000000" w:sz="12" w:space="0"/>
            <w:insideV w:val="single" w:color="000000" w:sz="12" w:space="0"/>
          </w:tblBorders>
          <w:tblCellMar>
            <w:top w:w="0" w:type="dxa"/>
            <w:left w:w="108" w:type="dxa"/>
            <w:bottom w:w="0" w:type="dxa"/>
            <w:right w:w="108" w:type="dxa"/>
          </w:tblCellMar>
        </w:tblPrEx>
        <w:trPr>
          <w:trHeight w:val="654" w:hRule="atLeast"/>
        </w:trPr>
        <w:tc>
          <w:tcPr>
            <w:tcW w:w="829" w:type="dxa"/>
            <w:vMerge w:val="continue"/>
            <w:tcBorders>
              <w:bottom w:val="single" w:color="000000" w:sz="12" w:space="0"/>
              <w:tl2br w:val="nil"/>
              <w:tr2bl w:val="nil"/>
            </w:tcBorders>
            <w:vAlign w:val="center"/>
          </w:tcPr>
          <w:p>
            <w:pPr>
              <w:spacing w:line="240" w:lineRule="auto"/>
              <w:jc w:val="center"/>
              <w:rPr>
                <w:sz w:val="21"/>
                <w:szCs w:val="21"/>
              </w:rPr>
            </w:pPr>
          </w:p>
        </w:tc>
        <w:tc>
          <w:tcPr>
            <w:tcW w:w="1118" w:type="dxa"/>
            <w:tcBorders>
              <w:bottom w:val="single" w:color="000000" w:sz="12" w:space="0"/>
              <w:tl2br w:val="nil"/>
              <w:tr2bl w:val="nil"/>
            </w:tcBorders>
            <w:vAlign w:val="center"/>
          </w:tcPr>
          <w:p>
            <w:pPr>
              <w:spacing w:line="240" w:lineRule="auto"/>
              <w:jc w:val="center"/>
              <w:rPr>
                <w:sz w:val="21"/>
                <w:szCs w:val="21"/>
              </w:rPr>
            </w:pPr>
            <w:r>
              <w:rPr>
                <w:sz w:val="21"/>
                <w:szCs w:val="21"/>
              </w:rPr>
              <w:t>丝印</w:t>
            </w:r>
          </w:p>
        </w:tc>
        <w:tc>
          <w:tcPr>
            <w:tcW w:w="1983" w:type="dxa"/>
            <w:tcBorders>
              <w:bottom w:val="single" w:color="000000" w:sz="12" w:space="0"/>
              <w:tl2br w:val="nil"/>
              <w:tr2bl w:val="nil"/>
            </w:tcBorders>
            <w:vAlign w:val="center"/>
          </w:tcPr>
          <w:p>
            <w:pPr>
              <w:spacing w:line="240" w:lineRule="auto"/>
              <w:jc w:val="center"/>
              <w:rPr>
                <w:sz w:val="21"/>
                <w:szCs w:val="21"/>
              </w:rPr>
            </w:pPr>
            <w:r>
              <w:rPr>
                <w:rFonts w:hint="eastAsia"/>
                <w:sz w:val="21"/>
                <w:szCs w:val="21"/>
              </w:rPr>
              <w:t>VOCs</w:t>
            </w:r>
          </w:p>
        </w:tc>
        <w:tc>
          <w:tcPr>
            <w:tcW w:w="2167" w:type="dxa"/>
            <w:vMerge w:val="restart"/>
            <w:tcBorders>
              <w:top w:val="single" w:color="auto" w:sz="2" w:space="0"/>
              <w:bottom w:val="single" w:color="000000" w:sz="12" w:space="0"/>
              <w:tl2br w:val="nil"/>
              <w:tr2bl w:val="nil"/>
            </w:tcBorders>
            <w:vAlign w:val="center"/>
          </w:tcPr>
          <w:p>
            <w:pPr>
              <w:spacing w:line="240" w:lineRule="auto"/>
              <w:jc w:val="center"/>
              <w:rPr>
                <w:sz w:val="21"/>
                <w:szCs w:val="21"/>
              </w:rPr>
            </w:pPr>
            <w:r>
              <w:rPr>
                <w:rFonts w:hint="eastAsia"/>
                <w:bCs/>
                <w:sz w:val="21"/>
                <w:szCs w:val="21"/>
                <w:u w:val="single"/>
              </w:rPr>
              <w:t>车间密闭，对产生的有机废气进行收集，经活性炭吸附处理后，再经15m排气筒排放</w:t>
            </w:r>
          </w:p>
        </w:tc>
        <w:tc>
          <w:tcPr>
            <w:tcW w:w="3531" w:type="dxa"/>
            <w:vMerge w:val="continue"/>
            <w:tcBorders>
              <w:bottom w:val="single" w:color="000000" w:sz="12" w:space="0"/>
              <w:tl2br w:val="nil"/>
              <w:tr2bl w:val="nil"/>
            </w:tcBorders>
            <w:vAlign w:val="center"/>
          </w:tcPr>
          <w:p>
            <w:pPr>
              <w:spacing w:line="240" w:lineRule="auto"/>
              <w:jc w:val="center"/>
              <w:rPr>
                <w:sz w:val="21"/>
                <w:szCs w:val="21"/>
              </w:rPr>
            </w:pPr>
          </w:p>
        </w:tc>
      </w:tr>
      <w:tr>
        <w:tblPrEx>
          <w:tblBorders>
            <w:top w:val="single" w:color="auto" w:sz="12" w:space="0"/>
            <w:left w:val="single" w:color="auto" w:sz="12" w:space="0"/>
            <w:bottom w:val="single" w:color="auto" w:sz="12" w:space="0"/>
            <w:right w:val="single" w:color="auto" w:sz="12" w:space="0"/>
            <w:insideH w:val="single" w:color="000000" w:sz="12" w:space="0"/>
            <w:insideV w:val="single" w:color="000000" w:sz="12" w:space="0"/>
          </w:tblBorders>
          <w:tblCellMar>
            <w:top w:w="0" w:type="dxa"/>
            <w:left w:w="108" w:type="dxa"/>
            <w:bottom w:w="0" w:type="dxa"/>
            <w:right w:w="108" w:type="dxa"/>
          </w:tblCellMar>
        </w:tblPrEx>
        <w:trPr>
          <w:trHeight w:val="654" w:hRule="atLeast"/>
        </w:trPr>
        <w:tc>
          <w:tcPr>
            <w:tcW w:w="829" w:type="dxa"/>
            <w:vMerge w:val="continue"/>
            <w:tcBorders>
              <w:bottom w:val="single" w:color="auto" w:sz="12" w:space="0"/>
              <w:tl2br w:val="nil"/>
              <w:tr2bl w:val="nil"/>
            </w:tcBorders>
            <w:vAlign w:val="center"/>
          </w:tcPr>
          <w:p>
            <w:pPr>
              <w:spacing w:line="240" w:lineRule="auto"/>
              <w:jc w:val="center"/>
              <w:rPr>
                <w:sz w:val="21"/>
                <w:szCs w:val="21"/>
              </w:rPr>
            </w:pPr>
          </w:p>
        </w:tc>
        <w:tc>
          <w:tcPr>
            <w:tcW w:w="1118" w:type="dxa"/>
            <w:tcBorders>
              <w:bottom w:val="single" w:color="auto" w:sz="12" w:space="0"/>
              <w:tl2br w:val="nil"/>
              <w:tr2bl w:val="nil"/>
            </w:tcBorders>
            <w:vAlign w:val="center"/>
          </w:tcPr>
          <w:p>
            <w:pPr>
              <w:spacing w:line="240" w:lineRule="auto"/>
              <w:jc w:val="center"/>
              <w:rPr>
                <w:sz w:val="21"/>
                <w:szCs w:val="21"/>
              </w:rPr>
            </w:pPr>
            <w:r>
              <w:rPr>
                <w:sz w:val="21"/>
                <w:szCs w:val="21"/>
              </w:rPr>
              <w:t>烘烤</w:t>
            </w:r>
          </w:p>
        </w:tc>
        <w:tc>
          <w:tcPr>
            <w:tcW w:w="1983" w:type="dxa"/>
            <w:tcBorders>
              <w:bottom w:val="single" w:color="auto" w:sz="12" w:space="0"/>
              <w:tl2br w:val="nil"/>
              <w:tr2bl w:val="nil"/>
            </w:tcBorders>
            <w:vAlign w:val="center"/>
          </w:tcPr>
          <w:p>
            <w:pPr>
              <w:spacing w:line="240" w:lineRule="auto"/>
              <w:jc w:val="center"/>
              <w:rPr>
                <w:sz w:val="21"/>
                <w:szCs w:val="21"/>
              </w:rPr>
            </w:pPr>
            <w:r>
              <w:rPr>
                <w:rFonts w:hint="eastAsia"/>
                <w:sz w:val="21"/>
                <w:szCs w:val="21"/>
              </w:rPr>
              <w:t>VOCs</w:t>
            </w:r>
          </w:p>
        </w:tc>
        <w:tc>
          <w:tcPr>
            <w:tcW w:w="2167" w:type="dxa"/>
            <w:vMerge w:val="continue"/>
            <w:tcBorders>
              <w:bottom w:val="single" w:color="auto" w:sz="12" w:space="0"/>
              <w:tl2br w:val="nil"/>
              <w:tr2bl w:val="nil"/>
            </w:tcBorders>
            <w:vAlign w:val="center"/>
          </w:tcPr>
          <w:p>
            <w:pPr>
              <w:spacing w:line="240" w:lineRule="auto"/>
              <w:jc w:val="center"/>
              <w:rPr>
                <w:sz w:val="21"/>
                <w:szCs w:val="21"/>
              </w:rPr>
            </w:pPr>
          </w:p>
        </w:tc>
        <w:tc>
          <w:tcPr>
            <w:tcW w:w="3531" w:type="dxa"/>
            <w:vMerge w:val="continue"/>
            <w:tcBorders>
              <w:bottom w:val="single" w:color="auto" w:sz="12" w:space="0"/>
              <w:tl2br w:val="nil"/>
              <w:tr2bl w:val="nil"/>
            </w:tcBorders>
            <w:vAlign w:val="center"/>
          </w:tcPr>
          <w:p>
            <w:pPr>
              <w:spacing w:line="240" w:lineRule="auto"/>
              <w:jc w:val="center"/>
              <w:rPr>
                <w:sz w:val="21"/>
                <w:szCs w:val="21"/>
              </w:rPr>
            </w:pPr>
          </w:p>
        </w:tc>
      </w:tr>
      <w:tr>
        <w:tblPrEx>
          <w:tblBorders>
            <w:top w:val="single" w:color="auto" w:sz="12" w:space="0"/>
            <w:left w:val="single" w:color="auto" w:sz="12" w:space="0"/>
            <w:bottom w:val="single" w:color="auto" w:sz="12" w:space="0"/>
            <w:right w:val="single" w:color="auto" w:sz="12" w:space="0"/>
            <w:insideH w:val="single" w:color="000000" w:sz="12" w:space="0"/>
            <w:insideV w:val="single" w:color="000000" w:sz="12" w:space="0"/>
          </w:tblBorders>
          <w:tblCellMar>
            <w:top w:w="0" w:type="dxa"/>
            <w:left w:w="108" w:type="dxa"/>
            <w:bottom w:w="0" w:type="dxa"/>
            <w:right w:w="108" w:type="dxa"/>
          </w:tblCellMar>
        </w:tblPrEx>
        <w:trPr>
          <w:trHeight w:val="23" w:hRule="atLeast"/>
        </w:trPr>
        <w:tc>
          <w:tcPr>
            <w:tcW w:w="829" w:type="dxa"/>
            <w:vMerge w:val="restart"/>
            <w:tcBorders>
              <w:tl2br w:val="nil"/>
              <w:tr2bl w:val="nil"/>
            </w:tcBorders>
            <w:vAlign w:val="center"/>
          </w:tcPr>
          <w:p>
            <w:pPr>
              <w:spacing w:line="240" w:lineRule="auto"/>
              <w:jc w:val="center"/>
              <w:rPr>
                <w:sz w:val="21"/>
                <w:szCs w:val="21"/>
              </w:rPr>
            </w:pPr>
            <w:r>
              <w:rPr>
                <w:rFonts w:hint="eastAsia"/>
                <w:sz w:val="21"/>
                <w:szCs w:val="21"/>
              </w:rPr>
              <w:t>废水</w:t>
            </w:r>
          </w:p>
        </w:tc>
        <w:tc>
          <w:tcPr>
            <w:tcW w:w="1118" w:type="dxa"/>
            <w:tcBorders>
              <w:tl2br w:val="nil"/>
              <w:tr2bl w:val="nil"/>
            </w:tcBorders>
            <w:vAlign w:val="center"/>
          </w:tcPr>
          <w:p>
            <w:pPr>
              <w:pStyle w:val="20"/>
              <w:tabs>
                <w:tab w:val="left" w:pos="1110"/>
              </w:tabs>
              <w:spacing w:after="0" w:line="240" w:lineRule="auto"/>
              <w:jc w:val="center"/>
              <w:rPr>
                <w:color w:val="000000"/>
                <w:sz w:val="21"/>
                <w:szCs w:val="21"/>
              </w:rPr>
            </w:pPr>
            <w:r>
              <w:rPr>
                <w:rFonts w:hint="eastAsia"/>
                <w:color w:val="000000"/>
                <w:sz w:val="21"/>
                <w:szCs w:val="21"/>
              </w:rPr>
              <w:t>超声波清洗废水</w:t>
            </w:r>
          </w:p>
        </w:tc>
        <w:tc>
          <w:tcPr>
            <w:tcW w:w="1983" w:type="dxa"/>
            <w:tcBorders>
              <w:tl2br w:val="nil"/>
              <w:tr2bl w:val="nil"/>
            </w:tcBorders>
            <w:vAlign w:val="center"/>
          </w:tcPr>
          <w:p>
            <w:pPr>
              <w:pStyle w:val="20"/>
              <w:tabs>
                <w:tab w:val="left" w:pos="1110"/>
              </w:tabs>
              <w:spacing w:after="0" w:line="240" w:lineRule="auto"/>
              <w:jc w:val="center"/>
              <w:rPr>
                <w:color w:val="000000"/>
                <w:sz w:val="21"/>
                <w:szCs w:val="21"/>
              </w:rPr>
            </w:pPr>
            <w:r>
              <w:rPr>
                <w:rFonts w:hint="eastAsia"/>
                <w:color w:val="000000"/>
                <w:sz w:val="21"/>
                <w:szCs w:val="21"/>
              </w:rPr>
              <w:t>SS、CODcr、LAS</w:t>
            </w:r>
          </w:p>
        </w:tc>
        <w:tc>
          <w:tcPr>
            <w:tcW w:w="2167" w:type="dxa"/>
            <w:vMerge w:val="restart"/>
            <w:tcBorders>
              <w:tl2br w:val="nil"/>
              <w:tr2bl w:val="nil"/>
            </w:tcBorders>
            <w:vAlign w:val="center"/>
          </w:tcPr>
          <w:p>
            <w:pPr>
              <w:spacing w:line="240" w:lineRule="auto"/>
              <w:jc w:val="center"/>
              <w:rPr>
                <w:sz w:val="21"/>
                <w:szCs w:val="21"/>
              </w:rPr>
            </w:pPr>
            <w:r>
              <w:rPr>
                <w:rFonts w:hint="eastAsia"/>
                <w:color w:val="000000"/>
                <w:sz w:val="21"/>
                <w:szCs w:val="21"/>
              </w:rPr>
              <w:t>超声波清洗</w:t>
            </w:r>
            <w:r>
              <w:rPr>
                <w:rFonts w:hint="eastAsia"/>
                <w:bCs/>
                <w:sz w:val="21"/>
                <w:szCs w:val="21"/>
              </w:rPr>
              <w:t>废水</w:t>
            </w:r>
            <w:r>
              <w:rPr>
                <w:rFonts w:hint="eastAsia"/>
                <w:color w:val="000000"/>
                <w:sz w:val="21"/>
                <w:szCs w:val="21"/>
              </w:rPr>
              <w:t>沉淀后，生活污水化粪池处理后，经由管网输送至新田县污水厂处理</w:t>
            </w:r>
          </w:p>
        </w:tc>
        <w:tc>
          <w:tcPr>
            <w:tcW w:w="3531" w:type="dxa"/>
            <w:vMerge w:val="restart"/>
            <w:tcBorders>
              <w:tl2br w:val="nil"/>
              <w:tr2bl w:val="nil"/>
            </w:tcBorders>
            <w:vAlign w:val="center"/>
          </w:tcPr>
          <w:p>
            <w:pPr>
              <w:spacing w:line="240" w:lineRule="auto"/>
              <w:jc w:val="center"/>
              <w:rPr>
                <w:sz w:val="21"/>
                <w:szCs w:val="21"/>
              </w:rPr>
            </w:pPr>
            <w:r>
              <w:rPr>
                <w:rFonts w:hint="eastAsia"/>
                <w:sz w:val="21"/>
                <w:szCs w:val="21"/>
              </w:rPr>
              <w:t>处理达《污水综合排放标准》（GB8978-1996）三级标准后，排入市政污水管网，进入新田县污水处理厂。</w:t>
            </w:r>
          </w:p>
        </w:tc>
      </w:tr>
      <w:tr>
        <w:tblPrEx>
          <w:tblBorders>
            <w:top w:val="single" w:color="auto" w:sz="12" w:space="0"/>
            <w:left w:val="single" w:color="auto" w:sz="12" w:space="0"/>
            <w:bottom w:val="single" w:color="auto" w:sz="12" w:space="0"/>
            <w:right w:val="single" w:color="auto" w:sz="12" w:space="0"/>
            <w:insideH w:val="single" w:color="000000" w:sz="12" w:space="0"/>
            <w:insideV w:val="single" w:color="000000" w:sz="12" w:space="0"/>
          </w:tblBorders>
          <w:tblCellMar>
            <w:top w:w="0" w:type="dxa"/>
            <w:left w:w="108" w:type="dxa"/>
            <w:bottom w:w="0" w:type="dxa"/>
            <w:right w:w="108" w:type="dxa"/>
          </w:tblCellMar>
        </w:tblPrEx>
        <w:trPr>
          <w:trHeight w:val="23" w:hRule="atLeast"/>
        </w:trPr>
        <w:tc>
          <w:tcPr>
            <w:tcW w:w="829" w:type="dxa"/>
            <w:vMerge w:val="continue"/>
            <w:tcBorders>
              <w:tl2br w:val="nil"/>
              <w:tr2bl w:val="nil"/>
            </w:tcBorders>
            <w:vAlign w:val="center"/>
          </w:tcPr>
          <w:p>
            <w:pPr>
              <w:spacing w:line="240" w:lineRule="auto"/>
              <w:jc w:val="center"/>
              <w:rPr>
                <w:sz w:val="21"/>
                <w:szCs w:val="21"/>
              </w:rPr>
            </w:pPr>
          </w:p>
        </w:tc>
        <w:tc>
          <w:tcPr>
            <w:tcW w:w="1118" w:type="dxa"/>
            <w:tcBorders>
              <w:tl2br w:val="nil"/>
              <w:tr2bl w:val="nil"/>
            </w:tcBorders>
            <w:vAlign w:val="center"/>
          </w:tcPr>
          <w:p>
            <w:pPr>
              <w:pStyle w:val="20"/>
              <w:tabs>
                <w:tab w:val="left" w:pos="1110"/>
              </w:tabs>
              <w:spacing w:after="0" w:line="240" w:lineRule="auto"/>
              <w:jc w:val="center"/>
              <w:rPr>
                <w:color w:val="000000"/>
                <w:sz w:val="21"/>
                <w:szCs w:val="21"/>
              </w:rPr>
            </w:pPr>
            <w:r>
              <w:rPr>
                <w:rFonts w:hint="eastAsia"/>
                <w:color w:val="000000"/>
                <w:sz w:val="21"/>
                <w:szCs w:val="21"/>
              </w:rPr>
              <w:t>生活污水</w:t>
            </w:r>
          </w:p>
        </w:tc>
        <w:tc>
          <w:tcPr>
            <w:tcW w:w="1983" w:type="dxa"/>
            <w:tcBorders>
              <w:tl2br w:val="nil"/>
              <w:tr2bl w:val="nil"/>
            </w:tcBorders>
            <w:vAlign w:val="center"/>
          </w:tcPr>
          <w:p>
            <w:pPr>
              <w:pStyle w:val="20"/>
              <w:tabs>
                <w:tab w:val="left" w:pos="1110"/>
              </w:tabs>
              <w:spacing w:after="0" w:line="240" w:lineRule="auto"/>
              <w:jc w:val="center"/>
              <w:rPr>
                <w:color w:val="000000"/>
                <w:sz w:val="21"/>
                <w:szCs w:val="21"/>
              </w:rPr>
            </w:pPr>
            <w:r>
              <w:rPr>
                <w:rFonts w:hint="eastAsia"/>
                <w:color w:val="000000"/>
                <w:sz w:val="21"/>
                <w:szCs w:val="21"/>
              </w:rPr>
              <w:t>COD、氨氮、BOD5、SS</w:t>
            </w:r>
          </w:p>
        </w:tc>
        <w:tc>
          <w:tcPr>
            <w:tcW w:w="2167" w:type="dxa"/>
            <w:vMerge w:val="continue"/>
            <w:tcBorders>
              <w:tl2br w:val="nil"/>
              <w:tr2bl w:val="nil"/>
            </w:tcBorders>
            <w:vAlign w:val="center"/>
          </w:tcPr>
          <w:p>
            <w:pPr>
              <w:spacing w:line="240" w:lineRule="auto"/>
              <w:jc w:val="center"/>
              <w:rPr>
                <w:sz w:val="21"/>
                <w:szCs w:val="21"/>
              </w:rPr>
            </w:pPr>
          </w:p>
        </w:tc>
        <w:tc>
          <w:tcPr>
            <w:tcW w:w="3531" w:type="dxa"/>
            <w:vMerge w:val="continue"/>
            <w:tcBorders>
              <w:tl2br w:val="nil"/>
              <w:tr2bl w:val="nil"/>
            </w:tcBorders>
            <w:vAlign w:val="center"/>
          </w:tcPr>
          <w:p>
            <w:pPr>
              <w:spacing w:line="240" w:lineRule="auto"/>
              <w:jc w:val="center"/>
              <w:rPr>
                <w:sz w:val="21"/>
                <w:szCs w:val="21"/>
              </w:rPr>
            </w:pPr>
          </w:p>
        </w:tc>
      </w:tr>
      <w:tr>
        <w:tblPrEx>
          <w:tblBorders>
            <w:top w:val="single" w:color="auto" w:sz="12" w:space="0"/>
            <w:left w:val="single" w:color="auto" w:sz="12" w:space="0"/>
            <w:bottom w:val="single" w:color="auto" w:sz="12" w:space="0"/>
            <w:right w:val="single" w:color="auto" w:sz="12" w:space="0"/>
            <w:insideH w:val="single" w:color="000000" w:sz="12" w:space="0"/>
            <w:insideV w:val="single" w:color="000000" w:sz="12" w:space="0"/>
          </w:tblBorders>
          <w:tblCellMar>
            <w:top w:w="0" w:type="dxa"/>
            <w:left w:w="108" w:type="dxa"/>
            <w:bottom w:w="0" w:type="dxa"/>
            <w:right w:w="108" w:type="dxa"/>
          </w:tblCellMar>
        </w:tblPrEx>
        <w:trPr>
          <w:trHeight w:val="23" w:hRule="atLeast"/>
        </w:trPr>
        <w:tc>
          <w:tcPr>
            <w:tcW w:w="829" w:type="dxa"/>
            <w:tcBorders>
              <w:tl2br w:val="nil"/>
              <w:tr2bl w:val="nil"/>
            </w:tcBorders>
            <w:vAlign w:val="center"/>
          </w:tcPr>
          <w:p>
            <w:pPr>
              <w:spacing w:line="240" w:lineRule="auto"/>
              <w:jc w:val="center"/>
              <w:rPr>
                <w:sz w:val="21"/>
                <w:szCs w:val="21"/>
              </w:rPr>
            </w:pPr>
            <w:r>
              <w:rPr>
                <w:rFonts w:hint="eastAsia"/>
                <w:sz w:val="21"/>
                <w:szCs w:val="21"/>
              </w:rPr>
              <w:t>噪声</w:t>
            </w:r>
          </w:p>
        </w:tc>
        <w:tc>
          <w:tcPr>
            <w:tcW w:w="1118" w:type="dxa"/>
            <w:tcBorders>
              <w:tl2br w:val="nil"/>
              <w:tr2bl w:val="nil"/>
            </w:tcBorders>
            <w:vAlign w:val="center"/>
          </w:tcPr>
          <w:p>
            <w:pPr>
              <w:spacing w:line="240" w:lineRule="auto"/>
              <w:jc w:val="center"/>
              <w:rPr>
                <w:sz w:val="21"/>
                <w:szCs w:val="21"/>
              </w:rPr>
            </w:pPr>
            <w:r>
              <w:rPr>
                <w:rFonts w:hint="eastAsia"/>
                <w:sz w:val="21"/>
                <w:szCs w:val="21"/>
              </w:rPr>
              <w:t>生产设备噪声</w:t>
            </w:r>
          </w:p>
        </w:tc>
        <w:tc>
          <w:tcPr>
            <w:tcW w:w="1983" w:type="dxa"/>
            <w:tcBorders>
              <w:tl2br w:val="nil"/>
              <w:tr2bl w:val="nil"/>
            </w:tcBorders>
            <w:vAlign w:val="center"/>
          </w:tcPr>
          <w:p>
            <w:pPr>
              <w:spacing w:line="240" w:lineRule="auto"/>
              <w:jc w:val="center"/>
              <w:rPr>
                <w:sz w:val="21"/>
                <w:szCs w:val="21"/>
              </w:rPr>
            </w:pPr>
            <w:r>
              <w:rPr>
                <w:rFonts w:hint="eastAsia"/>
                <w:sz w:val="21"/>
                <w:szCs w:val="21"/>
              </w:rPr>
              <w:t>等效A声级</w:t>
            </w:r>
          </w:p>
        </w:tc>
        <w:tc>
          <w:tcPr>
            <w:tcW w:w="2167" w:type="dxa"/>
            <w:tcBorders>
              <w:tl2br w:val="nil"/>
              <w:tr2bl w:val="nil"/>
            </w:tcBorders>
            <w:vAlign w:val="center"/>
          </w:tcPr>
          <w:p>
            <w:pPr>
              <w:spacing w:line="240" w:lineRule="auto"/>
              <w:jc w:val="center"/>
              <w:rPr>
                <w:sz w:val="21"/>
                <w:szCs w:val="21"/>
              </w:rPr>
            </w:pPr>
            <w:r>
              <w:rPr>
                <w:rFonts w:hint="eastAsia"/>
                <w:sz w:val="21"/>
                <w:szCs w:val="21"/>
              </w:rPr>
              <w:t>隔声、减震、消声等降噪措施</w:t>
            </w:r>
          </w:p>
        </w:tc>
        <w:tc>
          <w:tcPr>
            <w:tcW w:w="3531" w:type="dxa"/>
            <w:tcBorders>
              <w:tl2br w:val="nil"/>
              <w:tr2bl w:val="nil"/>
            </w:tcBorders>
            <w:vAlign w:val="center"/>
          </w:tcPr>
          <w:p>
            <w:pPr>
              <w:spacing w:line="240" w:lineRule="auto"/>
              <w:jc w:val="center"/>
              <w:rPr>
                <w:sz w:val="21"/>
                <w:szCs w:val="21"/>
              </w:rPr>
            </w:pPr>
            <w:r>
              <w:rPr>
                <w:sz w:val="21"/>
                <w:szCs w:val="21"/>
              </w:rPr>
              <w:t>《工业企业厂界环境噪声排放标准》（GB12348-2008）</w:t>
            </w:r>
            <w:r>
              <w:rPr>
                <w:rFonts w:hint="eastAsia"/>
                <w:sz w:val="21"/>
                <w:szCs w:val="21"/>
              </w:rPr>
              <w:t>3</w:t>
            </w:r>
            <w:r>
              <w:rPr>
                <w:sz w:val="21"/>
                <w:szCs w:val="21"/>
              </w:rPr>
              <w:t>类标准</w:t>
            </w:r>
          </w:p>
        </w:tc>
      </w:tr>
      <w:tr>
        <w:tblPrEx>
          <w:tblBorders>
            <w:top w:val="single" w:color="auto" w:sz="12" w:space="0"/>
            <w:left w:val="single" w:color="auto" w:sz="12" w:space="0"/>
            <w:bottom w:val="single" w:color="auto" w:sz="12" w:space="0"/>
            <w:right w:val="single" w:color="auto" w:sz="12" w:space="0"/>
            <w:insideH w:val="single" w:color="000000" w:sz="12" w:space="0"/>
            <w:insideV w:val="single" w:color="000000" w:sz="12" w:space="0"/>
          </w:tblBorders>
          <w:tblCellMar>
            <w:top w:w="0" w:type="dxa"/>
            <w:left w:w="108" w:type="dxa"/>
            <w:bottom w:w="0" w:type="dxa"/>
            <w:right w:w="108" w:type="dxa"/>
          </w:tblCellMar>
        </w:tblPrEx>
        <w:trPr>
          <w:trHeight w:val="23" w:hRule="atLeast"/>
        </w:trPr>
        <w:tc>
          <w:tcPr>
            <w:tcW w:w="829" w:type="dxa"/>
            <w:vMerge w:val="restart"/>
            <w:tcBorders>
              <w:tl2br w:val="nil"/>
              <w:tr2bl w:val="nil"/>
            </w:tcBorders>
            <w:vAlign w:val="center"/>
          </w:tcPr>
          <w:p>
            <w:pPr>
              <w:spacing w:line="240" w:lineRule="auto"/>
              <w:jc w:val="center"/>
              <w:rPr>
                <w:sz w:val="21"/>
                <w:szCs w:val="21"/>
              </w:rPr>
            </w:pPr>
            <w:r>
              <w:rPr>
                <w:rFonts w:hint="eastAsia"/>
                <w:sz w:val="21"/>
                <w:szCs w:val="21"/>
              </w:rPr>
              <w:t>固体废物</w:t>
            </w:r>
          </w:p>
        </w:tc>
        <w:tc>
          <w:tcPr>
            <w:tcW w:w="1118" w:type="dxa"/>
            <w:tcBorders>
              <w:tl2br w:val="nil"/>
              <w:tr2bl w:val="nil"/>
            </w:tcBorders>
            <w:vAlign w:val="center"/>
          </w:tcPr>
          <w:p>
            <w:pPr>
              <w:spacing w:line="240" w:lineRule="auto"/>
              <w:jc w:val="center"/>
              <w:rPr>
                <w:sz w:val="21"/>
                <w:szCs w:val="21"/>
              </w:rPr>
            </w:pPr>
            <w:r>
              <w:rPr>
                <w:rFonts w:hint="eastAsia"/>
                <w:sz w:val="21"/>
                <w:szCs w:val="21"/>
              </w:rPr>
              <w:t>一般固废</w:t>
            </w:r>
          </w:p>
        </w:tc>
        <w:tc>
          <w:tcPr>
            <w:tcW w:w="1983" w:type="dxa"/>
            <w:tcBorders>
              <w:tl2br w:val="nil"/>
              <w:tr2bl w:val="nil"/>
            </w:tcBorders>
            <w:vAlign w:val="center"/>
          </w:tcPr>
          <w:p>
            <w:pPr>
              <w:spacing w:line="240" w:lineRule="auto"/>
              <w:jc w:val="center"/>
              <w:rPr>
                <w:sz w:val="21"/>
                <w:szCs w:val="21"/>
              </w:rPr>
            </w:pPr>
            <w:r>
              <w:rPr>
                <w:rFonts w:hint="eastAsia"/>
                <w:sz w:val="21"/>
                <w:szCs w:val="21"/>
              </w:rPr>
              <w:t>废玻璃片和玻璃沉渣、平磨及抛光废渣和废包装材料</w:t>
            </w:r>
          </w:p>
        </w:tc>
        <w:tc>
          <w:tcPr>
            <w:tcW w:w="2167" w:type="dxa"/>
            <w:tcBorders>
              <w:tl2br w:val="nil"/>
              <w:tr2bl w:val="nil"/>
            </w:tcBorders>
            <w:vAlign w:val="center"/>
          </w:tcPr>
          <w:p>
            <w:pPr>
              <w:spacing w:line="240" w:lineRule="auto"/>
              <w:jc w:val="center"/>
              <w:rPr>
                <w:sz w:val="21"/>
                <w:szCs w:val="21"/>
              </w:rPr>
            </w:pPr>
            <w:r>
              <w:rPr>
                <w:rFonts w:hint="eastAsia"/>
                <w:color w:val="FF0000"/>
                <w:sz w:val="21"/>
                <w:szCs w:val="21"/>
              </w:rPr>
              <w:t>一般固废间暂存，废玻璃片和玻璃沉渣、平磨及抛光废渣由专业公司回收利用，废包装材料集中收集送废品回收部门进行综合利用</w:t>
            </w:r>
          </w:p>
        </w:tc>
        <w:tc>
          <w:tcPr>
            <w:tcW w:w="3531" w:type="dxa"/>
            <w:vMerge w:val="restart"/>
            <w:tcBorders>
              <w:tl2br w:val="nil"/>
              <w:tr2bl w:val="nil"/>
            </w:tcBorders>
            <w:vAlign w:val="center"/>
          </w:tcPr>
          <w:p>
            <w:pPr>
              <w:pStyle w:val="33"/>
              <w:snapToGrid w:val="0"/>
              <w:spacing w:line="240" w:lineRule="auto"/>
              <w:ind w:right="2"/>
              <w:jc w:val="center"/>
              <w:rPr>
                <w:color w:val="000000"/>
                <w:sz w:val="18"/>
                <w:szCs w:val="18"/>
              </w:rPr>
            </w:pPr>
            <w:r>
              <w:rPr>
                <w:rFonts w:hint="eastAsia"/>
                <w:sz w:val="21"/>
                <w:szCs w:val="21"/>
              </w:rPr>
              <w:t>妥善处置，处置率100%，对环境影响小</w:t>
            </w:r>
          </w:p>
        </w:tc>
      </w:tr>
      <w:tr>
        <w:tblPrEx>
          <w:tblBorders>
            <w:top w:val="single" w:color="auto" w:sz="12" w:space="0"/>
            <w:left w:val="single" w:color="auto" w:sz="12" w:space="0"/>
            <w:bottom w:val="single" w:color="auto" w:sz="12" w:space="0"/>
            <w:right w:val="single" w:color="auto" w:sz="12" w:space="0"/>
            <w:insideH w:val="single" w:color="000000" w:sz="12" w:space="0"/>
            <w:insideV w:val="single" w:color="000000" w:sz="12" w:space="0"/>
          </w:tblBorders>
          <w:tblCellMar>
            <w:top w:w="0" w:type="dxa"/>
            <w:left w:w="108" w:type="dxa"/>
            <w:bottom w:w="0" w:type="dxa"/>
            <w:right w:w="108" w:type="dxa"/>
          </w:tblCellMar>
        </w:tblPrEx>
        <w:trPr>
          <w:trHeight w:val="23" w:hRule="atLeast"/>
        </w:trPr>
        <w:tc>
          <w:tcPr>
            <w:tcW w:w="829" w:type="dxa"/>
            <w:vMerge w:val="continue"/>
            <w:tcBorders>
              <w:tl2br w:val="nil"/>
              <w:tr2bl w:val="nil"/>
            </w:tcBorders>
            <w:vAlign w:val="center"/>
          </w:tcPr>
          <w:p>
            <w:pPr>
              <w:spacing w:line="240" w:lineRule="auto"/>
              <w:jc w:val="center"/>
              <w:rPr>
                <w:sz w:val="21"/>
                <w:szCs w:val="21"/>
              </w:rPr>
            </w:pPr>
          </w:p>
        </w:tc>
        <w:tc>
          <w:tcPr>
            <w:tcW w:w="1118" w:type="dxa"/>
            <w:tcBorders>
              <w:tl2br w:val="nil"/>
              <w:tr2bl w:val="nil"/>
            </w:tcBorders>
            <w:vAlign w:val="center"/>
          </w:tcPr>
          <w:p>
            <w:pPr>
              <w:spacing w:line="240" w:lineRule="auto"/>
              <w:jc w:val="center"/>
              <w:rPr>
                <w:sz w:val="21"/>
                <w:szCs w:val="21"/>
              </w:rPr>
            </w:pPr>
            <w:r>
              <w:rPr>
                <w:rFonts w:hint="eastAsia"/>
                <w:sz w:val="21"/>
                <w:szCs w:val="21"/>
              </w:rPr>
              <w:t>危险废物</w:t>
            </w:r>
          </w:p>
        </w:tc>
        <w:tc>
          <w:tcPr>
            <w:tcW w:w="1983" w:type="dxa"/>
            <w:tcBorders>
              <w:tl2br w:val="nil"/>
              <w:tr2bl w:val="nil"/>
            </w:tcBorders>
            <w:vAlign w:val="center"/>
          </w:tcPr>
          <w:p>
            <w:pPr>
              <w:spacing w:line="240" w:lineRule="auto"/>
              <w:jc w:val="center"/>
              <w:rPr>
                <w:sz w:val="21"/>
                <w:szCs w:val="21"/>
              </w:rPr>
            </w:pPr>
            <w:r>
              <w:rPr>
                <w:rFonts w:hint="eastAsia"/>
                <w:sz w:val="21"/>
                <w:szCs w:val="21"/>
              </w:rPr>
              <w:t>废切削液、废切削液罐、油墨罐、废丝网、废抹布、废活性炭等和废硝酸钾</w:t>
            </w:r>
          </w:p>
        </w:tc>
        <w:tc>
          <w:tcPr>
            <w:tcW w:w="2167" w:type="dxa"/>
            <w:tcBorders>
              <w:tl2br w:val="nil"/>
              <w:tr2bl w:val="nil"/>
            </w:tcBorders>
            <w:vAlign w:val="center"/>
          </w:tcPr>
          <w:p>
            <w:pPr>
              <w:spacing w:line="240" w:lineRule="auto"/>
              <w:jc w:val="center"/>
              <w:rPr>
                <w:sz w:val="21"/>
                <w:szCs w:val="21"/>
              </w:rPr>
            </w:pPr>
            <w:r>
              <w:rPr>
                <w:rFonts w:hint="eastAsia"/>
                <w:sz w:val="21"/>
                <w:szCs w:val="21"/>
              </w:rPr>
              <w:t>厂内危废暂存间暂存后交由有资质的单位处理</w:t>
            </w:r>
          </w:p>
        </w:tc>
        <w:tc>
          <w:tcPr>
            <w:tcW w:w="3531" w:type="dxa"/>
            <w:vMerge w:val="continue"/>
            <w:tcBorders>
              <w:tl2br w:val="nil"/>
              <w:tr2bl w:val="nil"/>
            </w:tcBorders>
            <w:vAlign w:val="center"/>
          </w:tcPr>
          <w:p>
            <w:pPr>
              <w:snapToGrid w:val="0"/>
              <w:spacing w:line="240" w:lineRule="auto"/>
              <w:jc w:val="center"/>
              <w:rPr>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000000" w:sz="12" w:space="0"/>
            <w:insideV w:val="single" w:color="000000" w:sz="12" w:space="0"/>
          </w:tblBorders>
          <w:tblCellMar>
            <w:top w:w="0" w:type="dxa"/>
            <w:left w:w="108" w:type="dxa"/>
            <w:bottom w:w="0" w:type="dxa"/>
            <w:right w:w="108" w:type="dxa"/>
          </w:tblCellMar>
        </w:tblPrEx>
        <w:trPr>
          <w:trHeight w:val="23" w:hRule="atLeast"/>
        </w:trPr>
        <w:tc>
          <w:tcPr>
            <w:tcW w:w="829" w:type="dxa"/>
            <w:vMerge w:val="continue"/>
            <w:tcBorders>
              <w:tl2br w:val="nil"/>
              <w:tr2bl w:val="nil"/>
            </w:tcBorders>
            <w:vAlign w:val="center"/>
          </w:tcPr>
          <w:p>
            <w:pPr>
              <w:spacing w:line="240" w:lineRule="auto"/>
              <w:jc w:val="center"/>
              <w:rPr>
                <w:sz w:val="21"/>
                <w:szCs w:val="21"/>
              </w:rPr>
            </w:pPr>
          </w:p>
        </w:tc>
        <w:tc>
          <w:tcPr>
            <w:tcW w:w="1118" w:type="dxa"/>
            <w:tcBorders>
              <w:tl2br w:val="nil"/>
              <w:tr2bl w:val="nil"/>
            </w:tcBorders>
            <w:vAlign w:val="center"/>
          </w:tcPr>
          <w:p>
            <w:pPr>
              <w:spacing w:line="240" w:lineRule="auto"/>
              <w:jc w:val="center"/>
              <w:rPr>
                <w:sz w:val="21"/>
                <w:szCs w:val="21"/>
              </w:rPr>
            </w:pPr>
            <w:r>
              <w:rPr>
                <w:rFonts w:hint="eastAsia"/>
                <w:sz w:val="21"/>
                <w:szCs w:val="21"/>
              </w:rPr>
              <w:t>办公生活</w:t>
            </w:r>
          </w:p>
        </w:tc>
        <w:tc>
          <w:tcPr>
            <w:tcW w:w="1983" w:type="dxa"/>
            <w:tcBorders>
              <w:tl2br w:val="nil"/>
              <w:tr2bl w:val="nil"/>
            </w:tcBorders>
            <w:vAlign w:val="center"/>
          </w:tcPr>
          <w:p>
            <w:pPr>
              <w:spacing w:line="240" w:lineRule="auto"/>
              <w:jc w:val="center"/>
              <w:rPr>
                <w:sz w:val="21"/>
                <w:szCs w:val="21"/>
              </w:rPr>
            </w:pPr>
            <w:r>
              <w:rPr>
                <w:rFonts w:hint="eastAsia"/>
                <w:sz w:val="21"/>
                <w:szCs w:val="21"/>
              </w:rPr>
              <w:t>生活垃圾</w:t>
            </w:r>
          </w:p>
        </w:tc>
        <w:tc>
          <w:tcPr>
            <w:tcW w:w="2167" w:type="dxa"/>
            <w:tcBorders>
              <w:tl2br w:val="nil"/>
              <w:tr2bl w:val="nil"/>
            </w:tcBorders>
            <w:vAlign w:val="center"/>
          </w:tcPr>
          <w:p>
            <w:pPr>
              <w:spacing w:line="240" w:lineRule="auto"/>
              <w:jc w:val="center"/>
              <w:rPr>
                <w:sz w:val="21"/>
                <w:szCs w:val="21"/>
              </w:rPr>
            </w:pPr>
            <w:r>
              <w:rPr>
                <w:rFonts w:hint="eastAsia"/>
                <w:sz w:val="21"/>
                <w:szCs w:val="21"/>
              </w:rPr>
              <w:t>环卫部门清运处理</w:t>
            </w:r>
          </w:p>
        </w:tc>
        <w:tc>
          <w:tcPr>
            <w:tcW w:w="3531" w:type="dxa"/>
            <w:vMerge w:val="continue"/>
            <w:tcBorders>
              <w:tl2br w:val="nil"/>
              <w:tr2bl w:val="nil"/>
            </w:tcBorders>
            <w:vAlign w:val="center"/>
          </w:tcPr>
          <w:p>
            <w:pPr>
              <w:snapToGrid w:val="0"/>
              <w:spacing w:line="240" w:lineRule="auto"/>
              <w:jc w:val="center"/>
              <w:rPr>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000000" w:sz="12" w:space="0"/>
            <w:insideV w:val="single" w:color="000000" w:sz="12" w:space="0"/>
          </w:tblBorders>
          <w:tblCellMar>
            <w:top w:w="0" w:type="dxa"/>
            <w:left w:w="108" w:type="dxa"/>
            <w:bottom w:w="0" w:type="dxa"/>
            <w:right w:w="108" w:type="dxa"/>
          </w:tblCellMar>
        </w:tblPrEx>
        <w:trPr>
          <w:trHeight w:val="23" w:hRule="atLeast"/>
        </w:trPr>
        <w:tc>
          <w:tcPr>
            <w:tcW w:w="0" w:type="auto"/>
            <w:gridSpan w:val="5"/>
            <w:tcBorders>
              <w:tl2br w:val="nil"/>
              <w:tr2bl w:val="nil"/>
            </w:tcBorders>
            <w:vAlign w:val="center"/>
          </w:tcPr>
          <w:p>
            <w:pPr>
              <w:jc w:val="center"/>
              <w:rPr>
                <w:b/>
                <w:bCs/>
              </w:rPr>
            </w:pPr>
            <w:r>
              <w:rPr>
                <w:b/>
                <w:bCs/>
              </w:rPr>
              <w:t>生态保护措施和预期治理效果：</w:t>
            </w:r>
          </w:p>
          <w:p>
            <w:pPr>
              <w:ind w:firstLine="480" w:firstLineChars="200"/>
              <w:jc w:val="center"/>
            </w:pPr>
            <w:r>
              <w:rPr>
                <w:rFonts w:hint="eastAsia"/>
              </w:rPr>
              <w:t>本项目为新项目，在现有园区内实施，不新增用地，施工期和运营期对区域生态环境影响小。</w:t>
            </w:r>
          </w:p>
          <w:p>
            <w:pPr>
              <w:snapToGrid w:val="0"/>
              <w:spacing w:line="240" w:lineRule="auto"/>
              <w:jc w:val="center"/>
              <w:rPr>
                <w:color w:val="000000"/>
                <w:sz w:val="18"/>
                <w:szCs w:val="18"/>
              </w:rPr>
            </w:pPr>
          </w:p>
        </w:tc>
      </w:tr>
    </w:tbl>
    <w:p>
      <w:pPr>
        <w:pStyle w:val="2"/>
        <w:sectPr>
          <w:pgSz w:w="11906" w:h="16838"/>
          <w:pgMar w:top="1440" w:right="1247" w:bottom="1440" w:left="1247" w:header="851" w:footer="992" w:gutter="0"/>
          <w:cols w:space="0" w:num="1"/>
          <w:docGrid w:type="lines" w:linePitch="312" w:charSpace="0"/>
        </w:sectPr>
      </w:pPr>
    </w:p>
    <w:p>
      <w:pPr>
        <w:pStyle w:val="3"/>
      </w:pPr>
      <w:bookmarkStart w:id="58" w:name="_Toc8732"/>
      <w:r>
        <w:rPr>
          <w:rFonts w:hint="eastAsia"/>
        </w:rPr>
        <w:t>九、结论与建议</w:t>
      </w:r>
      <w:bookmarkEnd w:id="58"/>
    </w:p>
    <w:tbl>
      <w:tblPr>
        <w:tblStyle w:val="25"/>
        <w:tblW w:w="0" w:type="auto"/>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9628"/>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10581" w:hRule="atLeast"/>
        </w:trPr>
        <w:tc>
          <w:tcPr>
            <w:tcW w:w="9628" w:type="dxa"/>
          </w:tcPr>
          <w:p>
            <w:pPr>
              <w:ind w:firstLine="482" w:firstLineChars="200"/>
              <w:rPr>
                <w:b/>
                <w:bCs/>
              </w:rPr>
            </w:pPr>
            <w:r>
              <w:rPr>
                <w:rFonts w:hint="eastAsia"/>
                <w:b/>
                <w:bCs/>
              </w:rPr>
              <w:t>9</w:t>
            </w:r>
            <w:r>
              <w:rPr>
                <w:b/>
                <w:bCs/>
              </w:rPr>
              <w:t>.1项目概况结论</w:t>
            </w:r>
          </w:p>
          <w:p>
            <w:pPr>
              <w:pStyle w:val="7"/>
              <w:adjustRightInd w:val="0"/>
              <w:ind w:firstLine="470" w:firstLineChars="196"/>
              <w:jc w:val="left"/>
            </w:pPr>
            <w:r>
              <w:rPr>
                <w:rFonts w:hint="eastAsia"/>
              </w:rPr>
              <w:t>2019年，永州市科粤智能科技有限公司建设手机玻璃盖板印刷生产线，并租赁湖南省永州市新田县龙泉镇工业南园电子信息产业园4栋1楼作为厂房使用，设计年产量为180万片玻璃盖板。项目投资6000万元，其中环保投资为32万元。</w:t>
            </w:r>
            <w:r>
              <w:t>项目占地面积</w:t>
            </w:r>
            <w:r>
              <w:rPr>
                <w:rFonts w:hint="eastAsia"/>
              </w:rPr>
              <w:t>4300</w:t>
            </w:r>
            <w:r>
              <w:t>平方米，厂房建筑面积</w:t>
            </w:r>
            <w:r>
              <w:rPr>
                <w:rFonts w:hint="eastAsia"/>
              </w:rPr>
              <w:t>8600</w:t>
            </w:r>
            <w:r>
              <w:t>平方米，主要功能为玻璃</w:t>
            </w:r>
            <w:r>
              <w:rPr>
                <w:rFonts w:hint="eastAsia"/>
              </w:rPr>
              <w:t>盖板生产</w:t>
            </w:r>
            <w:r>
              <w:t>车间。</w:t>
            </w:r>
          </w:p>
          <w:p>
            <w:pPr>
              <w:ind w:firstLine="480" w:firstLineChars="200"/>
            </w:pPr>
            <w:r>
              <w:rPr>
                <w:rFonts w:hint="eastAsia"/>
              </w:rPr>
              <w:t>项目主要生产手机用印刷玻璃盖板，是用于手机等数码产品生产的原材料。年生产量180万片。</w:t>
            </w:r>
          </w:p>
          <w:p>
            <w:pPr>
              <w:pStyle w:val="7"/>
              <w:adjustRightInd w:val="0"/>
              <w:ind w:firstLine="472" w:firstLineChars="196"/>
              <w:jc w:val="left"/>
              <w:rPr>
                <w:b/>
                <w:snapToGrid w:val="0"/>
                <w:kern w:val="0"/>
              </w:rPr>
            </w:pPr>
            <w:r>
              <w:rPr>
                <w:rFonts w:hint="eastAsia"/>
                <w:b/>
                <w:snapToGrid w:val="0"/>
                <w:kern w:val="0"/>
              </w:rPr>
              <w:t>9</w:t>
            </w:r>
            <w:r>
              <w:rPr>
                <w:b/>
                <w:snapToGrid w:val="0"/>
                <w:kern w:val="0"/>
              </w:rPr>
              <w:t>.2产业政策符合性结论</w:t>
            </w:r>
          </w:p>
          <w:p>
            <w:pPr>
              <w:ind w:firstLine="480" w:firstLineChars="200"/>
              <w:jc w:val="left"/>
            </w:pPr>
            <w:r>
              <w:t>根据《产业结构调整指导目录（</w:t>
            </w:r>
            <w:r>
              <w:rPr>
                <w:rFonts w:hint="eastAsia"/>
              </w:rPr>
              <w:t>2019年</w:t>
            </w:r>
            <w:r>
              <w:t>本）》，本项目不在限制类、淘汰类规定范围之列，因此，本项目建设符合《产业结构调整指导目录》（</w:t>
            </w:r>
            <w:r>
              <w:rPr>
                <w:rFonts w:hint="eastAsia"/>
              </w:rPr>
              <w:t>2019年</w:t>
            </w:r>
            <w:r>
              <w:t>本</w:t>
            </w:r>
            <w:r>
              <w:rPr>
                <w:rFonts w:hint="eastAsia"/>
              </w:rPr>
              <w:t>）</w:t>
            </w:r>
            <w:r>
              <w:t>政策要求。</w:t>
            </w:r>
          </w:p>
          <w:p>
            <w:pPr>
              <w:pStyle w:val="21"/>
              <w:spacing w:before="0" w:beforeAutospacing="0" w:after="0" w:afterAutospacing="0"/>
              <w:ind w:firstLine="480"/>
              <w:rPr>
                <w:rFonts w:ascii="Times New Roman" w:hAnsi="Times New Roman"/>
                <w:b/>
                <w:bCs/>
              </w:rPr>
            </w:pPr>
            <w:r>
              <w:rPr>
                <w:rFonts w:hint="eastAsia" w:ascii="Times New Roman" w:hAnsi="Times New Roman"/>
                <w:b/>
                <w:bCs/>
              </w:rPr>
              <w:t>9.3环境质量现状结论</w:t>
            </w:r>
          </w:p>
          <w:p>
            <w:pPr>
              <w:pStyle w:val="21"/>
              <w:spacing w:before="0" w:beforeAutospacing="0" w:after="0" w:afterAutospacing="0"/>
              <w:ind w:firstLine="480"/>
              <w:rPr>
                <w:rFonts w:ascii="Times New Roman" w:hAnsi="Times New Roman"/>
              </w:rPr>
            </w:pPr>
            <w:r>
              <w:rPr>
                <w:rFonts w:hint="eastAsia" w:ascii="Times New Roman" w:hAnsi="Times New Roman"/>
              </w:rPr>
              <w:t>从现状监测结果分析可知：</w:t>
            </w:r>
          </w:p>
          <w:p>
            <w:pPr>
              <w:pStyle w:val="21"/>
              <w:numPr>
                <w:ilvl w:val="0"/>
                <w:numId w:val="2"/>
              </w:numPr>
              <w:spacing w:before="0" w:beforeAutospacing="0" w:after="0" w:afterAutospacing="0"/>
              <w:ind w:firstLine="480"/>
              <w:rPr>
                <w:rFonts w:ascii="Times New Roman" w:hAnsi="Times New Roman"/>
              </w:rPr>
            </w:pPr>
            <w:r>
              <w:rPr>
                <w:rFonts w:hint="eastAsia" w:ascii="Times New Roman" w:hAnsi="Times New Roman"/>
              </w:rPr>
              <w:t>根据</w:t>
            </w:r>
            <w:r>
              <w:rPr>
                <w:rFonts w:ascii="Times New Roman" w:hAnsi="Times New Roman"/>
              </w:rPr>
              <w:t>新田县2018年环境空气质量</w:t>
            </w:r>
            <w:r>
              <w:rPr>
                <w:rFonts w:hint="eastAsia" w:ascii="Times New Roman" w:hAnsi="Times New Roman"/>
              </w:rPr>
              <w:t>公报可知：</w:t>
            </w:r>
            <w:r>
              <w:rPr>
                <w:rFonts w:ascii="Times New Roman" w:hAnsi="Times New Roman"/>
              </w:rPr>
              <w:t>新田县2018年环境空气质量以SO</w:t>
            </w:r>
            <w:r>
              <w:rPr>
                <w:rFonts w:ascii="Times New Roman" w:hAnsi="Times New Roman"/>
                <w:vertAlign w:val="subscript"/>
              </w:rPr>
              <w:t>2</w:t>
            </w:r>
            <w:r>
              <w:rPr>
                <w:rFonts w:ascii="Times New Roman" w:hAnsi="Times New Roman"/>
              </w:rPr>
              <w:t>、NO</w:t>
            </w:r>
            <w:r>
              <w:rPr>
                <w:rFonts w:ascii="Times New Roman" w:hAnsi="Times New Roman"/>
                <w:vertAlign w:val="subscript"/>
              </w:rPr>
              <w:t>2</w:t>
            </w:r>
            <w:r>
              <w:rPr>
                <w:rFonts w:ascii="Times New Roman" w:hAnsi="Times New Roman"/>
              </w:rPr>
              <w:t>、PM</w:t>
            </w:r>
            <w:r>
              <w:rPr>
                <w:rFonts w:ascii="Times New Roman" w:hAnsi="Times New Roman"/>
                <w:vertAlign w:val="subscript"/>
              </w:rPr>
              <w:t>10</w:t>
            </w:r>
            <w:r>
              <w:rPr>
                <w:rFonts w:ascii="Times New Roman" w:hAnsi="Times New Roman"/>
              </w:rPr>
              <w:t>、CO、O</w:t>
            </w:r>
            <w:r>
              <w:rPr>
                <w:rFonts w:ascii="Times New Roman" w:hAnsi="Times New Roman"/>
                <w:vertAlign w:val="subscript"/>
              </w:rPr>
              <w:t>3</w:t>
            </w:r>
            <w:r>
              <w:rPr>
                <w:rFonts w:ascii="Times New Roman" w:hAnsi="Times New Roman"/>
              </w:rPr>
              <w:t>、PM</w:t>
            </w:r>
            <w:r>
              <w:rPr>
                <w:rFonts w:ascii="Times New Roman" w:hAnsi="Times New Roman"/>
                <w:vertAlign w:val="subscript"/>
              </w:rPr>
              <w:t>2.5</w:t>
            </w:r>
            <w:r>
              <w:rPr>
                <w:rFonts w:ascii="Times New Roman" w:hAnsi="Times New Roman"/>
              </w:rPr>
              <w:t>为指标的环境空气质量达标</w:t>
            </w:r>
            <w:r>
              <w:rPr>
                <w:rFonts w:hint="eastAsia" w:ascii="Times New Roman" w:hAnsi="Times New Roman"/>
              </w:rPr>
              <w:t>，属达标区。</w:t>
            </w:r>
            <w:r>
              <w:rPr>
                <w:rFonts w:hint="eastAsia"/>
              </w:rPr>
              <w:t>根据引用的现状监测数据分析可知，</w:t>
            </w:r>
            <w:r>
              <w:rPr>
                <w:rFonts w:hint="eastAsia" w:ascii="Times New Roman" w:hAnsi="Times New Roman"/>
              </w:rPr>
              <w:t>甲苯、二甲苯、总挥发性有机物（TVOC）可满足《环境影响评价技术导则 大气环境》（HJ2.2-2018）中“附录D-其他污染物空气质量浓度参考限值”要求。</w:t>
            </w:r>
          </w:p>
          <w:p>
            <w:pPr>
              <w:pStyle w:val="21"/>
              <w:numPr>
                <w:ilvl w:val="0"/>
                <w:numId w:val="2"/>
              </w:numPr>
              <w:spacing w:before="0" w:beforeAutospacing="0" w:after="0" w:afterAutospacing="0"/>
              <w:ind w:firstLine="480"/>
              <w:rPr>
                <w:rFonts w:ascii="Times New Roman" w:hAnsi="Times New Roman"/>
              </w:rPr>
            </w:pPr>
            <w:r>
              <w:rPr>
                <w:rFonts w:hint="eastAsia"/>
              </w:rPr>
              <w:t>根据引用的现状监测数据分析可知，新田河</w:t>
            </w:r>
            <w:r>
              <w:rPr>
                <w:rFonts w:ascii="Times New Roman" w:hAnsi="Times New Roman"/>
              </w:rPr>
              <w:t>水质能够达到《地表水环境质量标准》</w:t>
            </w:r>
            <w:r>
              <w:rPr>
                <w:rFonts w:hint="eastAsia" w:ascii="Times New Roman" w:hAnsi="Times New Roman"/>
              </w:rPr>
              <w:t>（</w:t>
            </w:r>
            <w:r>
              <w:rPr>
                <w:rFonts w:ascii="Times New Roman" w:hAnsi="Times New Roman"/>
              </w:rPr>
              <w:t>GB3838-2002</w:t>
            </w:r>
            <w:r>
              <w:rPr>
                <w:rFonts w:hint="eastAsia" w:ascii="Times New Roman" w:hAnsi="Times New Roman"/>
              </w:rPr>
              <w:t>）</w:t>
            </w:r>
            <w:r>
              <w:rPr>
                <w:rFonts w:ascii="Times New Roman" w:hAnsi="Times New Roman"/>
              </w:rPr>
              <w:fldChar w:fldCharType="begin"/>
            </w:r>
            <w:r>
              <w:rPr>
                <w:rFonts w:ascii="Times New Roman" w:hAnsi="Times New Roman"/>
              </w:rPr>
              <w:instrText xml:space="preserve"> = 3 \* ROMAN \* MERGEFORMAT </w:instrText>
            </w:r>
            <w:r>
              <w:rPr>
                <w:rFonts w:ascii="Times New Roman" w:hAnsi="Times New Roman"/>
              </w:rPr>
              <w:fldChar w:fldCharType="separate"/>
            </w:r>
            <w:r>
              <w:t>III</w:t>
            </w:r>
            <w:r>
              <w:rPr>
                <w:rFonts w:ascii="Times New Roman" w:hAnsi="Times New Roman"/>
              </w:rPr>
              <w:fldChar w:fldCharType="end"/>
            </w:r>
            <w:r>
              <w:rPr>
                <w:rFonts w:ascii="Times New Roman" w:hAnsi="Times New Roman"/>
              </w:rPr>
              <w:t>类标准。</w:t>
            </w:r>
          </w:p>
          <w:p>
            <w:pPr>
              <w:pStyle w:val="21"/>
              <w:numPr>
                <w:ilvl w:val="0"/>
                <w:numId w:val="2"/>
              </w:numPr>
              <w:spacing w:before="0" w:beforeAutospacing="0" w:after="0" w:afterAutospacing="0"/>
              <w:ind w:firstLine="480"/>
              <w:rPr>
                <w:rFonts w:ascii="Times New Roman" w:hAnsi="Times New Roman"/>
              </w:rPr>
            </w:pPr>
            <w:r>
              <w:rPr>
                <w:rFonts w:ascii="Times New Roman" w:hAnsi="Times New Roman"/>
              </w:rPr>
              <w:t>由</w:t>
            </w:r>
            <w:r>
              <w:rPr>
                <w:rFonts w:hint="eastAsia" w:ascii="Times New Roman" w:hAnsi="Times New Roman"/>
              </w:rPr>
              <w:t>现状监测结果分析可知，项目区声环境质量能满足《声环境质量标准》（GB3096-2008）中3类标准</w:t>
            </w:r>
            <w:r>
              <w:rPr>
                <w:rFonts w:ascii="Times New Roman" w:hAnsi="Times New Roman"/>
              </w:rPr>
              <w:t>。</w:t>
            </w:r>
          </w:p>
          <w:p>
            <w:pPr>
              <w:pStyle w:val="11"/>
              <w:spacing w:line="360" w:lineRule="auto"/>
              <w:ind w:firstLine="472" w:firstLineChars="196"/>
              <w:jc w:val="left"/>
              <w:rPr>
                <w:b/>
                <w:sz w:val="24"/>
              </w:rPr>
            </w:pPr>
            <w:r>
              <w:rPr>
                <w:rFonts w:hint="eastAsia"/>
                <w:b/>
                <w:bCs/>
                <w:sz w:val="24"/>
              </w:rPr>
              <w:t>9</w:t>
            </w:r>
            <w:r>
              <w:rPr>
                <w:b/>
                <w:bCs/>
                <w:sz w:val="24"/>
              </w:rPr>
              <w:t>.</w:t>
            </w:r>
            <w:r>
              <w:rPr>
                <w:rFonts w:hint="eastAsia"/>
                <w:b/>
                <w:bCs/>
                <w:sz w:val="24"/>
              </w:rPr>
              <w:t>4选址合理性结论</w:t>
            </w:r>
          </w:p>
          <w:p>
            <w:pPr>
              <w:ind w:firstLine="480" w:firstLineChars="200"/>
              <w:jc w:val="left"/>
              <w:rPr>
                <w:color w:val="000000"/>
              </w:rPr>
            </w:pPr>
            <w:r>
              <w:rPr>
                <w:rFonts w:hint="eastAsia"/>
                <w:color w:val="000000"/>
              </w:rPr>
              <w:t>1、地理位置</w:t>
            </w:r>
          </w:p>
          <w:p>
            <w:pPr>
              <w:ind w:firstLine="480" w:firstLineChars="200"/>
              <w:jc w:val="left"/>
              <w:rPr>
                <w:color w:val="000000"/>
              </w:rPr>
            </w:pPr>
            <w:r>
              <w:rPr>
                <w:rFonts w:hint="eastAsia"/>
                <w:color w:val="000000"/>
              </w:rPr>
              <w:t>本项目选址于</w:t>
            </w:r>
            <w:r>
              <w:rPr>
                <w:rFonts w:hint="eastAsia"/>
                <w:bCs/>
                <w:color w:val="000000"/>
              </w:rPr>
              <w:t>湖南省永州市新田县龙泉镇工业南园电子信息产业园</w:t>
            </w:r>
            <w:r>
              <w:rPr>
                <w:rFonts w:hint="eastAsia"/>
                <w:color w:val="000000"/>
              </w:rPr>
              <w:t>，交通较为便利。</w:t>
            </w:r>
          </w:p>
          <w:p>
            <w:pPr>
              <w:ind w:firstLine="480" w:firstLineChars="200"/>
              <w:jc w:val="left"/>
              <w:rPr>
                <w:color w:val="000000"/>
              </w:rPr>
            </w:pPr>
            <w:r>
              <w:rPr>
                <w:rFonts w:hint="eastAsia"/>
                <w:color w:val="000000"/>
              </w:rPr>
              <w:t>2、基础设施</w:t>
            </w:r>
          </w:p>
          <w:p>
            <w:pPr>
              <w:ind w:firstLine="480" w:firstLineChars="200"/>
              <w:jc w:val="left"/>
              <w:rPr>
                <w:color w:val="000000"/>
              </w:rPr>
            </w:pPr>
            <w:r>
              <w:rPr>
                <w:rFonts w:hint="eastAsia"/>
                <w:color w:val="000000"/>
              </w:rPr>
              <w:t>本项目所在地供电、通讯、道路等基础设施比较完善，电、水源供应充足，可满足本项目生产需要。</w:t>
            </w:r>
          </w:p>
          <w:p>
            <w:pPr>
              <w:ind w:firstLine="480" w:firstLineChars="200"/>
              <w:jc w:val="left"/>
              <w:rPr>
                <w:color w:val="000000"/>
              </w:rPr>
            </w:pPr>
            <w:r>
              <w:rPr>
                <w:rFonts w:hint="eastAsia"/>
                <w:color w:val="000000"/>
              </w:rPr>
              <w:t>3、环境容量</w:t>
            </w:r>
          </w:p>
          <w:p>
            <w:pPr>
              <w:ind w:firstLine="480" w:firstLineChars="200"/>
              <w:jc w:val="left"/>
              <w:rPr>
                <w:color w:val="000000"/>
              </w:rPr>
            </w:pPr>
            <w:r>
              <w:rPr>
                <w:rFonts w:hint="eastAsia"/>
                <w:color w:val="000000"/>
              </w:rPr>
              <w:t>根据环境功能区划的划分，项目选址区环境空气功能为二级区，水体功能为Ⅲ类水体，声环境功能为3类区。根据环境质量现状数据，本项目所在区域大气、地表水、声环境质量满足相应功能区划要求，环境质量现状良好，在充分落实本评价提出的各项处理措施后，项目营运对周围环境产生的影响较小，不会降低该区现有环境功能。</w:t>
            </w:r>
          </w:p>
          <w:p>
            <w:pPr>
              <w:ind w:firstLine="480" w:firstLineChars="200"/>
              <w:jc w:val="left"/>
              <w:rPr>
                <w:color w:val="000000"/>
              </w:rPr>
            </w:pPr>
            <w:r>
              <w:rPr>
                <w:rFonts w:hint="eastAsia"/>
                <w:color w:val="000000"/>
              </w:rPr>
              <w:t>4、达标排放</w:t>
            </w:r>
          </w:p>
          <w:p>
            <w:pPr>
              <w:ind w:firstLine="480" w:firstLineChars="200"/>
              <w:jc w:val="left"/>
              <w:rPr>
                <w:color w:val="000000"/>
              </w:rPr>
            </w:pPr>
            <w:r>
              <w:rPr>
                <w:rFonts w:hint="eastAsia"/>
                <w:color w:val="000000"/>
              </w:rPr>
              <w:t>本项目营运期产生的各类污染物经过相关环保措施处理后可实现达标排放，固废可实现有效处理和处置，对周围环境产生的影响在可接受的范围之内。</w:t>
            </w:r>
          </w:p>
          <w:p>
            <w:pPr>
              <w:ind w:firstLine="480" w:firstLineChars="200"/>
              <w:jc w:val="left"/>
              <w:rPr>
                <w:color w:val="000000"/>
              </w:rPr>
            </w:pPr>
            <w:r>
              <w:rPr>
                <w:rFonts w:hint="eastAsia"/>
                <w:color w:val="000000"/>
              </w:rPr>
              <w:t>5、制约因素及拟解决办法</w:t>
            </w:r>
          </w:p>
          <w:p>
            <w:pPr>
              <w:ind w:firstLine="480" w:firstLineChars="200"/>
              <w:jc w:val="left"/>
              <w:rPr>
                <w:color w:val="000000"/>
              </w:rPr>
            </w:pPr>
            <w:r>
              <w:rPr>
                <w:rFonts w:hint="eastAsia"/>
                <w:color w:val="000000"/>
              </w:rPr>
              <w:t>根据现场踏勘，不存在与本项目有关的明显制约因素。</w:t>
            </w:r>
          </w:p>
          <w:p>
            <w:pPr>
              <w:ind w:firstLine="480" w:firstLineChars="200"/>
              <w:jc w:val="left"/>
              <w:rPr>
                <w:color w:val="000000"/>
              </w:rPr>
            </w:pPr>
            <w:r>
              <w:rPr>
                <w:rFonts w:hint="eastAsia"/>
                <w:color w:val="000000"/>
              </w:rPr>
              <w:t>综上所述，本项目符合当地环境功能区规划，各污染物在采取相关环保措施后都可以实现达标排放，对周围环境影响不大，本项目选址合理。</w:t>
            </w:r>
          </w:p>
          <w:p>
            <w:pPr>
              <w:ind w:firstLine="482" w:firstLineChars="200"/>
              <w:rPr>
                <w:b/>
                <w:bCs/>
              </w:rPr>
            </w:pPr>
            <w:r>
              <w:rPr>
                <w:rFonts w:hint="eastAsia"/>
                <w:b/>
                <w:bCs/>
              </w:rPr>
              <w:t>9</w:t>
            </w:r>
            <w:r>
              <w:rPr>
                <w:b/>
                <w:bCs/>
              </w:rPr>
              <w:t>.</w:t>
            </w:r>
            <w:r>
              <w:rPr>
                <w:rFonts w:hint="eastAsia"/>
                <w:b/>
                <w:bCs/>
              </w:rPr>
              <w:t>5</w:t>
            </w:r>
            <w:r>
              <w:rPr>
                <w:b/>
                <w:bCs/>
              </w:rPr>
              <w:t>环境影响分析结论</w:t>
            </w:r>
          </w:p>
          <w:p>
            <w:pPr>
              <w:ind w:firstLine="480" w:firstLineChars="200"/>
              <w:jc w:val="left"/>
            </w:pPr>
            <w:r>
              <w:rPr>
                <w:rFonts w:hint="eastAsia"/>
              </w:rPr>
              <w:t>本项目</w:t>
            </w:r>
            <w:r>
              <w:rPr>
                <w:rFonts w:hint="eastAsia"/>
                <w:color w:val="000000"/>
              </w:rPr>
              <w:t>工程施工期主要为设备的安装调试，不涉及土建工程</w:t>
            </w:r>
            <w:r>
              <w:rPr>
                <w:rFonts w:hint="eastAsia"/>
                <w:color w:val="000000"/>
                <w:kern w:val="0"/>
              </w:rPr>
              <w:t>，对环境影响较小。</w:t>
            </w:r>
          </w:p>
          <w:p>
            <w:pPr>
              <w:ind w:firstLine="480" w:firstLineChars="200"/>
              <w:rPr>
                <w:rFonts w:ascii="宋体" w:hAnsi="宋体"/>
              </w:rPr>
            </w:pPr>
            <w:r>
              <w:rPr>
                <w:rFonts w:hint="eastAsia" w:ascii="宋体" w:hAnsi="宋体"/>
              </w:rPr>
              <w:t>建设单位对项目运营期产生的各种废气、废水、噪声、固体废物均做了针对性的治理措施预案，经过本环评分析评价，认为这些治理措施不仅从经济上还是从技术上都是可行的。经过影响预测分析，在采取这些有效治理措施后，项目的运营期产生的各种污染物对当地大气环境、地表水环境、声环境、生态环境等的影响均比较小，不会改变当地区域这些自然环境的质量功能。</w:t>
            </w:r>
          </w:p>
          <w:p>
            <w:pPr>
              <w:ind w:firstLine="482" w:firstLineChars="200"/>
              <w:rPr>
                <w:b/>
                <w:bCs/>
              </w:rPr>
            </w:pPr>
            <w:r>
              <w:rPr>
                <w:rFonts w:hint="eastAsia"/>
                <w:b/>
                <w:bCs/>
              </w:rPr>
              <w:t>9</w:t>
            </w:r>
            <w:r>
              <w:rPr>
                <w:b/>
                <w:bCs/>
              </w:rPr>
              <w:t>.6总量控制结论</w:t>
            </w:r>
          </w:p>
          <w:p>
            <w:pPr>
              <w:pStyle w:val="10"/>
              <w:ind w:firstLine="488" w:firstLineChars="200"/>
              <w:rPr>
                <w:highlight w:val="yellow"/>
                <w:u w:val="single"/>
              </w:rPr>
            </w:pPr>
            <w:r>
              <w:rPr>
                <w:rFonts w:hint="eastAsia"/>
                <w:spacing w:val="2"/>
                <w:u w:val="single"/>
              </w:rPr>
              <w:t>本项目废气总量控制指标VOCs排放量：</w:t>
            </w:r>
            <w:r>
              <w:rPr>
                <w:u w:val="single"/>
              </w:rPr>
              <w:t>0.0</w:t>
            </w:r>
            <w:r>
              <w:rPr>
                <w:rFonts w:hint="eastAsia"/>
                <w:u w:val="single"/>
              </w:rPr>
              <w:t>48</w:t>
            </w:r>
            <w:r>
              <w:rPr>
                <w:u w:val="single"/>
              </w:rPr>
              <w:t>t/a</w:t>
            </w:r>
            <w:r>
              <w:rPr>
                <w:rFonts w:hint="eastAsia"/>
                <w:spacing w:val="2"/>
                <w:u w:val="single"/>
              </w:rPr>
              <w:t>。</w:t>
            </w:r>
            <w:r>
              <w:rPr>
                <w:bCs/>
                <w:u w:val="single"/>
                <w:lang w:val="de-DE"/>
              </w:rPr>
              <w:t>本项目</w:t>
            </w:r>
            <w:r>
              <w:rPr>
                <w:rFonts w:hint="eastAsia"/>
                <w:bCs/>
                <w:u w:val="single"/>
                <w:lang w:val="de-DE"/>
              </w:rPr>
              <w:t>废水</w:t>
            </w:r>
            <w:r>
              <w:rPr>
                <w:rFonts w:hint="eastAsia" w:hAnsi="宋体"/>
                <w:u w:val="single"/>
              </w:rPr>
              <w:t>经预处理达到《污水综合排放标准》（GB8978-1996）中的三级标准后</w:t>
            </w:r>
            <w:r>
              <w:rPr>
                <w:rFonts w:hint="eastAsia"/>
                <w:bCs/>
                <w:u w:val="single"/>
                <w:lang w:val="de-DE"/>
              </w:rPr>
              <w:t>进</w:t>
            </w:r>
            <w:r>
              <w:rPr>
                <w:bCs/>
                <w:u w:val="single"/>
                <w:lang w:val="de-DE"/>
              </w:rPr>
              <w:t>入</w:t>
            </w:r>
            <w:r>
              <w:rPr>
                <w:rFonts w:hint="eastAsia"/>
                <w:bCs/>
                <w:u w:val="single"/>
                <w:lang w:val="de-DE"/>
              </w:rPr>
              <w:t>新田县污水处理厂，</w:t>
            </w:r>
            <w:r>
              <w:rPr>
                <w:bCs/>
                <w:u w:val="single"/>
                <w:lang w:val="de-DE"/>
              </w:rPr>
              <w:t>集中处理达</w:t>
            </w:r>
            <w:r>
              <w:rPr>
                <w:rFonts w:hint="eastAsia"/>
                <w:bCs/>
                <w:u w:val="single"/>
                <w:lang w:val="de-DE"/>
              </w:rPr>
              <w:t>到</w:t>
            </w:r>
            <w:r>
              <w:rPr>
                <w:rFonts w:hint="eastAsia"/>
                <w:u w:val="single"/>
              </w:rPr>
              <w:t>一级A标准</w:t>
            </w:r>
            <w:r>
              <w:rPr>
                <w:bCs/>
                <w:u w:val="single"/>
                <w:lang w:val="de-DE"/>
              </w:rPr>
              <w:t>后排入</w:t>
            </w:r>
            <w:r>
              <w:rPr>
                <w:rFonts w:hint="eastAsia"/>
                <w:bCs/>
                <w:u w:val="single"/>
                <w:lang w:val="de-DE"/>
              </w:rPr>
              <w:t>新田河。</w:t>
            </w:r>
            <w:r>
              <w:rPr>
                <w:rFonts w:hint="eastAsia"/>
                <w:u w:val="single"/>
              </w:rPr>
              <w:t>本项目废水总量控制建议指标</w:t>
            </w:r>
            <w:r>
              <w:rPr>
                <w:u w:val="single"/>
              </w:rPr>
              <w:t>COD</w:t>
            </w:r>
            <w:r>
              <w:rPr>
                <w:rFonts w:hint="eastAsia"/>
                <w:u w:val="single"/>
              </w:rPr>
              <w:t>的排放量：</w:t>
            </w:r>
            <w:r>
              <w:rPr>
                <w:u w:val="single"/>
              </w:rPr>
              <w:t>0.</w:t>
            </w:r>
            <w:r>
              <w:rPr>
                <w:rFonts w:hint="eastAsia"/>
                <w:u w:val="single"/>
              </w:rPr>
              <w:t>042</w:t>
            </w:r>
            <w:r>
              <w:rPr>
                <w:u w:val="single"/>
              </w:rPr>
              <w:t>t/a</w:t>
            </w:r>
            <w:r>
              <w:rPr>
                <w:rFonts w:hint="eastAsia"/>
                <w:u w:val="single"/>
              </w:rPr>
              <w:t>；氨氮的排放量：</w:t>
            </w:r>
            <w:r>
              <w:rPr>
                <w:u w:val="single"/>
              </w:rPr>
              <w:t>0.00</w:t>
            </w:r>
            <w:r>
              <w:rPr>
                <w:rFonts w:hint="eastAsia"/>
                <w:u w:val="single"/>
              </w:rPr>
              <w:t>4</w:t>
            </w:r>
            <w:r>
              <w:rPr>
                <w:u w:val="single"/>
              </w:rPr>
              <w:t>t/a</w:t>
            </w:r>
            <w:r>
              <w:rPr>
                <w:rFonts w:hint="eastAsia"/>
                <w:u w:val="single"/>
              </w:rPr>
              <w:t>，排放总量纳入</w:t>
            </w:r>
            <w:r>
              <w:rPr>
                <w:rFonts w:hint="eastAsia"/>
                <w:bCs/>
                <w:u w:val="single"/>
                <w:lang w:val="de-DE"/>
              </w:rPr>
              <w:t>新田县污水处理厂</w:t>
            </w:r>
            <w:r>
              <w:rPr>
                <w:rFonts w:hint="eastAsia"/>
                <w:u w:val="single"/>
              </w:rPr>
              <w:t>排放总量指标内，不再单独申请。</w:t>
            </w:r>
          </w:p>
          <w:p>
            <w:pPr>
              <w:ind w:firstLine="482" w:firstLineChars="200"/>
              <w:rPr>
                <w:b/>
                <w:bCs/>
              </w:rPr>
            </w:pPr>
            <w:r>
              <w:rPr>
                <w:rFonts w:hint="eastAsia"/>
                <w:b/>
                <w:bCs/>
              </w:rPr>
              <w:t>9</w:t>
            </w:r>
            <w:r>
              <w:rPr>
                <w:b/>
                <w:bCs/>
              </w:rPr>
              <w:t>.</w:t>
            </w:r>
            <w:r>
              <w:rPr>
                <w:rFonts w:hint="eastAsia"/>
                <w:b/>
                <w:bCs/>
              </w:rPr>
              <w:t>7</w:t>
            </w:r>
            <w:r>
              <w:rPr>
                <w:b/>
                <w:bCs/>
              </w:rPr>
              <w:t>总结论</w:t>
            </w:r>
          </w:p>
          <w:p>
            <w:pPr>
              <w:ind w:firstLine="480" w:firstLineChars="200"/>
            </w:pPr>
            <w:r>
              <w:rPr>
                <w:rFonts w:hint="eastAsia"/>
              </w:rPr>
              <w:t>本项目</w:t>
            </w:r>
            <w:r>
              <w:t>符合国家产业政策，</w:t>
            </w:r>
            <w:r>
              <w:rPr>
                <w:rFonts w:hint="eastAsia"/>
              </w:rPr>
              <w:t>符合相关规划</w:t>
            </w:r>
            <w:r>
              <w:t>，由工程分析和环境影响分析可知</w:t>
            </w:r>
            <w:r>
              <w:rPr>
                <w:rFonts w:hint="eastAsia"/>
              </w:rPr>
              <w:t>，</w:t>
            </w:r>
            <w:r>
              <w:t>各种污染物均可以做到达标排</w:t>
            </w:r>
            <w:bookmarkStart w:id="59" w:name="_Toc86727671"/>
            <w:r>
              <w:t>放，对环境影响很小。</w:t>
            </w:r>
            <w:bookmarkEnd w:id="59"/>
            <w:r>
              <w:rPr>
                <w:rFonts w:hint="eastAsia" w:hAnsi="宋体"/>
              </w:rPr>
              <w:t>项目建成后，在采取本环评所提出的各项污染防治措施的后，污染物均能做到达标排放，对周围环境的影响小。</w:t>
            </w:r>
            <w:r>
              <w:rPr>
                <w:spacing w:val="-4"/>
              </w:rPr>
              <w:t>因此从环境角度分析，项目建设可行。</w:t>
            </w:r>
          </w:p>
          <w:p>
            <w:pPr>
              <w:ind w:firstLine="482" w:firstLineChars="200"/>
              <w:rPr>
                <w:b/>
                <w:bCs/>
              </w:rPr>
            </w:pPr>
            <w:r>
              <w:rPr>
                <w:rFonts w:hint="eastAsia"/>
                <w:b/>
                <w:bCs/>
              </w:rPr>
              <w:t>9.8建议与要求</w:t>
            </w:r>
          </w:p>
          <w:p>
            <w:pPr>
              <w:ind w:firstLine="480" w:firstLineChars="200"/>
            </w:pPr>
            <w:r>
              <w:t>（1）关于劳动保护</w:t>
            </w:r>
          </w:p>
          <w:p>
            <w:pPr>
              <w:ind w:firstLine="480" w:firstLineChars="200"/>
            </w:pPr>
            <w:r>
              <w:t>项目产生的污染物，尤其是</w:t>
            </w:r>
            <w:r>
              <w:rPr>
                <w:rFonts w:hint="eastAsia"/>
              </w:rPr>
              <w:t>喷漆废气</w:t>
            </w:r>
            <w:r>
              <w:t>，主要对项目的职工产生较大影响，因此建设方做好职工的劳动保护，发放防护用品，要求职工按规定使用，减少对职工的影响。</w:t>
            </w:r>
          </w:p>
          <w:p>
            <w:pPr>
              <w:ind w:firstLine="480" w:firstLineChars="200"/>
            </w:pPr>
            <w:r>
              <w:rPr>
                <w:rFonts w:hint="eastAsia"/>
              </w:rPr>
              <w:t>（2）关于废气处理</w:t>
            </w:r>
          </w:p>
          <w:p>
            <w:pPr>
              <w:ind w:firstLine="480" w:firstLineChars="200"/>
            </w:pPr>
            <w:r>
              <w:rPr>
                <w:rFonts w:hint="eastAsia"/>
              </w:rPr>
              <w:t>项目产生少量的有机废气，需经过集中抽气+吸附+光解过程处理，严格控制废气外排，减少对环境的影响。</w:t>
            </w:r>
          </w:p>
          <w:p>
            <w:pPr>
              <w:ind w:firstLine="480" w:firstLineChars="200"/>
            </w:pPr>
            <w:r>
              <w:t>（</w:t>
            </w:r>
            <w:r>
              <w:rPr>
                <w:rFonts w:hint="eastAsia"/>
              </w:rPr>
              <w:t>3</w:t>
            </w:r>
            <w:r>
              <w:t>）关于噪声防治</w:t>
            </w:r>
          </w:p>
          <w:p>
            <w:pPr>
              <w:ind w:firstLine="480" w:firstLineChars="200"/>
            </w:pPr>
            <w:r>
              <w:t>购买一些可以降低噪声的环保配套器件，同时在运行过程中加强管理，维持机械设备的良好状态，降低噪声对厂内职工的影响。</w:t>
            </w:r>
          </w:p>
          <w:p>
            <w:pPr>
              <w:ind w:firstLine="480" w:firstLineChars="200"/>
            </w:pPr>
            <w:r>
              <w:t>（</w:t>
            </w:r>
            <w:r>
              <w:rPr>
                <w:rFonts w:hint="eastAsia"/>
              </w:rPr>
              <w:t>4</w:t>
            </w:r>
            <w:r>
              <w:t>）关于</w:t>
            </w:r>
            <w:r>
              <w:rPr>
                <w:rFonts w:hint="eastAsia"/>
              </w:rPr>
              <w:t>固体</w:t>
            </w:r>
            <w:r>
              <w:t>分类</w:t>
            </w:r>
          </w:p>
          <w:p>
            <w:pPr>
              <w:ind w:firstLine="480" w:firstLineChars="200"/>
            </w:pPr>
            <w:r>
              <w:rPr>
                <w:rFonts w:hint="eastAsia"/>
              </w:rPr>
              <w:t>本项目涉及危险废物，建设单位须分类收集，暂存危废暂存间后，定期委托有资质单位处置。</w:t>
            </w:r>
          </w:p>
          <w:p>
            <w:pPr>
              <w:ind w:firstLine="480"/>
            </w:pPr>
            <w:r>
              <w:t>（</w:t>
            </w:r>
            <w:r>
              <w:rPr>
                <w:rFonts w:hint="eastAsia"/>
              </w:rPr>
              <w:t>5</w:t>
            </w:r>
            <w:r>
              <w:t>）环境管理</w:t>
            </w:r>
          </w:p>
          <w:p>
            <w:pPr>
              <w:ind w:firstLine="480"/>
            </w:pPr>
            <w:r>
              <w:t>建设单位应加强环境管理，健全环境管理机构，制定完善的环境管理制度。</w:t>
            </w:r>
          </w:p>
          <w:p>
            <w:pPr>
              <w:pStyle w:val="10"/>
            </w:pPr>
          </w:p>
          <w:p/>
          <w:p/>
          <w:p/>
          <w:p/>
          <w:p/>
          <w:p/>
          <w:p/>
          <w:p/>
          <w:p/>
          <w:p/>
          <w:p/>
          <w:p/>
          <w:p/>
        </w:tc>
      </w:tr>
    </w:tbl>
    <w:p>
      <w:pPr>
        <w:pStyle w:val="2"/>
      </w:pPr>
    </w:p>
    <w:sectPr>
      <w:pgSz w:w="11906" w:h="16838"/>
      <w:pgMar w:top="1440" w:right="1247" w:bottom="1440" w:left="1247" w:header="851" w:footer="992" w:gutter="0"/>
      <w:cols w:space="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0000019F" w:csb1="00000000"/>
  </w:font>
  <w:font w:name="Arial">
    <w:panose1 w:val="020B0604020202020204"/>
    <w:charset w:val="00"/>
    <w:family w:val="swiss"/>
    <w:pitch w:val="default"/>
    <w:sig w:usb0="E0002AFF" w:usb1="C0007843" w:usb2="00000009" w:usb3="00000000" w:csb0="400001FF" w:csb1="FFFF0000"/>
  </w:font>
  <w:font w:name="Cambria">
    <w:panose1 w:val="02040503050406030204"/>
    <w:charset w:val="00"/>
    <w:family w:val="roman"/>
    <w:pitch w:val="default"/>
    <w:sig w:usb0="E00002FF" w:usb1="400004FF" w:usb2="00000000" w:usb3="00000000" w:csb0="2000019F" w:csb1="00000000"/>
  </w:font>
  <w:font w:name="Courier New">
    <w:panose1 w:val="02070309020205020404"/>
    <w:charset w:val="00"/>
    <w:family w:val="modern"/>
    <w:pitch w:val="default"/>
    <w:sig w:usb0="E0002AFF" w:usb1="C0007843" w:usb2="00000009" w:usb3="00000000" w:csb0="400001FF" w:csb1="FFFF0000"/>
  </w:font>
  <w:font w:name="楷体_GB2312">
    <w:altName w:val="楷体"/>
    <w:panose1 w:val="00000000000000000000"/>
    <w:charset w:val="86"/>
    <w:family w:val="modern"/>
    <w:pitch w:val="default"/>
    <w:sig w:usb0="00000000" w:usb1="00000000" w:usb2="00000010" w:usb3="00000000" w:csb0="00040000" w:csb1="00000000"/>
  </w:font>
  <w:font w:name="仿宋_GB2312">
    <w:altName w:val="仿宋"/>
    <w:panose1 w:val="00000000000000000000"/>
    <w:charset w:val="86"/>
    <w:family w:val="roman"/>
    <w:pitch w:val="default"/>
    <w:sig w:usb0="00000000" w:usb1="00000000" w:usb2="00000010" w:usb3="00000000" w:csb0="00040000" w:csb1="00000000"/>
  </w:font>
  <w:font w:name="文鼎大标宋">
    <w:altName w:val="黑体"/>
    <w:panose1 w:val="00000000000000000000"/>
    <w:charset w:val="86"/>
    <w:family w:val="modern"/>
    <w:pitch w:val="default"/>
    <w:sig w:usb0="00000000" w:usb1="00000000" w:usb2="00000010" w:usb3="00000000" w:csb0="00040000" w:csb1="00000000"/>
  </w:font>
  <w:font w:name="华文行楷">
    <w:altName w:val="微软雅黑"/>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r>
      <w:pict>
        <v:shape id="文本框 4" o:spid="_x0000_s4097" o:spt="202" type="#_x0000_t202" style="position:absolute;left:0pt;margin-top:0pt;height:15.5pt;width:4.55pt;mso-position-horizontal:center;mso-position-horizontal-relative:margin;mso-wrap-style:none;z-index:251661312;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">
          <v:path arrowok="t"/>
          <v:fill on="f" focussize="0,0"/>
          <v:stroke on="f" weight="0.5pt" joinstyle="miter"/>
          <v:imagedata o:title=""/>
          <o:lock v:ext="edit"/>
          <v:textbox inset="0mm,0mm,0mm,0mm" style="mso-fit-shape-to-text:t;">
            <w:txbxContent>
              <w:p>
                <w:pPr>
                  <w:pStyle w:val="15"/>
                </w:pPr>
                <w:r>
                  <w:fldChar w:fldCharType="begin"/>
                </w:r>
                <w:r>
                  <w:instrText xml:space="preserve"> PAGE  \* MERGEFORMAT </w:instrText>
                </w:r>
                <w:r>
                  <w:fldChar w:fldCharType="separate"/>
                </w:r>
                <w:r>
                  <w:t>1</w:t>
                </w:r>
                <w: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Bdr>
        <w:bottom w:val="none" w:color="auto" w:sz="0" w:space="0"/>
      </w:pBdr>
      <w:snapToGrid/>
      <w:rPr>
        <w:rFonts w:ascii="宋体" w:hAnsi="宋体" w:cs="宋体"/>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jc w:val="center"/>
      <w:rPr>
        <w:sz w:val="21"/>
        <w:szCs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Bdr>
        <w:bottom w:val="thinThickSmallGap" w:color="auto" w:sz="12" w:space="1"/>
      </w:pBdr>
      <w:jc w:val="center"/>
    </w:pPr>
    <w:r>
      <w:rPr>
        <w:rFonts w:hint="eastAsia"/>
        <w:sz w:val="21"/>
        <w:szCs w:val="21"/>
      </w:rPr>
      <w:t>永州市科粤智能科技有限公司玻璃盖板生产线建设项目</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6"/>
    <w:multiLevelType w:val="singleLevel"/>
    <w:tmpl w:val="00000006"/>
    <w:lvl w:ilvl="0" w:tentative="0">
      <w:start w:val="1"/>
      <w:numFmt w:val="decimal"/>
      <w:suff w:val="nothing"/>
      <w:lvlText w:val="（%1）"/>
      <w:lvlJc w:val="left"/>
    </w:lvl>
  </w:abstractNum>
  <w:abstractNum w:abstractNumId="1">
    <w:nsid w:val="59852ACB"/>
    <w:multiLevelType w:val="singleLevel"/>
    <w:tmpl w:val="59852ACB"/>
    <w:lvl w:ilvl="0" w:tentative="0">
      <w:start w:val="6"/>
      <w:numFmt w:val="chineseCounting"/>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mQ0ZTZlNzg3ZTdlMzI2NjA4Yjk1ZTQ1MGViODEzZTEifQ=="/>
    <w:docVar w:name="KSO_WPS_MARK_KEY" w:val="a790af16-4484-47bd-8008-4a38b5a475cd"/>
  </w:docVars>
  <w:rsids>
    <w:rsidRoot w:val="25F940AC"/>
    <w:rsid w:val="00002794"/>
    <w:rsid w:val="00003783"/>
    <w:rsid w:val="00015B9B"/>
    <w:rsid w:val="00040D25"/>
    <w:rsid w:val="00042BBC"/>
    <w:rsid w:val="00061219"/>
    <w:rsid w:val="000627C2"/>
    <w:rsid w:val="0006345C"/>
    <w:rsid w:val="00066A2E"/>
    <w:rsid w:val="000868F2"/>
    <w:rsid w:val="000A2480"/>
    <w:rsid w:val="000B46C8"/>
    <w:rsid w:val="000B6E97"/>
    <w:rsid w:val="000C4078"/>
    <w:rsid w:val="000D7063"/>
    <w:rsid w:val="000E05D5"/>
    <w:rsid w:val="000F5E72"/>
    <w:rsid w:val="0011557B"/>
    <w:rsid w:val="001320B7"/>
    <w:rsid w:val="001331D5"/>
    <w:rsid w:val="001336DB"/>
    <w:rsid w:val="00135135"/>
    <w:rsid w:val="00140FA2"/>
    <w:rsid w:val="00152BFA"/>
    <w:rsid w:val="001568D9"/>
    <w:rsid w:val="00161647"/>
    <w:rsid w:val="00177E08"/>
    <w:rsid w:val="001829E8"/>
    <w:rsid w:val="001835A9"/>
    <w:rsid w:val="00183C5C"/>
    <w:rsid w:val="00192E6B"/>
    <w:rsid w:val="00194604"/>
    <w:rsid w:val="001B564D"/>
    <w:rsid w:val="001C1FEB"/>
    <w:rsid w:val="001D4C0C"/>
    <w:rsid w:val="001F03E1"/>
    <w:rsid w:val="00203360"/>
    <w:rsid w:val="00225B1F"/>
    <w:rsid w:val="002401F0"/>
    <w:rsid w:val="002B3313"/>
    <w:rsid w:val="002B575F"/>
    <w:rsid w:val="002C45C1"/>
    <w:rsid w:val="002D0FA4"/>
    <w:rsid w:val="002E7621"/>
    <w:rsid w:val="002F0591"/>
    <w:rsid w:val="0031002E"/>
    <w:rsid w:val="00313B39"/>
    <w:rsid w:val="0032162E"/>
    <w:rsid w:val="00347BE9"/>
    <w:rsid w:val="003569C9"/>
    <w:rsid w:val="00356F4F"/>
    <w:rsid w:val="00357D8C"/>
    <w:rsid w:val="00381888"/>
    <w:rsid w:val="003914A6"/>
    <w:rsid w:val="003925E1"/>
    <w:rsid w:val="003A56D2"/>
    <w:rsid w:val="003A6512"/>
    <w:rsid w:val="003C0FEA"/>
    <w:rsid w:val="003C117A"/>
    <w:rsid w:val="003C63E4"/>
    <w:rsid w:val="003D2CFA"/>
    <w:rsid w:val="003D7592"/>
    <w:rsid w:val="003E7D1F"/>
    <w:rsid w:val="003F0402"/>
    <w:rsid w:val="003F48F3"/>
    <w:rsid w:val="003F52B9"/>
    <w:rsid w:val="0040009C"/>
    <w:rsid w:val="00402EED"/>
    <w:rsid w:val="00411F0D"/>
    <w:rsid w:val="0041374E"/>
    <w:rsid w:val="004370E1"/>
    <w:rsid w:val="00442046"/>
    <w:rsid w:val="004471A5"/>
    <w:rsid w:val="00455718"/>
    <w:rsid w:val="0048111D"/>
    <w:rsid w:val="00481690"/>
    <w:rsid w:val="004928F4"/>
    <w:rsid w:val="004A4E7C"/>
    <w:rsid w:val="004B1E47"/>
    <w:rsid w:val="004C4208"/>
    <w:rsid w:val="004D3204"/>
    <w:rsid w:val="004D51D5"/>
    <w:rsid w:val="004E2BF9"/>
    <w:rsid w:val="0050496B"/>
    <w:rsid w:val="005145CB"/>
    <w:rsid w:val="00525C70"/>
    <w:rsid w:val="005330CA"/>
    <w:rsid w:val="00534084"/>
    <w:rsid w:val="00547E0C"/>
    <w:rsid w:val="0055636A"/>
    <w:rsid w:val="005942B8"/>
    <w:rsid w:val="00594957"/>
    <w:rsid w:val="005975CE"/>
    <w:rsid w:val="005A7AA1"/>
    <w:rsid w:val="005B220E"/>
    <w:rsid w:val="005B4614"/>
    <w:rsid w:val="005C4CF1"/>
    <w:rsid w:val="005C51E0"/>
    <w:rsid w:val="005C5857"/>
    <w:rsid w:val="005D0FAA"/>
    <w:rsid w:val="005D1341"/>
    <w:rsid w:val="005D162E"/>
    <w:rsid w:val="005D1D6D"/>
    <w:rsid w:val="005D2B13"/>
    <w:rsid w:val="005E0BBB"/>
    <w:rsid w:val="005E6AAD"/>
    <w:rsid w:val="005F0F41"/>
    <w:rsid w:val="005F6E38"/>
    <w:rsid w:val="00603F29"/>
    <w:rsid w:val="00627513"/>
    <w:rsid w:val="00634188"/>
    <w:rsid w:val="00635B23"/>
    <w:rsid w:val="00636C3A"/>
    <w:rsid w:val="00644AC5"/>
    <w:rsid w:val="006641E7"/>
    <w:rsid w:val="00675725"/>
    <w:rsid w:val="006C02C5"/>
    <w:rsid w:val="006D1869"/>
    <w:rsid w:val="00767ADE"/>
    <w:rsid w:val="0078124A"/>
    <w:rsid w:val="00793B7F"/>
    <w:rsid w:val="00794A30"/>
    <w:rsid w:val="007A0874"/>
    <w:rsid w:val="007A6134"/>
    <w:rsid w:val="007B35B0"/>
    <w:rsid w:val="007B4EBD"/>
    <w:rsid w:val="007C0C59"/>
    <w:rsid w:val="007E2C33"/>
    <w:rsid w:val="007E49AB"/>
    <w:rsid w:val="007E6A95"/>
    <w:rsid w:val="007F1A73"/>
    <w:rsid w:val="008031AC"/>
    <w:rsid w:val="00810AF9"/>
    <w:rsid w:val="00814B62"/>
    <w:rsid w:val="00835055"/>
    <w:rsid w:val="0083775A"/>
    <w:rsid w:val="00843E5E"/>
    <w:rsid w:val="00854F7A"/>
    <w:rsid w:val="008718C9"/>
    <w:rsid w:val="008810AB"/>
    <w:rsid w:val="00887B54"/>
    <w:rsid w:val="00892EFD"/>
    <w:rsid w:val="008A04EA"/>
    <w:rsid w:val="008A4679"/>
    <w:rsid w:val="008B3670"/>
    <w:rsid w:val="008C0BEB"/>
    <w:rsid w:val="008D1B2F"/>
    <w:rsid w:val="00905256"/>
    <w:rsid w:val="00923C04"/>
    <w:rsid w:val="00931228"/>
    <w:rsid w:val="009451DB"/>
    <w:rsid w:val="00960655"/>
    <w:rsid w:val="00977993"/>
    <w:rsid w:val="00980639"/>
    <w:rsid w:val="00982347"/>
    <w:rsid w:val="00990434"/>
    <w:rsid w:val="00991A0B"/>
    <w:rsid w:val="009A04B9"/>
    <w:rsid w:val="009E43D0"/>
    <w:rsid w:val="009F7BFB"/>
    <w:rsid w:val="00A04E8E"/>
    <w:rsid w:val="00A12820"/>
    <w:rsid w:val="00A1582D"/>
    <w:rsid w:val="00A37A1E"/>
    <w:rsid w:val="00A37A78"/>
    <w:rsid w:val="00A559BA"/>
    <w:rsid w:val="00A67926"/>
    <w:rsid w:val="00A76F59"/>
    <w:rsid w:val="00A95C4E"/>
    <w:rsid w:val="00AD1139"/>
    <w:rsid w:val="00AD3CE1"/>
    <w:rsid w:val="00AD57B8"/>
    <w:rsid w:val="00AF2258"/>
    <w:rsid w:val="00AF40D1"/>
    <w:rsid w:val="00B30E71"/>
    <w:rsid w:val="00B43D1C"/>
    <w:rsid w:val="00B440C7"/>
    <w:rsid w:val="00B4739B"/>
    <w:rsid w:val="00B51909"/>
    <w:rsid w:val="00B714CD"/>
    <w:rsid w:val="00B812AE"/>
    <w:rsid w:val="00B84882"/>
    <w:rsid w:val="00B96629"/>
    <w:rsid w:val="00BA4024"/>
    <w:rsid w:val="00BA5A44"/>
    <w:rsid w:val="00BB45DD"/>
    <w:rsid w:val="00BC14BB"/>
    <w:rsid w:val="00BC6427"/>
    <w:rsid w:val="00BD1C17"/>
    <w:rsid w:val="00BD3EEC"/>
    <w:rsid w:val="00BD7972"/>
    <w:rsid w:val="00BE17E0"/>
    <w:rsid w:val="00BF4951"/>
    <w:rsid w:val="00C173CC"/>
    <w:rsid w:val="00C2197C"/>
    <w:rsid w:val="00C21DFF"/>
    <w:rsid w:val="00C2580A"/>
    <w:rsid w:val="00C42D8C"/>
    <w:rsid w:val="00C46302"/>
    <w:rsid w:val="00C55CAD"/>
    <w:rsid w:val="00C61268"/>
    <w:rsid w:val="00C77213"/>
    <w:rsid w:val="00C83EDC"/>
    <w:rsid w:val="00C87A7C"/>
    <w:rsid w:val="00C93612"/>
    <w:rsid w:val="00CA3845"/>
    <w:rsid w:val="00CB7DED"/>
    <w:rsid w:val="00CC3E90"/>
    <w:rsid w:val="00CD4318"/>
    <w:rsid w:val="00CD4F28"/>
    <w:rsid w:val="00D04114"/>
    <w:rsid w:val="00D17960"/>
    <w:rsid w:val="00D34FFD"/>
    <w:rsid w:val="00D454E3"/>
    <w:rsid w:val="00D50CAD"/>
    <w:rsid w:val="00D64CC1"/>
    <w:rsid w:val="00D858AF"/>
    <w:rsid w:val="00DA018D"/>
    <w:rsid w:val="00DD21FE"/>
    <w:rsid w:val="00DD5D78"/>
    <w:rsid w:val="00DD6582"/>
    <w:rsid w:val="00E3247D"/>
    <w:rsid w:val="00E5289E"/>
    <w:rsid w:val="00E75618"/>
    <w:rsid w:val="00EA080D"/>
    <w:rsid w:val="00EB52CD"/>
    <w:rsid w:val="00ED21F3"/>
    <w:rsid w:val="00ED70EF"/>
    <w:rsid w:val="00EE501B"/>
    <w:rsid w:val="00EE705F"/>
    <w:rsid w:val="00EF1B60"/>
    <w:rsid w:val="00EF74B8"/>
    <w:rsid w:val="00F009B1"/>
    <w:rsid w:val="00F041B3"/>
    <w:rsid w:val="00F3133C"/>
    <w:rsid w:val="00F502C6"/>
    <w:rsid w:val="00F50CB3"/>
    <w:rsid w:val="00F54387"/>
    <w:rsid w:val="00F670A5"/>
    <w:rsid w:val="00F67B99"/>
    <w:rsid w:val="00F724E3"/>
    <w:rsid w:val="00F8117D"/>
    <w:rsid w:val="00F875CB"/>
    <w:rsid w:val="00FA6A27"/>
    <w:rsid w:val="00FD53D9"/>
    <w:rsid w:val="00FD77EF"/>
    <w:rsid w:val="00FE31E2"/>
    <w:rsid w:val="00FE4E81"/>
    <w:rsid w:val="00FE5350"/>
    <w:rsid w:val="00FF16EA"/>
    <w:rsid w:val="03D26ECD"/>
    <w:rsid w:val="0544288F"/>
    <w:rsid w:val="0AFB03A5"/>
    <w:rsid w:val="0FC54D15"/>
    <w:rsid w:val="1114154A"/>
    <w:rsid w:val="15ED4506"/>
    <w:rsid w:val="16B11124"/>
    <w:rsid w:val="17424329"/>
    <w:rsid w:val="25F940AC"/>
    <w:rsid w:val="2EE83407"/>
    <w:rsid w:val="2FBD284C"/>
    <w:rsid w:val="30AC71A3"/>
    <w:rsid w:val="30FE384B"/>
    <w:rsid w:val="36297235"/>
    <w:rsid w:val="39600F3F"/>
    <w:rsid w:val="39C41B40"/>
    <w:rsid w:val="3E140449"/>
    <w:rsid w:val="3EF50072"/>
    <w:rsid w:val="4810237A"/>
    <w:rsid w:val="484E673E"/>
    <w:rsid w:val="55182134"/>
    <w:rsid w:val="565F6EFB"/>
    <w:rsid w:val="57444629"/>
    <w:rsid w:val="6F3C58E3"/>
    <w:rsid w:val="73154C3D"/>
    <w:rsid w:val="785870F3"/>
    <w:rsid w:val="7C072872"/>
    <w:rsid w:val="7EC235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nhideWhenUsed="0" w:uiPriority="35"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jc w:val="both"/>
    </w:pPr>
    <w:rPr>
      <w:rFonts w:ascii="Times New Roman" w:hAnsi="Times New Roman" w:eastAsia="宋体" w:cs="Times New Roman"/>
      <w:kern w:val="2"/>
      <w:sz w:val="24"/>
      <w:szCs w:val="24"/>
      <w:lang w:val="en-US" w:eastAsia="zh-CN" w:bidi="ar-SA"/>
    </w:rPr>
  </w:style>
  <w:style w:type="paragraph" w:styleId="3">
    <w:name w:val="heading 1"/>
    <w:basedOn w:val="1"/>
    <w:next w:val="1"/>
    <w:qFormat/>
    <w:uiPriority w:val="0"/>
    <w:pPr>
      <w:keepNext/>
      <w:keepLines/>
      <w:outlineLvl w:val="0"/>
    </w:pPr>
    <w:rPr>
      <w:rFonts w:ascii="Calibri" w:hAnsi="Calibri"/>
      <w:b/>
      <w:kern w:val="44"/>
      <w:sz w:val="32"/>
    </w:rPr>
  </w:style>
  <w:style w:type="paragraph" w:styleId="4">
    <w:name w:val="heading 2"/>
    <w:basedOn w:val="1"/>
    <w:next w:val="1"/>
    <w:link w:val="56"/>
    <w:semiHidden/>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3"/>
    <w:basedOn w:val="1"/>
    <w:next w:val="1"/>
    <w:link w:val="35"/>
    <w:semiHidden/>
    <w:unhideWhenUsed/>
    <w:qFormat/>
    <w:uiPriority w:val="0"/>
    <w:pPr>
      <w:keepNext/>
      <w:keepLines/>
      <w:spacing w:before="260" w:after="260" w:line="416" w:lineRule="auto"/>
      <w:outlineLvl w:val="2"/>
    </w:pPr>
    <w:rPr>
      <w:b/>
      <w:bCs/>
      <w:sz w:val="32"/>
      <w:szCs w:val="32"/>
    </w:rPr>
  </w:style>
  <w:style w:type="paragraph" w:styleId="6">
    <w:name w:val="heading 4"/>
    <w:basedOn w:val="1"/>
    <w:next w:val="1"/>
    <w:qFormat/>
    <w:uiPriority w:val="0"/>
    <w:pPr>
      <w:keepNext/>
      <w:keepLines/>
      <w:outlineLvl w:val="3"/>
    </w:pPr>
    <w:rPr>
      <w:rFonts w:ascii="Arial" w:hAnsi="Arial"/>
      <w:b/>
    </w:rPr>
  </w:style>
  <w:style w:type="character" w:default="1" w:styleId="27">
    <w:name w:val="Default Paragraph Font"/>
    <w:semiHidden/>
    <w:unhideWhenUsed/>
    <w:qFormat/>
    <w:uiPriority w:val="1"/>
  </w:style>
  <w:style w:type="table" w:default="1" w:styleId="25">
    <w:name w:val="Normal Table"/>
    <w:semiHidden/>
    <w:unhideWhenUsed/>
    <w:qFormat/>
    <w:uiPriority w:val="99"/>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宋体" w:hAnsi="宋体" w:eastAsia="宋体" w:cs="Times New Roman"/>
      <w:color w:val="000000"/>
      <w:sz w:val="24"/>
      <w:lang w:val="en-US" w:eastAsia="zh-CN" w:bidi="ar-SA"/>
    </w:rPr>
  </w:style>
  <w:style w:type="paragraph" w:styleId="7">
    <w:name w:val="Normal Indent"/>
    <w:basedOn w:val="1"/>
    <w:next w:val="6"/>
    <w:link w:val="50"/>
    <w:qFormat/>
    <w:uiPriority w:val="0"/>
    <w:pPr>
      <w:ind w:firstLine="420" w:firstLineChars="200"/>
    </w:pPr>
  </w:style>
  <w:style w:type="paragraph" w:styleId="8">
    <w:name w:val="caption"/>
    <w:basedOn w:val="1"/>
    <w:next w:val="1"/>
    <w:qFormat/>
    <w:uiPriority w:val="35"/>
    <w:rPr>
      <w:rFonts w:ascii="Cambria" w:hAnsi="Cambria" w:eastAsia="黑体"/>
      <w:sz w:val="20"/>
    </w:rPr>
  </w:style>
  <w:style w:type="paragraph" w:styleId="9">
    <w:name w:val="annotation text"/>
    <w:basedOn w:val="1"/>
    <w:qFormat/>
    <w:uiPriority w:val="0"/>
    <w:pPr>
      <w:jc w:val="left"/>
    </w:pPr>
    <w:rPr>
      <w:rFonts w:ascii="Calibri" w:hAnsi="Calibri"/>
    </w:rPr>
  </w:style>
  <w:style w:type="paragraph" w:styleId="10">
    <w:name w:val="Body Text"/>
    <w:basedOn w:val="1"/>
    <w:next w:val="1"/>
    <w:qFormat/>
    <w:uiPriority w:val="0"/>
  </w:style>
  <w:style w:type="paragraph" w:styleId="11">
    <w:name w:val="Body Text Indent"/>
    <w:basedOn w:val="1"/>
    <w:qFormat/>
    <w:uiPriority w:val="0"/>
    <w:pPr>
      <w:spacing w:line="640" w:lineRule="exact"/>
      <w:ind w:firstLine="567"/>
    </w:pPr>
    <w:rPr>
      <w:sz w:val="28"/>
      <w:szCs w:val="20"/>
    </w:rPr>
  </w:style>
  <w:style w:type="paragraph" w:styleId="12">
    <w:name w:val="Plain Text"/>
    <w:basedOn w:val="1"/>
    <w:qFormat/>
    <w:uiPriority w:val="0"/>
    <w:rPr>
      <w:rFonts w:ascii="宋体" w:hAnsi="Courier New"/>
      <w:sz w:val="20"/>
      <w:szCs w:val="20"/>
    </w:rPr>
  </w:style>
  <w:style w:type="paragraph" w:styleId="13">
    <w:name w:val="Date"/>
    <w:basedOn w:val="1"/>
    <w:next w:val="1"/>
    <w:qFormat/>
    <w:uiPriority w:val="0"/>
    <w:pPr>
      <w:spacing w:line="240" w:lineRule="auto"/>
    </w:pPr>
    <w:rPr>
      <w:rFonts w:eastAsia="楷体_GB2312"/>
      <w:sz w:val="32"/>
    </w:rPr>
  </w:style>
  <w:style w:type="paragraph" w:styleId="14">
    <w:name w:val="Balloon Text"/>
    <w:basedOn w:val="1"/>
    <w:link w:val="46"/>
    <w:qFormat/>
    <w:uiPriority w:val="0"/>
    <w:pPr>
      <w:spacing w:line="240" w:lineRule="auto"/>
    </w:pPr>
    <w:rPr>
      <w:sz w:val="18"/>
      <w:szCs w:val="18"/>
    </w:rPr>
  </w:style>
  <w:style w:type="paragraph" w:styleId="15">
    <w:name w:val="footer"/>
    <w:basedOn w:val="1"/>
    <w:qFormat/>
    <w:uiPriority w:val="99"/>
    <w:pPr>
      <w:tabs>
        <w:tab w:val="center" w:pos="4153"/>
        <w:tab w:val="right" w:pos="8306"/>
      </w:tabs>
      <w:snapToGrid w:val="0"/>
      <w:jc w:val="left"/>
    </w:pPr>
    <w:rPr>
      <w:sz w:val="18"/>
    </w:rPr>
  </w:style>
  <w:style w:type="paragraph" w:styleId="1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7">
    <w:name w:val="toc 1"/>
    <w:basedOn w:val="1"/>
    <w:next w:val="1"/>
    <w:qFormat/>
    <w:uiPriority w:val="39"/>
  </w:style>
  <w:style w:type="paragraph" w:styleId="18">
    <w:name w:val="Body Text Indent 3"/>
    <w:basedOn w:val="1"/>
    <w:qFormat/>
    <w:uiPriority w:val="0"/>
    <w:pPr>
      <w:spacing w:after="120"/>
      <w:ind w:left="420" w:leftChars="200"/>
    </w:pPr>
    <w:rPr>
      <w:sz w:val="16"/>
      <w:szCs w:val="16"/>
    </w:rPr>
  </w:style>
  <w:style w:type="paragraph" w:styleId="19">
    <w:name w:val="toc 2"/>
    <w:basedOn w:val="1"/>
    <w:next w:val="1"/>
    <w:qFormat/>
    <w:uiPriority w:val="0"/>
    <w:pPr>
      <w:ind w:left="420" w:leftChars="200"/>
    </w:pPr>
  </w:style>
  <w:style w:type="paragraph" w:styleId="20">
    <w:name w:val="Body Text 2"/>
    <w:basedOn w:val="1"/>
    <w:qFormat/>
    <w:uiPriority w:val="0"/>
    <w:pPr>
      <w:spacing w:after="120" w:line="480" w:lineRule="auto"/>
    </w:pPr>
  </w:style>
  <w:style w:type="paragraph" w:styleId="21">
    <w:name w:val="Normal (Web)"/>
    <w:basedOn w:val="1"/>
    <w:qFormat/>
    <w:uiPriority w:val="0"/>
    <w:pPr>
      <w:spacing w:before="100" w:beforeAutospacing="1" w:after="100" w:afterAutospacing="1"/>
    </w:pPr>
    <w:rPr>
      <w:rFonts w:ascii="宋体" w:hAnsi="宋体"/>
    </w:rPr>
  </w:style>
  <w:style w:type="paragraph" w:styleId="22">
    <w:name w:val="annotation subject"/>
    <w:basedOn w:val="9"/>
    <w:next w:val="9"/>
    <w:qFormat/>
    <w:uiPriority w:val="0"/>
    <w:rPr>
      <w:b/>
      <w:bCs/>
    </w:rPr>
  </w:style>
  <w:style w:type="paragraph" w:styleId="23">
    <w:name w:val="Body Text First Indent"/>
    <w:basedOn w:val="10"/>
    <w:qFormat/>
    <w:uiPriority w:val="0"/>
    <w:pPr>
      <w:ind w:firstLine="420" w:firstLineChars="100"/>
    </w:pPr>
  </w:style>
  <w:style w:type="paragraph" w:styleId="24">
    <w:name w:val="Body Text First Indent 2"/>
    <w:basedOn w:val="11"/>
    <w:next w:val="1"/>
    <w:qFormat/>
    <w:uiPriority w:val="0"/>
    <w:pPr>
      <w:ind w:firstLine="420" w:firstLineChars="200"/>
    </w:pPr>
  </w:style>
  <w:style w:type="table" w:styleId="26">
    <w:name w:val="Table Grid"/>
    <w:basedOn w:val="25"/>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8">
    <w:name w:val="Strong"/>
    <w:qFormat/>
    <w:uiPriority w:val="0"/>
    <w:rPr>
      <w:b/>
      <w:bCs/>
    </w:rPr>
  </w:style>
  <w:style w:type="character" w:styleId="29">
    <w:name w:val="page number"/>
    <w:basedOn w:val="27"/>
    <w:qFormat/>
    <w:uiPriority w:val="0"/>
  </w:style>
  <w:style w:type="character" w:styleId="30">
    <w:name w:val="Hyperlink"/>
    <w:basedOn w:val="27"/>
    <w:qFormat/>
    <w:uiPriority w:val="0"/>
    <w:rPr>
      <w:color w:val="0000FF"/>
      <w:u w:val="single"/>
    </w:rPr>
  </w:style>
  <w:style w:type="character" w:styleId="31">
    <w:name w:val="annotation reference"/>
    <w:qFormat/>
    <w:uiPriority w:val="0"/>
    <w:rPr>
      <w:sz w:val="21"/>
      <w:szCs w:val="21"/>
    </w:rPr>
  </w:style>
  <w:style w:type="paragraph" w:customStyle="1" w:styleId="32">
    <w:name w:val="正文格式"/>
    <w:basedOn w:val="1"/>
    <w:qFormat/>
    <w:uiPriority w:val="0"/>
    <w:pPr>
      <w:ind w:firstLine="200" w:firstLineChars="200"/>
    </w:pPr>
    <w:rPr>
      <w:kern w:val="0"/>
      <w:szCs w:val="20"/>
    </w:rPr>
  </w:style>
  <w:style w:type="paragraph" w:customStyle="1" w:styleId="33">
    <w:name w:val="Table Paragraph"/>
    <w:basedOn w:val="1"/>
    <w:qFormat/>
    <w:uiPriority w:val="1"/>
  </w:style>
  <w:style w:type="paragraph" w:customStyle="1" w:styleId="34">
    <w:name w:val="Char2"/>
    <w:basedOn w:val="1"/>
    <w:next w:val="5"/>
    <w:qFormat/>
    <w:uiPriority w:val="0"/>
    <w:rPr>
      <w:rFonts w:ascii="Calibri" w:hAnsi="Calibri"/>
    </w:rPr>
  </w:style>
  <w:style w:type="character" w:customStyle="1" w:styleId="35">
    <w:name w:val="标题 3 Char"/>
    <w:basedOn w:val="27"/>
    <w:link w:val="5"/>
    <w:semiHidden/>
    <w:qFormat/>
    <w:uiPriority w:val="0"/>
    <w:rPr>
      <w:b/>
      <w:bCs/>
      <w:kern w:val="2"/>
      <w:sz w:val="32"/>
      <w:szCs w:val="32"/>
    </w:rPr>
  </w:style>
  <w:style w:type="table" w:customStyle="1" w:styleId="36">
    <w:name w:val="Table Normal"/>
    <w:semiHidden/>
    <w:unhideWhenUsed/>
    <w:qFormat/>
    <w:uiPriority w:val="2"/>
    <w:pPr>
      <w:widowControl w:val="0"/>
      <w:autoSpaceDE w:val="0"/>
      <w:autoSpaceDN w:val="0"/>
    </w:pPr>
    <w:rPr>
      <w:sz w:val="22"/>
      <w:szCs w:val="22"/>
      <w:lang w:eastAsia="en-US"/>
    </w:rPr>
    <w:tblPr>
      <w:tblCellMar>
        <w:top w:w="0" w:type="dxa"/>
        <w:left w:w="0" w:type="dxa"/>
        <w:bottom w:w="0" w:type="dxa"/>
        <w:right w:w="0" w:type="dxa"/>
      </w:tblCellMar>
    </w:tblPr>
  </w:style>
  <w:style w:type="character" w:customStyle="1" w:styleId="37">
    <w:name w:val="正文（首行缩进两字） Char"/>
    <w:qFormat/>
    <w:uiPriority w:val="0"/>
    <w:rPr>
      <w:rFonts w:eastAsia="宋体"/>
      <w:kern w:val="2"/>
      <w:sz w:val="24"/>
      <w:lang w:val="en-US" w:eastAsia="zh-CN"/>
    </w:rPr>
  </w:style>
  <w:style w:type="paragraph" w:customStyle="1" w:styleId="38">
    <w:name w:val="表格标题"/>
    <w:basedOn w:val="8"/>
    <w:qFormat/>
    <w:uiPriority w:val="0"/>
    <w:pPr>
      <w:jc w:val="center"/>
    </w:pPr>
    <w:rPr>
      <w:rFonts w:ascii="Arial" w:hAnsi="Arial" w:cs="宋体"/>
      <w:sz w:val="24"/>
      <w:szCs w:val="22"/>
    </w:rPr>
  </w:style>
  <w:style w:type="paragraph" w:customStyle="1" w:styleId="39">
    <w:name w:val="_Style 2"/>
    <w:qFormat/>
    <w:uiPriority w:val="0"/>
    <w:pPr>
      <w:widowControl w:val="0"/>
      <w:spacing w:line="380" w:lineRule="exact"/>
      <w:jc w:val="center"/>
    </w:pPr>
    <w:rPr>
      <w:rFonts w:ascii="Calibri" w:hAnsi="Calibri" w:eastAsia="宋体" w:cs="Times New Roman"/>
      <w:kern w:val="2"/>
      <w:sz w:val="21"/>
      <w:szCs w:val="22"/>
      <w:lang w:val="en-US" w:eastAsia="zh-CN" w:bidi="ar-SA"/>
    </w:rPr>
  </w:style>
  <w:style w:type="paragraph" w:customStyle="1" w:styleId="40">
    <w:name w:val="永环图标标题格式"/>
    <w:basedOn w:val="1"/>
    <w:qFormat/>
    <w:uiPriority w:val="0"/>
    <w:pPr>
      <w:spacing w:beforeLines="20" w:afterLines="20" w:line="560" w:lineRule="exact"/>
      <w:jc w:val="center"/>
    </w:pPr>
    <w:rPr>
      <w:rFonts w:eastAsia="黑体"/>
      <w:bCs/>
    </w:rPr>
  </w:style>
  <w:style w:type="paragraph" w:customStyle="1" w:styleId="41">
    <w:name w:val="表字居中"/>
    <w:basedOn w:val="1"/>
    <w:link w:val="53"/>
    <w:qFormat/>
    <w:uiPriority w:val="0"/>
    <w:pPr>
      <w:tabs>
        <w:tab w:val="left" w:pos="0"/>
        <w:tab w:val="left" w:pos="3626"/>
      </w:tabs>
      <w:jc w:val="center"/>
    </w:pPr>
    <w:rPr>
      <w:szCs w:val="21"/>
    </w:rPr>
  </w:style>
  <w:style w:type="paragraph" w:customStyle="1" w:styleId="42">
    <w:name w:val="表格文字"/>
    <w:basedOn w:val="1"/>
    <w:qFormat/>
    <w:uiPriority w:val="0"/>
    <w:pPr>
      <w:jc w:val="center"/>
    </w:pPr>
    <w:rPr>
      <w:color w:val="000000"/>
      <w:szCs w:val="21"/>
    </w:rPr>
  </w:style>
  <w:style w:type="paragraph" w:customStyle="1" w:styleId="43">
    <w:name w:val="表格"/>
    <w:basedOn w:val="1"/>
    <w:qFormat/>
    <w:uiPriority w:val="0"/>
    <w:pPr>
      <w:adjustRightInd w:val="0"/>
      <w:snapToGrid w:val="0"/>
      <w:spacing w:line="240" w:lineRule="atLeast"/>
      <w:jc w:val="center"/>
    </w:pPr>
    <w:rPr>
      <w:rFonts w:eastAsia="仿宋_GB2312"/>
      <w:sz w:val="21"/>
    </w:rPr>
  </w:style>
  <w:style w:type="paragraph" w:customStyle="1" w:styleId="44">
    <w:name w:val="ENFI正文"/>
    <w:basedOn w:val="1"/>
    <w:qFormat/>
    <w:uiPriority w:val="0"/>
    <w:pPr>
      <w:adjustRightInd w:val="0"/>
      <w:snapToGrid w:val="0"/>
      <w:spacing w:line="400" w:lineRule="exact"/>
      <w:ind w:firstLine="567"/>
    </w:pPr>
    <w:rPr>
      <w:rFonts w:eastAsia="仿宋_GB2312"/>
      <w:color w:val="000000"/>
      <w:kern w:val="0"/>
    </w:rPr>
  </w:style>
  <w:style w:type="paragraph" w:customStyle="1" w:styleId="45">
    <w:name w:val="WPSOffice手动目录 1"/>
    <w:qFormat/>
    <w:uiPriority w:val="0"/>
    <w:rPr>
      <w:rFonts w:asciiTheme="minorHAnsi" w:hAnsiTheme="minorHAnsi" w:eastAsiaTheme="minorEastAsia" w:cstheme="minorBidi"/>
      <w:lang w:val="en-US" w:eastAsia="zh-CN" w:bidi="ar-SA"/>
    </w:rPr>
  </w:style>
  <w:style w:type="character" w:customStyle="1" w:styleId="46">
    <w:name w:val="批注框文本 Char"/>
    <w:basedOn w:val="27"/>
    <w:link w:val="14"/>
    <w:qFormat/>
    <w:uiPriority w:val="0"/>
    <w:rPr>
      <w:rFonts w:ascii="Times New Roman" w:hAnsi="Times New Roman" w:eastAsia="宋体" w:cs="Times New Roman"/>
      <w:kern w:val="2"/>
      <w:sz w:val="18"/>
      <w:szCs w:val="18"/>
    </w:rPr>
  </w:style>
  <w:style w:type="paragraph" w:customStyle="1" w:styleId="47">
    <w:name w:val="ctrl+~  正文"/>
    <w:basedOn w:val="1"/>
    <w:qFormat/>
    <w:uiPriority w:val="0"/>
    <w:pPr>
      <w:spacing w:line="480" w:lineRule="exact"/>
      <w:ind w:firstLine="480" w:firstLineChars="200"/>
    </w:pPr>
    <w:rPr>
      <w:rFonts w:eastAsia="Times New Roman"/>
    </w:rPr>
  </w:style>
  <w:style w:type="character" w:customStyle="1" w:styleId="48">
    <w:name w:val="表文 Char"/>
    <w:link w:val="49"/>
    <w:qFormat/>
    <w:locked/>
    <w:uiPriority w:val="0"/>
    <w:rPr>
      <w:rFonts w:eastAsia="仿宋_GB2312"/>
      <w:b/>
      <w:bCs/>
      <w:sz w:val="18"/>
    </w:rPr>
  </w:style>
  <w:style w:type="paragraph" w:customStyle="1" w:styleId="49">
    <w:name w:val="表文"/>
    <w:basedOn w:val="1"/>
    <w:link w:val="48"/>
    <w:qFormat/>
    <w:uiPriority w:val="0"/>
    <w:pPr>
      <w:autoSpaceDE w:val="0"/>
      <w:autoSpaceDN w:val="0"/>
      <w:adjustRightInd w:val="0"/>
      <w:spacing w:line="360" w:lineRule="exact"/>
      <w:jc w:val="center"/>
      <w:textAlignment w:val="baseline"/>
    </w:pPr>
    <w:rPr>
      <w:rFonts w:eastAsia="仿宋_GB2312" w:asciiTheme="minorHAnsi" w:hAnsiTheme="minorHAnsi" w:cstheme="minorBidi"/>
      <w:b/>
      <w:bCs/>
      <w:kern w:val="0"/>
      <w:sz w:val="18"/>
      <w:szCs w:val="20"/>
    </w:rPr>
  </w:style>
  <w:style w:type="character" w:customStyle="1" w:styleId="50">
    <w:name w:val="正文缩进 Char"/>
    <w:link w:val="7"/>
    <w:qFormat/>
    <w:uiPriority w:val="0"/>
    <w:rPr>
      <w:rFonts w:ascii="Times New Roman" w:hAnsi="Times New Roman" w:eastAsia="宋体" w:cs="Times New Roman"/>
      <w:kern w:val="2"/>
      <w:sz w:val="24"/>
      <w:szCs w:val="24"/>
    </w:rPr>
  </w:style>
  <w:style w:type="paragraph" w:customStyle="1" w:styleId="51">
    <w:name w:val="标题2"/>
    <w:unhideWhenUsed/>
    <w:qFormat/>
    <w:uiPriority w:val="2"/>
    <w:pPr>
      <w:outlineLvl w:val="2"/>
    </w:pPr>
    <w:rPr>
      <w:rFonts w:asciiTheme="minorHAnsi" w:hAnsiTheme="minorHAnsi" w:eastAsiaTheme="minorEastAsia" w:cstheme="minorBidi"/>
      <w:kern w:val="2"/>
      <w:sz w:val="21"/>
      <w:szCs w:val="22"/>
      <w:lang w:val="en-US" w:eastAsia="zh-CN" w:bidi="ar-SA"/>
    </w:rPr>
  </w:style>
  <w:style w:type="character" w:customStyle="1" w:styleId="52">
    <w:name w:val="ca-21"/>
    <w:qFormat/>
    <w:uiPriority w:val="0"/>
    <w:rPr>
      <w:rFonts w:hint="eastAsia" w:ascii="仿宋_GB2312" w:eastAsia="仿宋_GB2312"/>
      <w:sz w:val="32"/>
      <w:szCs w:val="32"/>
    </w:rPr>
  </w:style>
  <w:style w:type="character" w:customStyle="1" w:styleId="53">
    <w:name w:val="表字居中 Char"/>
    <w:link w:val="41"/>
    <w:qFormat/>
    <w:uiPriority w:val="0"/>
    <w:rPr>
      <w:rFonts w:ascii="Times New Roman" w:hAnsi="Times New Roman" w:eastAsia="宋体" w:cs="Times New Roman"/>
      <w:kern w:val="2"/>
      <w:sz w:val="24"/>
      <w:szCs w:val="21"/>
    </w:rPr>
  </w:style>
  <w:style w:type="character" w:customStyle="1" w:styleId="54">
    <w:name w:val="fontstyle01"/>
    <w:basedOn w:val="27"/>
    <w:qFormat/>
    <w:uiPriority w:val="0"/>
    <w:rPr>
      <w:rFonts w:hint="eastAsia" w:ascii="宋体" w:hAnsi="宋体" w:eastAsia="宋体"/>
      <w:color w:val="000000"/>
      <w:sz w:val="24"/>
      <w:szCs w:val="24"/>
    </w:rPr>
  </w:style>
  <w:style w:type="paragraph" w:customStyle="1" w:styleId="55">
    <w:name w:val="表格题注"/>
    <w:qFormat/>
    <w:uiPriority w:val="0"/>
    <w:pPr>
      <w:jc w:val="center"/>
    </w:pPr>
    <w:rPr>
      <w:rFonts w:ascii="Times New Roman" w:hAnsi="Times New Roman" w:eastAsia="宋体" w:cs="Times New Roman"/>
      <w:b/>
      <w:sz w:val="21"/>
      <w:szCs w:val="22"/>
      <w:lang w:val="en-US" w:eastAsia="zh-CN" w:bidi="ar-SA"/>
    </w:rPr>
  </w:style>
  <w:style w:type="character" w:customStyle="1" w:styleId="56">
    <w:name w:val="标题 2 Char"/>
    <w:basedOn w:val="27"/>
    <w:link w:val="4"/>
    <w:semiHidden/>
    <w:qFormat/>
    <w:uiPriority w:val="0"/>
    <w:rPr>
      <w:rFonts w:asciiTheme="majorHAnsi" w:hAnsiTheme="majorHAnsi" w:eastAsiaTheme="majorEastAsia" w:cstheme="majorBidi"/>
      <w:b/>
      <w:bCs/>
      <w:kern w:val="2"/>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header" Target="header3.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1" Type="http://schemas.openxmlformats.org/officeDocument/2006/relationships/fontTable" Target="fontTable.xml"/><Relationship Id="rId20" Type="http://schemas.openxmlformats.org/officeDocument/2006/relationships/customXml" Target="../customXml/item2.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4.emf"/><Relationship Id="rId16" Type="http://schemas.openxmlformats.org/officeDocument/2006/relationships/oleObject" Target="embeddings/oleObject2.bin"/><Relationship Id="rId15" Type="http://schemas.openxmlformats.org/officeDocument/2006/relationships/image" Target="media/image3.emf"/><Relationship Id="rId14" Type="http://schemas.openxmlformats.org/officeDocument/2006/relationships/oleObject" Target="embeddings/oleObject1.bin"/><Relationship Id="rId13" Type="http://schemas.openxmlformats.org/officeDocument/2006/relationships/image" Target="media/image2.jpeg"/><Relationship Id="rId12" Type="http://schemas.openxmlformats.org/officeDocument/2006/relationships/image" Target="media/image1.jpeg"/><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ops>
  <customShpExts>
    <customShpInfo spid="_x0000_s4097"/>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546FC76-6B30-4086-80C4-D5DED693DB3B}">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50</Pages>
  <Words>27149</Words>
  <Characters>31592</Characters>
  <Lines>249</Lines>
  <Paragraphs>70</Paragraphs>
  <TotalTime>21</TotalTime>
  <ScaleCrop>false</ScaleCrop>
  <LinksUpToDate>false</LinksUpToDate>
  <CharactersWithSpaces>32033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2020-01-19T16:40:00Z</dcterms:created>
  <dc:creator>THUG</dc:creator>
  <cp:lastModifiedBy>Lemo.</cp:lastModifiedBy>
  <cp:lastPrinted>2019-12-12T06:53:00Z</cp:lastPrinted>
  <dcterms:modified xsi:type="dcterms:W3CDTF">2025-03-25T07:40:22Z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3A45C5EEB61243E4A830440E88ED479F_12</vt:lpwstr>
  </property>
</Properties>
</file>