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新田县劳动保障监察大队2021年度部门</w:t>
      </w: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整体支出绩效自评报告</w:t>
      </w:r>
    </w:p>
    <w:p>
      <w:pPr>
        <w:jc w:val="both"/>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r>
        <w:rPr>
          <w:rFonts w:hint="eastAsia" w:eastAsia="黑体"/>
          <w:sz w:val="32"/>
          <w:szCs w:val="32"/>
          <w:lang w:val="en-US" w:eastAsia="zh-CN"/>
        </w:rPr>
        <w:t xml:space="preserve">   </w:t>
      </w:r>
      <w:r>
        <w:rPr>
          <w:rFonts w:ascii="黑体" w:hAnsi="黑体" w:eastAsia="黑体"/>
          <w:sz w:val="32"/>
          <w:szCs w:val="32"/>
        </w:rPr>
        <w:t>一、基本情况</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（一）部门（单位）基本情况</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新田县劳动保障监察大队是县人力资源和社会保障局下属机构，202</w:t>
      </w:r>
      <w:r>
        <w:rPr>
          <w:rFonts w:hint="eastAsia" w:ascii="仿宋_GB2312" w:eastAsia="仿宋_GB2312"/>
          <w:sz w:val="30"/>
          <w:szCs w:val="30"/>
          <w:lang w:val="en-US" w:eastAsia="zh-CN"/>
        </w:rPr>
        <w:t>1</w:t>
      </w:r>
      <w:r>
        <w:rPr>
          <w:rFonts w:hint="eastAsia" w:ascii="仿宋_GB2312" w:eastAsia="仿宋_GB2312"/>
          <w:sz w:val="30"/>
          <w:szCs w:val="30"/>
        </w:rPr>
        <w:t>年末在职人员4人，内设机构2个：办公室、业务股</w:t>
      </w:r>
    </w:p>
    <w:p>
      <w:pPr>
        <w:spacing w:line="4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主要职责：</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1、督促用人单位贯彻执行劳动保障方针政策和劳动保障法律、法规、规章；</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2、对用人单位遵守劳动保障法律、法规、规章情况进行监督检查，依法查处和纠正违法行为；</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3、受理对用人单位违反劳动保障法律、法规、规章的举报；</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4、承办同级政府或者上一级劳动行政部门交办的劳动保障监察案件；</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5、配合有关部门处理因劳动保障纠纷引起的职工集体上访、罢工等突发事件；</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6、指导下级劳动保障行政部门的劳动保障监察业务工作；</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7、法律、法规、规章规定的其他劳动保障监督职责。</w:t>
      </w:r>
    </w:p>
    <w:p>
      <w:pPr>
        <w:spacing w:line="600" w:lineRule="exact"/>
        <w:ind w:firstLine="640" w:firstLineChars="200"/>
        <w:rPr>
          <w:rFonts w:ascii="楷体_GB2312" w:hAnsi="楷体_GB2312" w:eastAsia="楷体_GB2312"/>
          <w:sz w:val="32"/>
          <w:szCs w:val="32"/>
        </w:rPr>
      </w:pPr>
      <w:r>
        <w:rPr>
          <w:rFonts w:ascii="楷体_GB2312" w:hAnsi="楷体_GB2312" w:eastAsia="楷体_GB2312"/>
          <w:sz w:val="32"/>
          <w:szCs w:val="32"/>
        </w:rPr>
        <w:t>（二）部门（单位）年度整体支出绩效目标，项目支出绩效目标</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部门整体支出规模</w:t>
      </w:r>
      <w:r>
        <w:rPr>
          <w:rFonts w:hint="eastAsia" w:ascii="仿宋_GB2312" w:eastAsia="仿宋_GB2312"/>
          <w:sz w:val="30"/>
          <w:szCs w:val="30"/>
          <w:lang w:val="en-US" w:eastAsia="zh-CN"/>
        </w:rPr>
        <w:t>74.11</w:t>
      </w:r>
      <w:r>
        <w:rPr>
          <w:rFonts w:hint="eastAsia" w:ascii="仿宋_GB2312" w:eastAsia="仿宋_GB2312"/>
          <w:sz w:val="30"/>
          <w:szCs w:val="30"/>
        </w:rPr>
        <w:t>万元，其中：人员经费</w:t>
      </w:r>
      <w:r>
        <w:rPr>
          <w:rFonts w:hint="eastAsia" w:ascii="仿宋_GB2312" w:eastAsia="仿宋_GB2312"/>
          <w:sz w:val="30"/>
          <w:szCs w:val="30"/>
          <w:lang w:val="en-US" w:eastAsia="zh-CN"/>
        </w:rPr>
        <w:t>58.16</w:t>
      </w:r>
      <w:r>
        <w:rPr>
          <w:rFonts w:hint="eastAsia" w:ascii="仿宋_GB2312" w:eastAsia="仿宋_GB2312"/>
          <w:sz w:val="30"/>
          <w:szCs w:val="30"/>
        </w:rPr>
        <w:t>万元、公用经费</w:t>
      </w:r>
      <w:r>
        <w:rPr>
          <w:rFonts w:hint="eastAsia" w:ascii="仿宋_GB2312" w:eastAsia="仿宋_GB2312"/>
          <w:sz w:val="30"/>
          <w:szCs w:val="30"/>
          <w:lang w:val="en-US" w:eastAsia="zh-CN"/>
        </w:rPr>
        <w:t>15.95</w:t>
      </w:r>
      <w:r>
        <w:rPr>
          <w:rFonts w:hint="eastAsia" w:ascii="仿宋_GB2312" w:eastAsia="仿宋_GB2312"/>
          <w:sz w:val="30"/>
          <w:szCs w:val="30"/>
        </w:rPr>
        <w:t>万元。</w:t>
      </w:r>
    </w:p>
    <w:p>
      <w:pPr>
        <w:pStyle w:val="6"/>
        <w:spacing w:line="600" w:lineRule="exact"/>
        <w:ind w:left="0" w:leftChars="0" w:firstLine="960" w:firstLineChars="300"/>
        <w:rPr>
          <w:rFonts w:ascii="Times New Roman" w:hAnsi="Times New Roman" w:eastAsia="黑体"/>
          <w:sz w:val="32"/>
          <w:szCs w:val="32"/>
        </w:rPr>
      </w:pPr>
      <w:r>
        <w:rPr>
          <w:rFonts w:ascii="黑体" w:hAnsi="黑体" w:eastAsia="黑体"/>
          <w:sz w:val="32"/>
          <w:szCs w:val="32"/>
        </w:rPr>
        <w:t>二、一般公共预算支出情况</w:t>
      </w:r>
    </w:p>
    <w:p>
      <w:pPr>
        <w:pStyle w:val="6"/>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spacing w:line="520" w:lineRule="exact"/>
        <w:ind w:firstLine="600" w:firstLineChars="200"/>
        <w:rPr>
          <w:rFonts w:hint="eastAsia" w:ascii="仿宋_GB2312" w:eastAsia="仿宋_GB2312"/>
          <w:sz w:val="30"/>
          <w:szCs w:val="30"/>
        </w:rPr>
      </w:pPr>
      <w:r>
        <w:rPr>
          <w:rFonts w:hint="eastAsia" w:ascii="仿宋_GB2312" w:eastAsia="仿宋_GB2312"/>
          <w:sz w:val="30"/>
          <w:szCs w:val="30"/>
        </w:rPr>
        <w:t>基本支出：202</w:t>
      </w:r>
      <w:r>
        <w:rPr>
          <w:rFonts w:hint="eastAsia" w:ascii="仿宋_GB2312" w:eastAsia="仿宋_GB2312"/>
          <w:sz w:val="30"/>
          <w:szCs w:val="30"/>
          <w:lang w:val="en-US" w:eastAsia="zh-CN"/>
        </w:rPr>
        <w:t>1</w:t>
      </w:r>
      <w:r>
        <w:rPr>
          <w:rFonts w:hint="eastAsia" w:ascii="仿宋_GB2312" w:eastAsia="仿宋_GB2312"/>
          <w:sz w:val="30"/>
          <w:szCs w:val="30"/>
        </w:rPr>
        <w:t>年基本支出年初预算数为</w:t>
      </w:r>
      <w:r>
        <w:rPr>
          <w:rFonts w:hint="eastAsia" w:ascii="仿宋_GB2312" w:eastAsia="仿宋_GB2312"/>
          <w:sz w:val="30"/>
          <w:szCs w:val="30"/>
          <w:lang w:val="en-US" w:eastAsia="zh-CN"/>
        </w:rPr>
        <w:t>62.7</w:t>
      </w:r>
      <w:r>
        <w:rPr>
          <w:rFonts w:hint="eastAsia" w:ascii="仿宋_GB2312" w:eastAsia="仿宋_GB2312"/>
          <w:sz w:val="30"/>
          <w:szCs w:val="30"/>
        </w:rPr>
        <w:t>万元，</w:t>
      </w:r>
      <w:r>
        <w:rPr>
          <w:rFonts w:hint="eastAsia" w:ascii="仿宋_GB2312" w:eastAsia="仿宋_GB2312"/>
          <w:sz w:val="30"/>
          <w:szCs w:val="30"/>
          <w:lang w:val="en-US" w:eastAsia="zh-CN"/>
        </w:rPr>
        <w:t>决算数74.11万元（含专项经费11万元），</w:t>
      </w:r>
      <w:r>
        <w:rPr>
          <w:rFonts w:hint="eastAsia" w:ascii="仿宋_GB2312" w:eastAsia="仿宋_GB2312"/>
          <w:sz w:val="30"/>
          <w:szCs w:val="30"/>
        </w:rPr>
        <w:t>是指为保障单位机构正常运转、完成日常工作任务</w:t>
      </w:r>
      <w:r>
        <w:rPr>
          <w:rFonts w:hint="eastAsia" w:ascii="仿宋_GB2312" w:eastAsia="仿宋_GB2312"/>
          <w:sz w:val="30"/>
          <w:szCs w:val="30"/>
          <w:lang w:eastAsia="zh-CN"/>
        </w:rPr>
        <w:t>和</w:t>
      </w:r>
      <w:r>
        <w:rPr>
          <w:rFonts w:hint="eastAsia" w:ascii="仿宋_GB2312" w:eastAsia="仿宋_GB2312"/>
          <w:sz w:val="30"/>
          <w:szCs w:val="30"/>
        </w:rPr>
        <w:t>完成特定行政工作任务或事业发展目标而发生的支出，包括用于基本工资、津贴补贴等人员经费以及办公费、印刷费、水电费、办公设备购置等经费。202</w:t>
      </w:r>
      <w:r>
        <w:rPr>
          <w:rFonts w:hint="eastAsia" w:ascii="仿宋_GB2312" w:eastAsia="仿宋_GB2312"/>
          <w:sz w:val="30"/>
          <w:szCs w:val="30"/>
          <w:lang w:val="en-US" w:eastAsia="zh-CN"/>
        </w:rPr>
        <w:t>1</w:t>
      </w:r>
      <w:r>
        <w:rPr>
          <w:rFonts w:hint="eastAsia" w:ascii="仿宋_GB2312" w:eastAsia="仿宋_GB2312"/>
          <w:sz w:val="30"/>
          <w:szCs w:val="30"/>
        </w:rPr>
        <w:t>年“三公”经费</w:t>
      </w:r>
      <w:r>
        <w:rPr>
          <w:rFonts w:hint="eastAsia" w:ascii="仿宋_GB2312" w:eastAsia="仿宋_GB2312"/>
          <w:sz w:val="30"/>
          <w:szCs w:val="30"/>
          <w:lang w:eastAsia="zh-CN"/>
        </w:rPr>
        <w:t>预算数为</w:t>
      </w:r>
      <w:r>
        <w:rPr>
          <w:rFonts w:hint="eastAsia" w:ascii="仿宋_GB2312" w:eastAsia="仿宋_GB2312"/>
          <w:sz w:val="30"/>
          <w:szCs w:val="30"/>
          <w:lang w:val="en-US" w:eastAsia="zh-CN"/>
        </w:rPr>
        <w:t>5</w:t>
      </w:r>
      <w:r>
        <w:rPr>
          <w:rFonts w:hint="eastAsia" w:ascii="仿宋_GB2312" w:eastAsia="仿宋_GB2312"/>
          <w:sz w:val="30"/>
          <w:szCs w:val="30"/>
        </w:rPr>
        <w:t>万元，其中，公务接待费</w:t>
      </w:r>
      <w:r>
        <w:rPr>
          <w:rFonts w:hint="eastAsia" w:ascii="仿宋_GB2312" w:eastAsia="仿宋_GB2312"/>
          <w:sz w:val="30"/>
          <w:szCs w:val="30"/>
          <w:lang w:val="en-US" w:eastAsia="zh-CN"/>
        </w:rPr>
        <w:t>1.5</w:t>
      </w:r>
      <w:r>
        <w:rPr>
          <w:rFonts w:hint="eastAsia" w:ascii="仿宋_GB2312" w:eastAsia="仿宋_GB2312"/>
          <w:sz w:val="30"/>
          <w:szCs w:val="30"/>
        </w:rPr>
        <w:t>万元，公务用车购置及运行费0万元（其中，公务用车购置费0万元，公务用车运行费</w:t>
      </w:r>
      <w:r>
        <w:rPr>
          <w:rFonts w:hint="eastAsia" w:ascii="仿宋_GB2312" w:eastAsia="仿宋_GB2312"/>
          <w:sz w:val="30"/>
          <w:szCs w:val="30"/>
          <w:lang w:val="en-US" w:eastAsia="zh-CN"/>
        </w:rPr>
        <w:t>3.5</w:t>
      </w:r>
      <w:r>
        <w:rPr>
          <w:rFonts w:hint="eastAsia" w:ascii="仿宋_GB2312" w:eastAsia="仿宋_GB2312"/>
          <w:sz w:val="30"/>
          <w:szCs w:val="30"/>
        </w:rPr>
        <w:t>万元），因公出国（境）费0万元。202</w:t>
      </w:r>
      <w:r>
        <w:rPr>
          <w:rFonts w:hint="eastAsia" w:ascii="仿宋_GB2312" w:eastAsia="仿宋_GB2312"/>
          <w:sz w:val="30"/>
          <w:szCs w:val="30"/>
          <w:lang w:val="en-US" w:eastAsia="zh-CN"/>
        </w:rPr>
        <w:t>1</w:t>
      </w:r>
      <w:r>
        <w:rPr>
          <w:rFonts w:hint="eastAsia" w:ascii="仿宋_GB2312" w:eastAsia="仿宋_GB2312"/>
          <w:sz w:val="30"/>
          <w:szCs w:val="30"/>
        </w:rPr>
        <w:t>年“三公”经费预算较20</w:t>
      </w:r>
      <w:r>
        <w:rPr>
          <w:rFonts w:hint="eastAsia" w:ascii="仿宋_GB2312" w:eastAsia="仿宋_GB2312"/>
          <w:sz w:val="30"/>
          <w:szCs w:val="30"/>
          <w:lang w:val="en-US" w:eastAsia="zh-CN"/>
        </w:rPr>
        <w:t>20</w:t>
      </w:r>
      <w:r>
        <w:rPr>
          <w:rFonts w:hint="eastAsia" w:ascii="仿宋_GB2312" w:eastAsia="仿宋_GB2312"/>
          <w:sz w:val="30"/>
          <w:szCs w:val="30"/>
        </w:rPr>
        <w:t>年</w:t>
      </w:r>
      <w:r>
        <w:rPr>
          <w:rFonts w:hint="eastAsia" w:ascii="仿宋_GB2312" w:eastAsia="仿宋_GB2312"/>
          <w:sz w:val="30"/>
          <w:szCs w:val="30"/>
          <w:lang w:val="en-US" w:eastAsia="zh-CN"/>
        </w:rPr>
        <w:t>减少3</w:t>
      </w:r>
      <w:r>
        <w:rPr>
          <w:rFonts w:hint="eastAsia" w:ascii="仿宋_GB2312" w:eastAsia="仿宋_GB2312"/>
          <w:sz w:val="30"/>
          <w:szCs w:val="30"/>
        </w:rPr>
        <w:t>万元，主要是</w:t>
      </w:r>
      <w:r>
        <w:rPr>
          <w:rFonts w:hint="eastAsia" w:ascii="仿宋_GB2312" w:eastAsia="仿宋_GB2312"/>
          <w:sz w:val="30"/>
          <w:szCs w:val="30"/>
          <w:lang w:val="en-US" w:eastAsia="zh-CN"/>
        </w:rPr>
        <w:t>公务接待费减少、</w:t>
      </w:r>
      <w:r>
        <w:rPr>
          <w:rFonts w:hint="eastAsia" w:ascii="仿宋_GB2312" w:eastAsia="仿宋_GB2312"/>
          <w:sz w:val="30"/>
          <w:szCs w:val="30"/>
        </w:rPr>
        <w:t>车辆运行经费</w:t>
      </w:r>
      <w:r>
        <w:rPr>
          <w:rFonts w:hint="eastAsia" w:ascii="仿宋_GB2312" w:eastAsia="仿宋_GB2312"/>
          <w:sz w:val="30"/>
          <w:szCs w:val="30"/>
          <w:lang w:val="en-US" w:eastAsia="zh-CN"/>
        </w:rPr>
        <w:t>减少</w:t>
      </w:r>
      <w:r>
        <w:rPr>
          <w:rFonts w:hint="eastAsia" w:ascii="仿宋_GB2312" w:eastAsia="仿宋_GB2312"/>
          <w:sz w:val="30"/>
          <w:szCs w:val="30"/>
        </w:rPr>
        <w:t>。</w:t>
      </w:r>
    </w:p>
    <w:p>
      <w:pPr>
        <w:pStyle w:val="6"/>
        <w:spacing w:line="600" w:lineRule="exact"/>
        <w:ind w:left="0" w:leftChars="0" w:firstLine="640" w:firstLineChars="200"/>
        <w:rPr>
          <w:rFonts w:ascii="楷体_GB2312" w:hAnsi="楷体_GB2312" w:eastAsia="楷体_GB2312"/>
          <w:sz w:val="32"/>
          <w:szCs w:val="32"/>
        </w:rPr>
      </w:pPr>
      <w:r>
        <w:rPr>
          <w:rFonts w:ascii="楷体_GB2312" w:hAnsi="楷体_GB2312" w:eastAsia="楷体_GB2312"/>
          <w:sz w:val="32"/>
          <w:szCs w:val="32"/>
        </w:rPr>
        <w:t>（二）项目支出情况</w:t>
      </w:r>
    </w:p>
    <w:p>
      <w:pPr>
        <w:spacing w:line="520" w:lineRule="exact"/>
        <w:ind w:firstLine="600" w:firstLineChars="200"/>
        <w:rPr>
          <w:rFonts w:hint="eastAsia" w:ascii="仿宋_GB2312" w:eastAsia="仿宋_GB2312"/>
          <w:sz w:val="30"/>
          <w:szCs w:val="30"/>
          <w:lang w:eastAsia="zh-CN"/>
        </w:rPr>
      </w:pPr>
      <w:r>
        <w:rPr>
          <w:rFonts w:hint="eastAsia" w:ascii="仿宋_GB2312" w:eastAsia="仿宋_GB2312"/>
          <w:sz w:val="30"/>
          <w:szCs w:val="30"/>
        </w:rPr>
        <w:t>项目支出：202</w:t>
      </w:r>
      <w:r>
        <w:rPr>
          <w:rFonts w:hint="eastAsia" w:ascii="仿宋_GB2312" w:eastAsia="仿宋_GB2312"/>
          <w:sz w:val="30"/>
          <w:szCs w:val="30"/>
          <w:lang w:val="en-US" w:eastAsia="zh-CN"/>
        </w:rPr>
        <w:t>1</w:t>
      </w:r>
      <w:r>
        <w:rPr>
          <w:rFonts w:hint="eastAsia" w:ascii="仿宋_GB2312" w:eastAsia="仿宋_GB2312"/>
          <w:sz w:val="30"/>
          <w:szCs w:val="30"/>
        </w:rPr>
        <w:t>年项目支出年初预算数为11万元，是指单位为完成特定行政工作任务或事业发展目标而发生的支出，包括有关业务工作专项和运行维护专项。其中：劳动维权专项经费2万元、农民工工资监管专项经费4万元、劳动监察办案5万元</w:t>
      </w:r>
      <w:r>
        <w:rPr>
          <w:rFonts w:hint="eastAsia" w:ascii="仿宋_GB2312" w:eastAsia="仿宋_GB2312"/>
          <w:sz w:val="30"/>
          <w:szCs w:val="30"/>
          <w:lang w:eastAsia="zh-CN"/>
        </w:rPr>
        <w:t>，决算列入基本支出。</w:t>
      </w:r>
    </w:p>
    <w:p>
      <w:pPr>
        <w:pStyle w:val="6"/>
        <w:spacing w:line="600" w:lineRule="exact"/>
        <w:ind w:firstLine="640"/>
        <w:rPr>
          <w:rFonts w:hint="eastAsia" w:ascii="Times New Roman" w:hAnsi="Times New Roman" w:eastAsia="黑体"/>
          <w:sz w:val="32"/>
          <w:szCs w:val="32"/>
          <w:lang w:eastAsia="zh-CN"/>
        </w:rPr>
      </w:pPr>
      <w:r>
        <w:rPr>
          <w:rFonts w:ascii="黑体" w:hAnsi="黑体" w:eastAsia="黑体"/>
          <w:sz w:val="32"/>
          <w:szCs w:val="32"/>
        </w:rPr>
        <w:t>三、政府性基金预算支出情况</w:t>
      </w:r>
      <w:r>
        <w:rPr>
          <w:rFonts w:hint="eastAsia" w:ascii="黑体" w:hAnsi="黑体" w:eastAsia="黑体"/>
          <w:sz w:val="32"/>
          <w:szCs w:val="32"/>
          <w:lang w:eastAsia="zh-CN"/>
        </w:rPr>
        <w:t>：无</w:t>
      </w:r>
    </w:p>
    <w:p>
      <w:pPr>
        <w:pStyle w:val="6"/>
        <w:spacing w:line="600" w:lineRule="exact"/>
        <w:ind w:firstLine="640"/>
        <w:rPr>
          <w:rFonts w:hint="eastAsia" w:ascii="Times New Roman" w:hAnsi="Times New Roman" w:eastAsia="黑体"/>
          <w:sz w:val="32"/>
          <w:szCs w:val="32"/>
          <w:lang w:eastAsia="zh-CN"/>
        </w:rPr>
      </w:pPr>
      <w:r>
        <w:rPr>
          <w:rFonts w:ascii="黑体" w:hAnsi="黑体" w:eastAsia="黑体"/>
          <w:sz w:val="32"/>
          <w:szCs w:val="32"/>
        </w:rPr>
        <w:t>四、国有资本经营预算支出情况</w:t>
      </w:r>
      <w:r>
        <w:rPr>
          <w:rFonts w:hint="eastAsia" w:ascii="黑体" w:hAnsi="黑体" w:eastAsia="黑体"/>
          <w:sz w:val="32"/>
          <w:szCs w:val="32"/>
          <w:lang w:eastAsia="zh-CN"/>
        </w:rPr>
        <w:t>：无</w:t>
      </w:r>
    </w:p>
    <w:p>
      <w:pPr>
        <w:pStyle w:val="6"/>
        <w:spacing w:line="600" w:lineRule="exact"/>
        <w:ind w:left="0" w:leftChars="0" w:firstLine="640" w:firstLineChars="200"/>
        <w:rPr>
          <w:rFonts w:hint="eastAsia" w:ascii="Times New Roman" w:hAnsi="Times New Roman" w:eastAsia="黑体"/>
          <w:sz w:val="32"/>
          <w:szCs w:val="32"/>
          <w:lang w:eastAsia="zh-CN"/>
        </w:rPr>
      </w:pPr>
      <w:r>
        <w:rPr>
          <w:rFonts w:ascii="黑体" w:hAnsi="黑体" w:eastAsia="黑体"/>
          <w:sz w:val="32"/>
          <w:szCs w:val="32"/>
        </w:rPr>
        <w:t>五、社会保险基金预算支出情况</w:t>
      </w:r>
      <w:r>
        <w:rPr>
          <w:rFonts w:hint="eastAsia" w:ascii="黑体" w:hAnsi="黑体" w:eastAsia="黑体"/>
          <w:sz w:val="32"/>
          <w:szCs w:val="32"/>
          <w:lang w:eastAsia="zh-CN"/>
        </w:rPr>
        <w:t>：无</w:t>
      </w:r>
    </w:p>
    <w:p>
      <w:pPr>
        <w:spacing w:line="600" w:lineRule="exact"/>
        <w:ind w:firstLine="640" w:firstLineChars="200"/>
        <w:rPr>
          <w:rFonts w:eastAsia="黑体"/>
          <w:sz w:val="32"/>
          <w:szCs w:val="32"/>
        </w:rPr>
      </w:pPr>
      <w:r>
        <w:rPr>
          <w:rFonts w:ascii="黑体" w:hAnsi="黑体" w:eastAsia="黑体"/>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一、</w:t>
      </w:r>
      <w:r>
        <w:rPr>
          <w:rFonts w:hint="eastAsia" w:ascii="宋体" w:hAnsi="宋体" w:eastAsia="宋体" w:cs="宋体"/>
          <w:b w:val="0"/>
          <w:bCs w:val="0"/>
          <w:sz w:val="32"/>
          <w:szCs w:val="32"/>
          <w:lang w:eastAsia="zh-CN"/>
        </w:rPr>
        <w:t>工作情况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lang w:val="en-US" w:eastAsia="zh-CN"/>
        </w:rPr>
        <w:t>2021年以来，</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大力开展劳动保障监察日常巡查、专项检查工作，</w:t>
      </w:r>
      <w:r>
        <w:rPr>
          <w:rFonts w:hint="eastAsia" w:ascii="仿宋_GB2312" w:hAnsi="仿宋_GB2312" w:eastAsia="仿宋_GB2312" w:cs="仿宋_GB2312"/>
          <w:kern w:val="0"/>
          <w:sz w:val="32"/>
          <w:szCs w:val="32"/>
          <w:lang w:eastAsia="zh-CN"/>
        </w:rPr>
        <w:t>共</w:t>
      </w:r>
      <w:r>
        <w:rPr>
          <w:rFonts w:hint="eastAsia" w:ascii="仿宋_GB2312" w:hAnsi="仿宋_GB2312" w:eastAsia="仿宋_GB2312" w:cs="仿宋_GB2312"/>
          <w:kern w:val="0"/>
          <w:sz w:val="32"/>
          <w:szCs w:val="32"/>
        </w:rPr>
        <w:t>接受</w:t>
      </w:r>
      <w:r>
        <w:rPr>
          <w:rFonts w:hint="eastAsia" w:ascii="仿宋_GB2312" w:hAnsi="仿宋_GB2312" w:eastAsia="仿宋_GB2312" w:cs="仿宋_GB2312"/>
          <w:kern w:val="0"/>
          <w:sz w:val="32"/>
          <w:szCs w:val="32"/>
          <w:lang w:eastAsia="zh-CN"/>
        </w:rPr>
        <w:t>涉及薪资类</w:t>
      </w:r>
      <w:r>
        <w:rPr>
          <w:rFonts w:hint="eastAsia" w:ascii="仿宋_GB2312" w:hAnsi="仿宋_GB2312" w:eastAsia="仿宋_GB2312" w:cs="仿宋_GB2312"/>
          <w:kern w:val="0"/>
          <w:sz w:val="32"/>
          <w:szCs w:val="32"/>
        </w:rPr>
        <w:t>来人来电政策咨询</w:t>
      </w:r>
      <w:r>
        <w:rPr>
          <w:rFonts w:hint="eastAsia" w:ascii="仿宋_GB2312" w:hAnsi="仿宋_GB2312" w:eastAsia="仿宋_GB2312" w:cs="仿宋_GB2312"/>
          <w:kern w:val="0"/>
          <w:sz w:val="32"/>
          <w:szCs w:val="32"/>
          <w:lang w:val="en-US" w:eastAsia="zh-CN"/>
        </w:rPr>
        <w:t>180</w:t>
      </w:r>
      <w:r>
        <w:rPr>
          <w:rFonts w:hint="eastAsia" w:ascii="仿宋_GB2312" w:hAnsi="仿宋_GB2312" w:eastAsia="仿宋_GB2312" w:cs="仿宋_GB2312"/>
          <w:kern w:val="0"/>
          <w:sz w:val="32"/>
          <w:szCs w:val="32"/>
        </w:rPr>
        <w:t>余人次，投诉举报</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批次，</w:t>
      </w:r>
      <w:r>
        <w:rPr>
          <w:rFonts w:hint="eastAsia" w:ascii="仿宋_GB2312" w:hAnsi="仿宋_GB2312" w:eastAsia="仿宋_GB2312" w:cs="仿宋_GB2312"/>
          <w:kern w:val="0"/>
          <w:sz w:val="32"/>
          <w:szCs w:val="32"/>
          <w:lang w:eastAsia="zh-CN"/>
        </w:rPr>
        <w:t>立案</w:t>
      </w:r>
      <w:r>
        <w:rPr>
          <w:rFonts w:hint="eastAsia" w:ascii="仿宋_GB2312" w:hAnsi="仿宋_GB2312" w:eastAsia="仿宋_GB2312" w:cs="仿宋_GB2312"/>
          <w:kern w:val="0"/>
          <w:sz w:val="32"/>
          <w:szCs w:val="32"/>
          <w:lang w:val="en-US" w:eastAsia="zh-CN"/>
        </w:rPr>
        <w:t>6起，结案6起，</w:t>
      </w:r>
      <w:r>
        <w:rPr>
          <w:rFonts w:hint="eastAsia" w:ascii="仿宋_GB2312" w:hAnsi="仿宋_GB2312" w:eastAsia="仿宋_GB2312" w:cs="仿宋_GB2312"/>
          <w:kern w:val="0"/>
          <w:sz w:val="32"/>
          <w:szCs w:val="32"/>
          <w:lang w:eastAsia="zh-CN"/>
        </w:rPr>
        <w:t>协调处理</w:t>
      </w:r>
      <w:r>
        <w:rPr>
          <w:rFonts w:hint="eastAsia" w:ascii="仿宋_GB2312" w:hAnsi="仿宋_GB2312" w:eastAsia="仿宋_GB2312" w:cs="仿宋_GB2312"/>
          <w:kern w:val="0"/>
          <w:sz w:val="32"/>
          <w:szCs w:val="32"/>
          <w:lang w:val="en-US" w:eastAsia="zh-CN"/>
        </w:rPr>
        <w:t>21起。</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val="en-US" w:eastAsia="zh-CN"/>
        </w:rPr>
        <w:t>197名</w:t>
      </w:r>
      <w:r>
        <w:rPr>
          <w:rFonts w:hint="eastAsia" w:ascii="仿宋_GB2312" w:hAnsi="仿宋_GB2312" w:eastAsia="仿宋_GB2312" w:cs="仿宋_GB2312"/>
          <w:kern w:val="0"/>
          <w:sz w:val="32"/>
          <w:szCs w:val="32"/>
        </w:rPr>
        <w:t>劳动者追回劳动报酬</w:t>
      </w:r>
      <w:r>
        <w:rPr>
          <w:rFonts w:hint="eastAsia" w:ascii="仿宋_GB2312" w:hAnsi="仿宋_GB2312" w:eastAsia="仿宋_GB2312" w:cs="仿宋_GB2312"/>
          <w:kern w:val="0"/>
          <w:sz w:val="32"/>
          <w:szCs w:val="32"/>
          <w:lang w:val="en-US" w:eastAsia="zh-CN"/>
        </w:rPr>
        <w:t>319</w:t>
      </w:r>
      <w:r>
        <w:rPr>
          <w:rFonts w:hint="eastAsia" w:ascii="仿宋_GB2312" w:hAnsi="仿宋_GB2312" w:eastAsia="仿宋_GB2312" w:cs="仿宋_GB2312"/>
          <w:kern w:val="0"/>
          <w:sz w:val="32"/>
          <w:szCs w:val="32"/>
        </w:rPr>
        <w:t>余万元。</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lang w:val="en-US" w:eastAsia="zh-CN"/>
        </w:rPr>
        <w:t>58</w:t>
      </w:r>
      <w:r>
        <w:rPr>
          <w:rFonts w:hint="eastAsia" w:ascii="仿宋_GB2312" w:hAnsi="仿宋_GB2312" w:eastAsia="仿宋_GB2312" w:cs="仿宋_GB2312"/>
          <w:kern w:val="0"/>
          <w:sz w:val="32"/>
          <w:szCs w:val="32"/>
        </w:rPr>
        <w:t>家用人单位开展日常执法巡查，涉及职工2221</w:t>
      </w:r>
      <w:r>
        <w:rPr>
          <w:rFonts w:hint="eastAsia" w:ascii="仿宋_GB2312" w:hAnsi="仿宋_GB2312" w:eastAsia="仿宋_GB2312" w:cs="仿宋_GB2312"/>
          <w:kern w:val="0"/>
          <w:sz w:val="32"/>
          <w:szCs w:val="32"/>
          <w:lang w:eastAsia="zh-CN"/>
        </w:rPr>
        <w:t>余</w:t>
      </w:r>
      <w:r>
        <w:rPr>
          <w:rFonts w:hint="eastAsia" w:ascii="仿宋_GB2312" w:hAnsi="仿宋_GB2312" w:eastAsia="仿宋_GB2312" w:cs="仿宋_GB2312"/>
          <w:kern w:val="0"/>
          <w:sz w:val="32"/>
          <w:szCs w:val="32"/>
        </w:rPr>
        <w:t>人，下达限期整改指令文书</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份，督促用人单位补签劳动合同</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0多份，纠正用人单位不当行为</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起</w:t>
      </w:r>
      <w:r>
        <w:rPr>
          <w:rFonts w:hint="eastAsia" w:ascii="仿宋_GB2312" w:hAnsi="仿宋_GB2312" w:eastAsia="仿宋_GB2312" w:cs="仿宋_GB2312"/>
          <w:kern w:val="0"/>
          <w:sz w:val="32"/>
          <w:szCs w:val="32"/>
        </w:rPr>
        <w:t>。共</w:t>
      </w:r>
      <w:r>
        <w:rPr>
          <w:rFonts w:hint="eastAsia" w:ascii="仿宋_GB2312" w:hAnsi="仿宋_GB2312" w:eastAsia="仿宋_GB2312" w:cs="仿宋_GB2312"/>
          <w:kern w:val="0"/>
          <w:sz w:val="32"/>
          <w:szCs w:val="32"/>
          <w:lang w:eastAsia="zh-CN"/>
        </w:rPr>
        <w:t>征缴</w:t>
      </w:r>
      <w:r>
        <w:rPr>
          <w:rFonts w:hint="eastAsia" w:ascii="仿宋_GB2312" w:hAnsi="仿宋_GB2312" w:eastAsia="仿宋_GB2312" w:cs="仿宋_GB2312"/>
          <w:kern w:val="0"/>
          <w:sz w:val="32"/>
          <w:szCs w:val="32"/>
          <w:lang w:val="en-US" w:eastAsia="zh-CN"/>
        </w:rPr>
        <w:t>5个建设项目</w:t>
      </w:r>
      <w:r>
        <w:rPr>
          <w:rFonts w:hint="eastAsia" w:ascii="仿宋_GB2312" w:hAnsi="仿宋_GB2312" w:eastAsia="仿宋_GB2312" w:cs="仿宋_GB2312"/>
          <w:kern w:val="0"/>
          <w:sz w:val="32"/>
          <w:szCs w:val="32"/>
        </w:rPr>
        <w:t>农民工工资保证金</w:t>
      </w:r>
      <w:r>
        <w:rPr>
          <w:rFonts w:hint="eastAsia" w:ascii="仿宋_GB2312" w:hAnsi="仿宋_GB2312" w:eastAsia="仿宋_GB2312" w:cs="仿宋_GB2312"/>
          <w:kern w:val="0"/>
          <w:sz w:val="32"/>
          <w:szCs w:val="32"/>
          <w:lang w:val="en-US" w:eastAsia="zh-CN"/>
        </w:rPr>
        <w:t>270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kern w:val="0"/>
          <w:sz w:val="32"/>
          <w:szCs w:val="32"/>
          <w:lang w:eastAsia="zh-CN"/>
        </w:rPr>
        <w:t>余</w:t>
      </w:r>
      <w:r>
        <w:rPr>
          <w:rFonts w:hint="eastAsia" w:ascii="仿宋_GB2312" w:hAnsi="仿宋_GB2312" w:eastAsia="仿宋_GB2312" w:cs="仿宋_GB2312"/>
          <w:kern w:val="0"/>
          <w:sz w:val="32"/>
          <w:szCs w:val="32"/>
        </w:rPr>
        <w:t>元，核查完工建设工程项目</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 xml:space="preserve">个，退还农民工工资保障金 </w:t>
      </w:r>
      <w:r>
        <w:rPr>
          <w:rFonts w:hint="eastAsia" w:ascii="仿宋_GB2312" w:hAnsi="仿宋_GB2312" w:eastAsia="仿宋_GB2312" w:cs="仿宋_GB2312"/>
          <w:kern w:val="0"/>
          <w:sz w:val="32"/>
          <w:szCs w:val="32"/>
          <w:lang w:val="en-US" w:eastAsia="zh-CN"/>
        </w:rPr>
        <w:t>420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kern w:val="0"/>
          <w:sz w:val="32"/>
          <w:szCs w:val="32"/>
          <w:lang w:eastAsia="zh-CN"/>
        </w:rPr>
        <w:t>余</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全县</w:t>
      </w:r>
      <w:r>
        <w:rPr>
          <w:rFonts w:hint="eastAsia" w:ascii="仿宋_GB2312" w:hAnsi="仿宋_GB2312" w:eastAsia="仿宋_GB2312" w:cs="仿宋_GB2312"/>
          <w:color w:val="auto"/>
          <w:kern w:val="0"/>
          <w:sz w:val="32"/>
          <w:szCs w:val="32"/>
          <w:lang w:eastAsia="zh-CN"/>
        </w:rPr>
        <w:t>未发生因</w:t>
      </w:r>
      <w:r>
        <w:rPr>
          <w:rFonts w:hint="eastAsia" w:ascii="仿宋_GB2312" w:hAnsi="仿宋_GB2312" w:eastAsia="仿宋_GB2312" w:cs="仿宋_GB2312"/>
          <w:color w:val="auto"/>
          <w:kern w:val="0"/>
          <w:sz w:val="32"/>
          <w:szCs w:val="32"/>
        </w:rPr>
        <w:t>拖欠农</w:t>
      </w:r>
      <w:r>
        <w:rPr>
          <w:rFonts w:hint="eastAsia" w:ascii="仿宋_GB2312" w:hAnsi="仿宋_GB2312" w:eastAsia="仿宋_GB2312" w:cs="仿宋_GB2312"/>
          <w:color w:val="auto"/>
          <w:sz w:val="32"/>
          <w:szCs w:val="32"/>
        </w:rPr>
        <w:t>民工工资而</w:t>
      </w:r>
      <w:r>
        <w:rPr>
          <w:rFonts w:hint="eastAsia" w:ascii="仿宋_GB2312" w:hAnsi="仿宋_GB2312" w:eastAsia="仿宋_GB2312" w:cs="仿宋_GB2312"/>
          <w:color w:val="auto"/>
          <w:sz w:val="32"/>
          <w:szCs w:val="32"/>
          <w:lang w:eastAsia="zh-CN"/>
        </w:rPr>
        <w:t>导致</w:t>
      </w:r>
      <w:r>
        <w:rPr>
          <w:rFonts w:hint="eastAsia" w:ascii="仿宋_GB2312" w:hAnsi="仿宋_GB2312" w:eastAsia="仿宋_GB2312" w:cs="仿宋_GB2312"/>
          <w:color w:val="auto"/>
          <w:sz w:val="32"/>
          <w:szCs w:val="32"/>
        </w:rPr>
        <w:t>的上访</w:t>
      </w:r>
      <w:r>
        <w:rPr>
          <w:rFonts w:hint="eastAsia" w:ascii="仿宋_GB2312" w:hAnsi="仿宋_GB2312" w:eastAsia="仿宋_GB2312" w:cs="仿宋_GB2312"/>
          <w:color w:val="auto"/>
          <w:sz w:val="32"/>
          <w:szCs w:val="32"/>
          <w:lang w:eastAsia="zh-CN"/>
        </w:rPr>
        <w:t>事件和重大突发事件</w:t>
      </w:r>
      <w:r>
        <w:rPr>
          <w:rFonts w:hint="eastAsia" w:ascii="仿宋_GB2312" w:hAnsi="仿宋_GB2312" w:eastAsia="仿宋_GB2312" w:cs="仿宋_GB2312"/>
          <w:color w:val="auto"/>
          <w:sz w:val="32"/>
          <w:szCs w:val="32"/>
        </w:rPr>
        <w:t>，有力保障了广大农民工合法权益，切实维护了社会</w:t>
      </w:r>
      <w:r>
        <w:rPr>
          <w:rFonts w:hint="eastAsia" w:ascii="仿宋_GB2312" w:hAnsi="仿宋_GB2312" w:eastAsia="仿宋_GB2312" w:cs="仿宋_GB2312"/>
          <w:color w:val="auto"/>
          <w:sz w:val="32"/>
          <w:szCs w:val="32"/>
          <w:lang w:eastAsia="zh-CN"/>
        </w:rPr>
        <w:t>大局</w:t>
      </w:r>
      <w:r>
        <w:rPr>
          <w:rFonts w:hint="eastAsia" w:ascii="仿宋_GB2312" w:hAnsi="仿宋_GB2312" w:eastAsia="仿宋_GB2312" w:cs="仿宋_GB2312"/>
          <w:color w:val="auto"/>
          <w:sz w:val="32"/>
          <w:szCs w:val="32"/>
        </w:rPr>
        <w:t>和谐稳定。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二、</w:t>
      </w:r>
      <w:r>
        <w:rPr>
          <w:rFonts w:hint="eastAsia" w:ascii="宋体" w:hAnsi="宋体" w:eastAsia="宋体" w:cs="宋体"/>
          <w:b w:val="0"/>
          <w:bCs w:val="0"/>
          <w:sz w:val="32"/>
          <w:szCs w:val="32"/>
        </w:rPr>
        <w:t>主要做法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sz w:val="32"/>
          <w:szCs w:val="32"/>
          <w:lang w:eastAsia="zh-CN"/>
        </w:rPr>
        <w:t>（一）畅通举报、投诉渠道，劳动者投诉有门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kern w:val="0"/>
          <w:sz w:val="32"/>
          <w:szCs w:val="32"/>
        </w:rPr>
        <w:t>一是设立了投诉（举报）箱和投诉（举报）电话，安排专人管理，本地投诉（举报）电话0746-471</w:t>
      </w:r>
      <w:r>
        <w:rPr>
          <w:rFonts w:hint="eastAsia" w:ascii="仿宋_GB2312" w:hAnsi="仿宋_GB2312" w:eastAsia="仿宋_GB2312" w:cs="仿宋_GB2312"/>
          <w:kern w:val="0"/>
          <w:sz w:val="32"/>
          <w:szCs w:val="32"/>
          <w:lang w:val="en-US" w:eastAsia="zh-CN"/>
        </w:rPr>
        <w:t>9268</w:t>
      </w:r>
      <w:r>
        <w:rPr>
          <w:rFonts w:hint="eastAsia" w:ascii="仿宋_GB2312" w:hAnsi="仿宋_GB2312" w:eastAsia="仿宋_GB2312" w:cs="仿宋_GB2312"/>
          <w:kern w:val="0"/>
          <w:sz w:val="32"/>
          <w:szCs w:val="32"/>
        </w:rPr>
        <w:t>全天候开通接听；</w:t>
      </w:r>
      <w:r>
        <w:rPr>
          <w:rFonts w:hint="eastAsia" w:ascii="仿宋_GB2312" w:hAnsi="仿宋_GB2312" w:eastAsia="仿宋_GB2312" w:cs="仿宋_GB2312"/>
          <w:kern w:val="0"/>
          <w:sz w:val="32"/>
          <w:szCs w:val="32"/>
          <w:lang w:eastAsia="zh-CN"/>
        </w:rPr>
        <w:t>二是</w:t>
      </w:r>
      <w:r>
        <w:rPr>
          <w:rFonts w:hint="eastAsia" w:ascii="仿宋_GB2312" w:hAnsi="仿宋_GB2312" w:eastAsia="仿宋_GB2312" w:cs="仿宋_GB2312"/>
          <w:sz w:val="32"/>
          <w:szCs w:val="32"/>
          <w:lang w:val="en-US" w:eastAsia="zh-CN"/>
        </w:rPr>
        <w:t>在全县建筑工覆盖式推广“农民工维权信息告示牌”，建立起了建筑工地一线维权平台；</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是建立了一套完整的处理投诉（举报）的操作制度保障。</w:t>
      </w:r>
      <w:r>
        <w:rPr>
          <w:rFonts w:hint="eastAsia" w:ascii="仿宋_GB2312" w:hAnsi="仿宋_GB2312" w:eastAsia="仿宋_GB2312" w:cs="仿宋_GB2312"/>
          <w:sz w:val="32"/>
          <w:szCs w:val="32"/>
          <w:lang w:val="en-US" w:eastAsia="zh-CN"/>
        </w:rPr>
        <w:t>强化与各职能部门的有效对接，加强行政与司法的有效</w:t>
      </w:r>
      <w:r>
        <w:rPr>
          <w:rFonts w:hint="eastAsia" w:ascii="仿宋_GB2312" w:hAnsi="仿宋_GB2312" w:eastAsia="仿宋_GB2312" w:cs="仿宋_GB2312"/>
          <w:kern w:val="0"/>
          <w:sz w:val="32"/>
          <w:szCs w:val="32"/>
        </w:rPr>
        <w:t>衔接，</w:t>
      </w:r>
      <w:r>
        <w:rPr>
          <w:rFonts w:hint="eastAsia" w:ascii="仿宋_GB2312" w:hAnsi="仿宋_GB2312" w:eastAsia="仿宋_GB2312" w:cs="仿宋_GB2312"/>
          <w:sz w:val="32"/>
          <w:szCs w:val="32"/>
          <w:lang w:val="en-US" w:eastAsia="zh-CN"/>
        </w:rPr>
        <w:t>提高了信息掌握的及时性和准确性，形成了“有诉必接，有案必查，有欠必追”的工作机制。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kern w:val="2"/>
          <w:sz w:val="32"/>
          <w:szCs w:val="32"/>
          <w:lang w:val="en-US" w:eastAsia="zh-CN" w:bidi="ar-SA"/>
        </w:rPr>
        <w:t>（二）加强日常巡查工作，日常执法常态化。</w:t>
      </w:r>
      <w:r>
        <w:rPr>
          <w:rFonts w:hint="eastAsia" w:ascii="仿宋_GB2312" w:hAnsi="仿宋_GB2312" w:eastAsia="仿宋_GB2312" w:cs="仿宋_GB2312"/>
          <w:kern w:val="0"/>
          <w:sz w:val="32"/>
          <w:szCs w:val="32"/>
          <w:lang w:val="en-US" w:eastAsia="zh-CN" w:bidi="ar-SA"/>
        </w:rPr>
        <w:t>日常巡查工作是劳动保障监察主动执法的重要方式，提高劳动保障监察工作的自身形象，更多地了解各用人单位的实际情况，更好的查找违法违规行为，维护劳动者的合法权益。2021年以来，</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lang w:val="en-US" w:eastAsia="zh-CN"/>
        </w:rPr>
        <w:t>58</w:t>
      </w:r>
      <w:r>
        <w:rPr>
          <w:rFonts w:hint="eastAsia" w:ascii="仿宋_GB2312" w:hAnsi="仿宋_GB2312" w:eastAsia="仿宋_GB2312" w:cs="仿宋_GB2312"/>
          <w:kern w:val="0"/>
          <w:sz w:val="32"/>
          <w:szCs w:val="32"/>
        </w:rPr>
        <w:t>家用人单位开展日常执法巡查，涉及职工2221</w:t>
      </w:r>
      <w:r>
        <w:rPr>
          <w:rFonts w:hint="eastAsia" w:ascii="仿宋_GB2312" w:hAnsi="仿宋_GB2312" w:eastAsia="仿宋_GB2312" w:cs="仿宋_GB2312"/>
          <w:kern w:val="0"/>
          <w:sz w:val="32"/>
          <w:szCs w:val="32"/>
          <w:lang w:eastAsia="zh-CN"/>
        </w:rPr>
        <w:t>余</w:t>
      </w:r>
      <w:r>
        <w:rPr>
          <w:rFonts w:hint="eastAsia" w:ascii="仿宋_GB2312" w:hAnsi="仿宋_GB2312" w:eastAsia="仿宋_GB2312" w:cs="仿宋_GB2312"/>
          <w:kern w:val="0"/>
          <w:sz w:val="32"/>
          <w:szCs w:val="32"/>
        </w:rPr>
        <w:t>人，下达限期整改指令文书</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份，督促用人单位补签劳动合同</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多份，纠正用人单位不当行为</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多</w:t>
      </w:r>
      <w:r>
        <w:rPr>
          <w:rFonts w:hint="eastAsia" w:ascii="仿宋_GB2312" w:hAnsi="仿宋_GB2312" w:eastAsia="仿宋_GB2312" w:cs="仿宋_GB2312"/>
          <w:kern w:val="0"/>
          <w:sz w:val="32"/>
          <w:szCs w:val="32"/>
          <w:lang w:eastAsia="zh-CN"/>
        </w:rPr>
        <w:t>起</w:t>
      </w:r>
      <w:r>
        <w:rPr>
          <w:rFonts w:hint="eastAsia" w:ascii="仿宋_GB2312" w:hAnsi="仿宋_GB2312" w:eastAsia="仿宋_GB2312" w:cs="仿宋_GB2312"/>
          <w:kern w:val="0"/>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kern w:val="2"/>
          <w:sz w:val="32"/>
          <w:szCs w:val="32"/>
          <w:lang w:val="en-US" w:eastAsia="zh-CN" w:bidi="ar-SA"/>
        </w:rPr>
        <w:t>（三）实施联合办案，灵活对接公检法。</w:t>
      </w:r>
      <w:r>
        <w:rPr>
          <w:rFonts w:hint="eastAsia" w:ascii="仿宋_GB2312" w:hAnsi="仿宋_GB2312" w:eastAsia="仿宋_GB2312" w:cs="仿宋_GB2312"/>
          <w:sz w:val="32"/>
          <w:szCs w:val="32"/>
        </w:rPr>
        <w:t>对涉及人数众多、涉案数额较大、情节恶劣的案件，联合各部门办案。</w:t>
      </w:r>
      <w:r>
        <w:rPr>
          <w:rFonts w:hint="eastAsia" w:ascii="仿宋_GB2312" w:hAnsi="仿宋_GB2312" w:eastAsia="仿宋_GB2312" w:cs="仿宋_GB2312"/>
          <w:sz w:val="32"/>
          <w:szCs w:val="32"/>
          <w:lang w:eastAsia="zh-CN"/>
        </w:rPr>
        <w:t>同时积极和</w:t>
      </w:r>
      <w:r>
        <w:rPr>
          <w:rFonts w:hint="eastAsia" w:ascii="仿宋_GB2312" w:hAnsi="仿宋_GB2312" w:eastAsia="仿宋_GB2312" w:cs="仿宋_GB2312"/>
          <w:sz w:val="32"/>
          <w:szCs w:val="32"/>
        </w:rPr>
        <w:t>县人民法院行政庭</w:t>
      </w:r>
      <w:r>
        <w:rPr>
          <w:rFonts w:hint="eastAsia" w:ascii="仿宋_GB2312" w:hAnsi="仿宋_GB2312" w:eastAsia="仿宋_GB2312" w:cs="仿宋_GB2312"/>
          <w:sz w:val="32"/>
          <w:szCs w:val="32"/>
          <w:lang w:eastAsia="zh-CN"/>
        </w:rPr>
        <w:t>、县人民检察院、县公安局</w:t>
      </w:r>
      <w:r>
        <w:rPr>
          <w:rFonts w:hint="eastAsia" w:ascii="仿宋_GB2312" w:hAnsi="仿宋_GB2312" w:eastAsia="仿宋_GB2312" w:cs="仿宋_GB2312"/>
          <w:sz w:val="32"/>
          <w:szCs w:val="32"/>
        </w:rPr>
        <w:t>进行对接，就拖欠农民工工资案件强制执行开展资料分析、线索收集、联系对接等工作，</w:t>
      </w:r>
      <w:r>
        <w:rPr>
          <w:rFonts w:hint="eastAsia" w:ascii="仿宋_GB2312" w:hAnsi="仿宋_GB2312" w:eastAsia="仿宋_GB2312" w:cs="仿宋_GB2312"/>
          <w:sz w:val="32"/>
          <w:szCs w:val="32"/>
          <w:lang w:eastAsia="zh-CN"/>
        </w:rPr>
        <w:t>对符合立案条件的恶劣欠薪行为从重从严打击，让欠薪的企业和个人真正认识到法律的严肃性，从而达到欠薪人或欠薪单位从思想上不敢欠薪，从行为上不能欠薪的理想效果</w:t>
      </w:r>
      <w:r>
        <w:rPr>
          <w:rFonts w:hint="eastAsia" w:ascii="仿宋_GB2312" w:hAnsi="仿宋_GB2312" w:eastAsia="仿宋_GB2312" w:cs="仿宋_GB2312"/>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kern w:val="2"/>
          <w:sz w:val="32"/>
          <w:szCs w:val="32"/>
          <w:lang w:val="en-US" w:eastAsia="zh-CN" w:bidi="ar-SA"/>
        </w:rPr>
        <w:t>（四）开展宣传工作，营造维权氛围。</w:t>
      </w:r>
      <w:r>
        <w:rPr>
          <w:rFonts w:hint="eastAsia" w:ascii="仿宋_GB2312" w:hAnsi="仿宋_GB2312" w:eastAsia="仿宋_GB2312" w:cs="仿宋_GB2312"/>
          <w:sz w:val="32"/>
          <w:szCs w:val="32"/>
          <w:lang w:val="en-US" w:eastAsia="zh-CN"/>
        </w:rPr>
        <w:t>利用就业局年初就业春风行动宣传劳动监察法律法规，我们组织工作人员在工业园区开展法律法规的宣传和咨询活动，散发宣传资料400余份，现场咨询150余人次。</w:t>
      </w:r>
    </w:p>
    <w:p>
      <w:pPr>
        <w:spacing w:line="600" w:lineRule="exact"/>
        <w:ind w:firstLine="640" w:firstLineChars="200"/>
        <w:rPr>
          <w:rFonts w:eastAsia="仿宋_GB2312"/>
          <w:color w:val="000000"/>
          <w:sz w:val="32"/>
          <w:szCs w:val="32"/>
        </w:rPr>
      </w:pPr>
      <w:r>
        <w:rPr>
          <w:rFonts w:hint="eastAsia" w:ascii="楷体" w:hAnsi="楷体" w:eastAsia="楷体" w:cs="楷体"/>
          <w:b w:val="0"/>
          <w:bCs/>
          <w:kern w:val="2"/>
          <w:sz w:val="32"/>
          <w:szCs w:val="32"/>
          <w:lang w:val="en-US" w:eastAsia="zh-CN" w:bidi="ar-SA"/>
        </w:rPr>
        <w:t>（五）认真做好其他基础工作。</w:t>
      </w:r>
      <w:r>
        <w:rPr>
          <w:rFonts w:hint="eastAsia" w:ascii="仿宋_GB2312" w:hAnsi="仿宋_GB2312" w:eastAsia="仿宋_GB2312" w:cs="仿宋_GB2312"/>
          <w:kern w:val="2"/>
          <w:sz w:val="32"/>
          <w:szCs w:val="32"/>
          <w:lang w:val="en-US" w:eastAsia="zh-CN" w:bidi="ar-SA"/>
        </w:rPr>
        <w:t>在全力推进各项常规工作的同时，同步推进扶贫、文明城市创建、诚信体系建设工作，实现了业务与其他基础性同部署、同推进、同落实。</w:t>
      </w:r>
    </w:p>
    <w:p>
      <w:pPr>
        <w:pStyle w:val="6"/>
        <w:spacing w:line="600" w:lineRule="exact"/>
        <w:ind w:firstLine="640"/>
        <w:rPr>
          <w:rFonts w:ascii="Times New Roman" w:hAnsi="Times New Roman" w:eastAsia="黑体"/>
          <w:sz w:val="32"/>
          <w:szCs w:val="32"/>
        </w:rPr>
      </w:pPr>
      <w:r>
        <w:rPr>
          <w:rFonts w:ascii="黑体" w:hAnsi="黑体" w:eastAsia="黑体"/>
          <w:sz w:val="32"/>
          <w:szCs w:val="32"/>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textAlignment w:val="auto"/>
        <w:outlineLvl w:val="9"/>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楷体" w:hAnsi="楷体" w:eastAsia="楷体" w:cs="楷体"/>
          <w:b w:val="0"/>
          <w:bCs w:val="0"/>
          <w:i w:val="0"/>
          <w:caps w:val="0"/>
          <w:color w:val="000000"/>
          <w:spacing w:val="0"/>
          <w:sz w:val="32"/>
          <w:szCs w:val="32"/>
          <w:shd w:val="clear" w:color="auto" w:fill="FFFFFF"/>
          <w:lang w:eastAsia="zh-CN"/>
        </w:rPr>
        <w:t>（一）</w:t>
      </w:r>
      <w:r>
        <w:rPr>
          <w:rFonts w:hint="eastAsia" w:ascii="楷体" w:hAnsi="楷体" w:eastAsia="楷体" w:cs="楷体"/>
          <w:b w:val="0"/>
          <w:bCs w:val="0"/>
          <w:i w:val="0"/>
          <w:caps w:val="0"/>
          <w:color w:val="000000"/>
          <w:spacing w:val="0"/>
          <w:sz w:val="32"/>
          <w:szCs w:val="32"/>
          <w:shd w:val="clear" w:color="auto" w:fill="FFFFFF"/>
        </w:rPr>
        <w:t>解决农民工欠薪问题压力大</w:t>
      </w:r>
      <w:r>
        <w:rPr>
          <w:rFonts w:hint="eastAsia" w:ascii="楷体" w:hAnsi="楷体" w:eastAsia="楷体" w:cs="楷体"/>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rPr>
        <w:t> </w:t>
      </w:r>
      <w:r>
        <w:rPr>
          <w:rFonts w:hint="eastAsia" w:ascii="仿宋_GB2312" w:hAnsi="仿宋_GB2312" w:eastAsia="仿宋_GB2312" w:cs="仿宋_GB2312"/>
          <w:i w:val="0"/>
          <w:caps w:val="0"/>
          <w:color w:val="000000"/>
          <w:spacing w:val="0"/>
          <w:sz w:val="32"/>
          <w:szCs w:val="32"/>
          <w:shd w:val="clear" w:color="auto" w:fill="FFFFFF"/>
        </w:rPr>
        <w:t>我</w:t>
      </w:r>
      <w:r>
        <w:rPr>
          <w:rFonts w:hint="eastAsia" w:ascii="仿宋_GB2312" w:hAnsi="仿宋_GB2312" w:eastAsia="仿宋_GB2312" w:cs="仿宋_GB2312"/>
          <w:i w:val="0"/>
          <w:caps w:val="0"/>
          <w:color w:val="000000"/>
          <w:spacing w:val="0"/>
          <w:sz w:val="32"/>
          <w:szCs w:val="32"/>
          <w:shd w:val="clear" w:color="auto" w:fill="FFFFFF"/>
          <w:lang w:eastAsia="zh-CN"/>
        </w:rPr>
        <w:t>县</w:t>
      </w:r>
      <w:r>
        <w:rPr>
          <w:rFonts w:hint="eastAsia" w:ascii="仿宋_GB2312" w:hAnsi="仿宋_GB2312" w:eastAsia="仿宋_GB2312" w:cs="仿宋_GB2312"/>
          <w:i w:val="0"/>
          <w:caps w:val="0"/>
          <w:color w:val="000000"/>
          <w:spacing w:val="0"/>
          <w:sz w:val="32"/>
          <w:szCs w:val="32"/>
          <w:shd w:val="clear" w:color="auto" w:fill="FFFFFF"/>
        </w:rPr>
        <w:t>高度重视农民工工资支付工作，将其作为重要的政治任务和民生工程，精准发力，全力推进，各项机制逐渐完善，拖欠农民工工资多发、高发势头得到遏制，根治欠薪问题取得新成效。但我</w:t>
      </w:r>
      <w:r>
        <w:rPr>
          <w:rFonts w:hint="eastAsia" w:ascii="仿宋_GB2312" w:hAnsi="仿宋_GB2312" w:eastAsia="仿宋_GB2312" w:cs="仿宋_GB2312"/>
          <w:i w:val="0"/>
          <w:caps w:val="0"/>
          <w:color w:val="000000"/>
          <w:spacing w:val="0"/>
          <w:sz w:val="32"/>
          <w:szCs w:val="32"/>
          <w:shd w:val="clear" w:color="auto" w:fill="FFFFFF"/>
          <w:lang w:eastAsia="zh-CN"/>
        </w:rPr>
        <w:t>县</w:t>
      </w:r>
      <w:r>
        <w:rPr>
          <w:rFonts w:hint="eastAsia" w:ascii="仿宋_GB2312" w:hAnsi="仿宋_GB2312" w:eastAsia="仿宋_GB2312" w:cs="仿宋_GB2312"/>
          <w:i w:val="0"/>
          <w:caps w:val="0"/>
          <w:color w:val="000000"/>
          <w:spacing w:val="0"/>
          <w:sz w:val="32"/>
          <w:szCs w:val="32"/>
          <w:shd w:val="clear" w:color="auto" w:fill="FFFFFF"/>
        </w:rPr>
        <w:t>在根治拖欠农民工工资工作中依然存在问题。一是欠薪矛盾依然存在。尽管近年来源头治理的力度在加大，但工程建设领域拖欠工程款、工程款纠纷、</w:t>
      </w:r>
      <w:r>
        <w:rPr>
          <w:rFonts w:hint="eastAsia" w:ascii="仿宋_GB2312" w:hAnsi="仿宋_GB2312" w:eastAsia="仿宋_GB2312" w:cs="仿宋_GB2312"/>
          <w:i w:val="0"/>
          <w:caps w:val="0"/>
          <w:color w:val="000000"/>
          <w:spacing w:val="0"/>
          <w:sz w:val="32"/>
          <w:szCs w:val="32"/>
          <w:shd w:val="clear" w:color="auto" w:fill="FFFFFF"/>
          <w:lang w:eastAsia="zh-CN"/>
        </w:rPr>
        <w:t>工程</w:t>
      </w:r>
      <w:r>
        <w:rPr>
          <w:rFonts w:hint="eastAsia" w:ascii="仿宋_GB2312" w:hAnsi="仿宋_GB2312" w:eastAsia="仿宋_GB2312" w:cs="仿宋_GB2312"/>
          <w:i w:val="0"/>
          <w:caps w:val="0"/>
          <w:color w:val="000000"/>
          <w:spacing w:val="0"/>
          <w:sz w:val="32"/>
          <w:szCs w:val="32"/>
          <w:shd w:val="clear" w:color="auto" w:fill="FFFFFF"/>
        </w:rPr>
        <w:t>建设市场秩序不规范等源头性问题仍然存在</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仍然通过举报投诉以及信访、网络问政等各种渠道反映出一些欠薪案件。</w:t>
      </w:r>
      <w:r>
        <w:rPr>
          <w:rFonts w:hint="eastAsia" w:ascii="仿宋_GB2312" w:hAnsi="仿宋_GB2312" w:eastAsia="仿宋_GB2312" w:cs="仿宋_GB2312"/>
          <w:i w:val="0"/>
          <w:caps w:val="0"/>
          <w:color w:val="000000"/>
          <w:spacing w:val="0"/>
          <w:sz w:val="32"/>
          <w:szCs w:val="32"/>
          <w:shd w:val="clear" w:color="auto" w:fill="FFFFFF"/>
          <w:lang w:eastAsia="zh-CN"/>
        </w:rPr>
        <w:t>二</w:t>
      </w:r>
      <w:r>
        <w:rPr>
          <w:rFonts w:hint="eastAsia" w:ascii="仿宋_GB2312" w:hAnsi="仿宋_GB2312" w:eastAsia="仿宋_GB2312" w:cs="仿宋_GB2312"/>
          <w:b w:val="0"/>
          <w:bCs w:val="0"/>
          <w:i w:val="0"/>
          <w:caps w:val="0"/>
          <w:color w:val="000000"/>
          <w:spacing w:val="0"/>
          <w:sz w:val="32"/>
          <w:szCs w:val="32"/>
          <w:lang w:eastAsia="zh-CN"/>
        </w:rPr>
        <w:t>是</w:t>
      </w:r>
      <w:r>
        <w:rPr>
          <w:rFonts w:hint="eastAsia" w:ascii="仿宋_GB2312" w:hAnsi="仿宋_GB2312" w:eastAsia="仿宋_GB2312" w:cs="仿宋_GB2312"/>
          <w:b w:val="0"/>
          <w:bCs w:val="0"/>
          <w:i w:val="0"/>
          <w:caps w:val="0"/>
          <w:color w:val="333333"/>
          <w:spacing w:val="0"/>
          <w:sz w:val="32"/>
          <w:szCs w:val="32"/>
          <w:shd w:val="clear" w:color="auto" w:fill="FFFFFF"/>
        </w:rPr>
        <w:t>农民工工资和工程款分开</w:t>
      </w:r>
      <w:r>
        <w:rPr>
          <w:rFonts w:hint="eastAsia" w:ascii="仿宋_GB2312" w:hAnsi="仿宋_GB2312" w:eastAsia="仿宋_GB2312" w:cs="仿宋_GB2312"/>
          <w:b w:val="0"/>
          <w:bCs w:val="0"/>
          <w:i w:val="0"/>
          <w:caps w:val="0"/>
          <w:color w:val="333333"/>
          <w:spacing w:val="0"/>
          <w:sz w:val="32"/>
          <w:szCs w:val="32"/>
          <w:shd w:val="clear" w:color="auto" w:fill="FFFFFF"/>
          <w:lang w:eastAsia="zh-CN"/>
        </w:rPr>
        <w:t>难</w:t>
      </w:r>
      <w:r>
        <w:rPr>
          <w:rFonts w:hint="eastAsia" w:ascii="仿宋_GB2312" w:hAnsi="仿宋_GB2312" w:eastAsia="仿宋_GB2312" w:cs="仿宋_GB2312"/>
          <w:b w:val="0"/>
          <w:bCs w:val="0"/>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rPr>
        <w:t>工程款中包含农民工工资，农民工工资在工程款中占多少比列，每个工程都不一样，也没有具体的标准。很多施工单位未领到工程款</w:t>
      </w:r>
      <w:r>
        <w:rPr>
          <w:rFonts w:hint="eastAsia" w:ascii="仿宋_GB2312" w:hAnsi="仿宋_GB2312" w:eastAsia="仿宋_GB2312" w:cs="仿宋_GB2312"/>
          <w:i w:val="0"/>
          <w:caps w:val="0"/>
          <w:color w:val="333333"/>
          <w:spacing w:val="0"/>
          <w:sz w:val="32"/>
          <w:szCs w:val="32"/>
          <w:shd w:val="clear" w:color="auto" w:fill="FFFFFF"/>
          <w:lang w:eastAsia="zh-CN"/>
        </w:rPr>
        <w:t>时</w:t>
      </w:r>
      <w:r>
        <w:rPr>
          <w:rFonts w:hint="eastAsia" w:ascii="仿宋_GB2312" w:hAnsi="仿宋_GB2312" w:eastAsia="仿宋_GB2312" w:cs="仿宋_GB2312"/>
          <w:i w:val="0"/>
          <w:caps w:val="0"/>
          <w:color w:val="333333"/>
          <w:spacing w:val="0"/>
          <w:sz w:val="32"/>
          <w:szCs w:val="32"/>
          <w:shd w:val="clear" w:color="auto" w:fill="FFFFFF"/>
        </w:rPr>
        <w:t>，不是反省自身原因，而是理所当然地将矛盾和风险转嫁到</w:t>
      </w:r>
      <w:r>
        <w:rPr>
          <w:rFonts w:hint="eastAsia" w:ascii="仿宋_GB2312" w:hAnsi="仿宋_GB2312" w:eastAsia="仿宋_GB2312" w:cs="仿宋_GB2312"/>
          <w:i w:val="0"/>
          <w:caps w:val="0"/>
          <w:color w:val="333333"/>
          <w:spacing w:val="0"/>
          <w:sz w:val="32"/>
          <w:szCs w:val="32"/>
          <w:shd w:val="clear" w:color="auto" w:fill="FFFFFF"/>
          <w:lang w:eastAsia="zh-CN"/>
        </w:rPr>
        <w:t>农民工</w:t>
      </w:r>
      <w:r>
        <w:rPr>
          <w:rFonts w:hint="eastAsia" w:ascii="仿宋_GB2312" w:hAnsi="仿宋_GB2312" w:eastAsia="仿宋_GB2312" w:cs="仿宋_GB2312"/>
          <w:i w:val="0"/>
          <w:caps w:val="0"/>
          <w:color w:val="333333"/>
          <w:spacing w:val="0"/>
          <w:sz w:val="32"/>
          <w:szCs w:val="32"/>
          <w:shd w:val="clear" w:color="auto" w:fill="FFFFFF"/>
        </w:rPr>
        <w:t>头上，甚至利用政府高度重视农民工工资问题这一政策环境，将</w:t>
      </w:r>
      <w:r>
        <w:rPr>
          <w:rFonts w:hint="eastAsia" w:ascii="仿宋_GB2312" w:hAnsi="仿宋_GB2312" w:eastAsia="仿宋_GB2312" w:cs="仿宋_GB2312"/>
          <w:i w:val="0"/>
          <w:caps w:val="0"/>
          <w:color w:val="333333"/>
          <w:spacing w:val="0"/>
          <w:sz w:val="32"/>
          <w:szCs w:val="32"/>
          <w:shd w:val="clear" w:color="auto" w:fill="FFFFFF"/>
          <w:lang w:eastAsia="zh-CN"/>
        </w:rPr>
        <w:t>农民工</w:t>
      </w:r>
      <w:r>
        <w:rPr>
          <w:rFonts w:hint="eastAsia" w:ascii="仿宋_GB2312" w:hAnsi="仿宋_GB2312" w:eastAsia="仿宋_GB2312" w:cs="仿宋_GB2312"/>
          <w:i w:val="0"/>
          <w:caps w:val="0"/>
          <w:color w:val="333333"/>
          <w:spacing w:val="0"/>
          <w:sz w:val="32"/>
          <w:szCs w:val="32"/>
          <w:shd w:val="clear" w:color="auto" w:fill="FFFFFF"/>
        </w:rPr>
        <w:t>工资作为“筹码”和“工具”，故意让民工通过投诉、上访等方式要求工程发包单位支付工资</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以讨薪名义索要工程款，甚至纠集人员聚众“恶意讨薪”，以非法手段获取自身利益。</w:t>
      </w:r>
      <w:r>
        <w:rPr>
          <w:rFonts w:hint="eastAsia" w:ascii="仿宋_GB2312" w:hAnsi="仿宋_GB2312" w:eastAsia="仿宋_GB2312" w:cs="仿宋_GB2312"/>
          <w:i w:val="0"/>
          <w:caps w:val="0"/>
          <w:color w:val="000000"/>
          <w:spacing w:val="0"/>
          <w:sz w:val="32"/>
          <w:szCs w:val="32"/>
          <w:shd w:val="clear" w:color="auto" w:fill="FFFFFF"/>
        </w:rPr>
        <w:t>有的还存在包工头欠薪逃匿等现象，给农民工工资清欠工作带来了较大阻力</w:t>
      </w:r>
      <w:r>
        <w:rPr>
          <w:rFonts w:hint="eastAsia" w:ascii="仿宋_GB2312" w:hAnsi="仿宋_GB2312" w:eastAsia="仿宋_GB2312" w:cs="仿宋_GB2312"/>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color w:val="auto"/>
          <w:kern w:val="0"/>
          <w:sz w:val="32"/>
          <w:szCs w:val="32"/>
          <w:u w:val="none"/>
          <w:lang w:val="en-US" w:eastAsia="zh-CN" w:bidi="ar-SA"/>
        </w:rPr>
      </w:pPr>
      <w:r>
        <w:rPr>
          <w:rFonts w:hint="eastAsia" w:ascii="楷体" w:hAnsi="楷体" w:eastAsia="楷体" w:cs="楷体"/>
          <w:b w:val="0"/>
          <w:bCs w:val="0"/>
          <w:i w:val="0"/>
          <w:caps w:val="0"/>
          <w:color w:val="000000"/>
          <w:spacing w:val="0"/>
          <w:sz w:val="32"/>
          <w:szCs w:val="32"/>
          <w:shd w:val="clear" w:color="auto" w:fill="FFFFFF"/>
          <w:lang w:eastAsia="zh-CN"/>
        </w:rPr>
        <w:t>(二)</w:t>
      </w:r>
      <w:r>
        <w:rPr>
          <w:rFonts w:hint="eastAsia" w:ascii="楷体" w:hAnsi="楷体" w:eastAsia="楷体" w:cs="楷体"/>
          <w:b w:val="0"/>
          <w:bCs w:val="0"/>
          <w:i w:val="0"/>
          <w:caps w:val="0"/>
          <w:color w:val="000000"/>
          <w:spacing w:val="0"/>
          <w:sz w:val="32"/>
          <w:szCs w:val="32"/>
          <w:shd w:val="clear" w:color="auto" w:fill="FFFFFF"/>
          <w:lang w:val="en-US" w:eastAsia="zh-CN"/>
        </w:rPr>
        <w:t>长效机制全面落实有差距。</w:t>
      </w:r>
      <w:r>
        <w:rPr>
          <w:rFonts w:hint="eastAsia" w:ascii="仿宋_GB2312" w:hAnsi="仿宋_GB2312" w:eastAsia="仿宋_GB2312" w:cs="仿宋_GB2312"/>
          <w:b w:val="0"/>
          <w:bCs/>
          <w:color w:val="auto"/>
          <w:sz w:val="32"/>
          <w:szCs w:val="32"/>
          <w:lang w:val="en-US" w:eastAsia="zh-CN"/>
        </w:rPr>
        <w:t>尽管我</w:t>
      </w:r>
      <w:r>
        <w:rPr>
          <w:rFonts w:hint="eastAsia" w:ascii="仿宋_GB2312" w:hAnsi="仿宋_GB2312" w:eastAsia="仿宋_GB2312" w:cs="仿宋_GB2312"/>
          <w:b w:val="0"/>
          <w:bCs/>
          <w:color w:val="auto"/>
          <w:kern w:val="0"/>
          <w:sz w:val="32"/>
          <w:szCs w:val="32"/>
          <w:u w:val="none"/>
          <w:lang w:val="en-US" w:eastAsia="zh-CN" w:bidi="ar-SA"/>
        </w:rPr>
        <w:t>单位在</w:t>
      </w:r>
      <w:r>
        <w:rPr>
          <w:rFonts w:hint="eastAsia" w:ascii="仿宋_GB2312" w:hAnsi="仿宋_GB2312" w:eastAsia="仿宋_GB2312" w:cs="仿宋_GB2312"/>
          <w:b w:val="0"/>
          <w:bCs/>
          <w:color w:val="auto"/>
          <w:sz w:val="32"/>
          <w:szCs w:val="32"/>
          <w:lang w:val="en-US" w:eastAsia="zh-CN"/>
        </w:rPr>
        <w:t>工程建设领域用工实名制、</w:t>
      </w:r>
      <w:r>
        <w:rPr>
          <w:rFonts w:hint="eastAsia" w:ascii="仿宋_GB2312" w:hAnsi="仿宋_GB2312" w:eastAsia="仿宋_GB2312" w:cs="仿宋_GB2312"/>
          <w:color w:val="auto"/>
          <w:sz w:val="32"/>
          <w:szCs w:val="32"/>
          <w:lang w:val="en-US" w:eastAsia="zh-CN"/>
        </w:rPr>
        <w:t>工资保障金、</w:t>
      </w:r>
      <w:r>
        <w:rPr>
          <w:rFonts w:hint="eastAsia" w:ascii="仿宋_GB2312" w:hAnsi="仿宋_GB2312" w:eastAsia="仿宋_GB2312" w:cs="仿宋_GB2312"/>
          <w:b w:val="0"/>
          <w:bCs/>
          <w:color w:val="auto"/>
          <w:sz w:val="32"/>
          <w:szCs w:val="32"/>
          <w:lang w:val="en-US" w:eastAsia="zh-CN"/>
        </w:rPr>
        <w:t>农民工工资专户、工资分账制、银行按月代发等长效机制</w:t>
      </w:r>
      <w:r>
        <w:rPr>
          <w:rFonts w:hint="eastAsia" w:ascii="仿宋_GB2312" w:hAnsi="仿宋_GB2312" w:eastAsia="仿宋_GB2312" w:cs="仿宋_GB2312"/>
          <w:b w:val="0"/>
          <w:bCs/>
          <w:color w:val="auto"/>
          <w:kern w:val="0"/>
          <w:sz w:val="32"/>
          <w:szCs w:val="32"/>
          <w:u w:val="none"/>
          <w:lang w:val="en-US" w:eastAsia="zh-CN" w:bidi="ar-SA"/>
        </w:rPr>
        <w:t>做了大量的基础工作，但当前，我县银行代发农民工工资和人工费用与工程款分账管理落实还不理想，各行业主管部门配合执行的积极性还不高。尽管</w:t>
      </w:r>
      <w:r>
        <w:rPr>
          <w:rFonts w:hint="eastAsia" w:ascii="仿宋_GB2312" w:hAnsi="仿宋_GB2312" w:eastAsia="仿宋_GB2312" w:cs="仿宋_GB2312"/>
          <w:color w:val="auto"/>
          <w:kern w:val="2"/>
          <w:sz w:val="32"/>
          <w:szCs w:val="32"/>
          <w:lang w:val="en-US" w:eastAsia="zh-CN" w:bidi="ar-SA"/>
        </w:rPr>
        <w:t>工资专用账户已经实现了全覆盖，但依然</w:t>
      </w:r>
      <w:r>
        <w:rPr>
          <w:rFonts w:hint="eastAsia" w:ascii="仿宋_GB2312" w:hAnsi="仿宋_GB2312" w:eastAsia="仿宋_GB2312" w:cs="仿宋_GB2312"/>
          <w:b w:val="0"/>
          <w:bCs/>
          <w:color w:val="auto"/>
          <w:kern w:val="0"/>
          <w:sz w:val="32"/>
          <w:szCs w:val="32"/>
          <w:u w:val="none"/>
          <w:lang w:val="en-US" w:eastAsia="zh-CN" w:bidi="ar-SA"/>
        </w:rPr>
        <w:t>存在部分项目专用账户未按月足额发放工资，部分项目存在实名制管理系统安装不规范，上传平台人数与现场农民工数量不符的情况。</w:t>
      </w:r>
    </w:p>
    <w:p>
      <w:pPr>
        <w:pStyle w:val="2"/>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i w:val="0"/>
          <w:caps w:val="0"/>
          <w:color w:val="000000"/>
          <w:spacing w:val="0"/>
          <w:kern w:val="2"/>
          <w:sz w:val="32"/>
          <w:szCs w:val="32"/>
          <w:shd w:val="clear" w:color="auto" w:fill="FFFFFF"/>
          <w:lang w:val="en-US" w:eastAsia="zh-CN" w:bidi="ar-SA"/>
        </w:rPr>
        <w:t>（三）案件移交难度大，</w:t>
      </w:r>
      <w:r>
        <w:rPr>
          <w:rFonts w:hint="eastAsia" w:ascii="楷体" w:hAnsi="楷体" w:eastAsia="楷体" w:cs="楷体"/>
          <w:i w:val="0"/>
          <w:caps w:val="0"/>
          <w:color w:val="111111"/>
          <w:spacing w:val="0"/>
          <w:sz w:val="32"/>
          <w:szCs w:val="32"/>
          <w:shd w:val="clear" w:color="auto" w:fill="FFFFFF"/>
        </w:rPr>
        <w:t>劳动保障的威信</w:t>
      </w:r>
      <w:r>
        <w:rPr>
          <w:rFonts w:hint="eastAsia" w:ascii="楷体" w:hAnsi="楷体" w:eastAsia="楷体" w:cs="楷体"/>
          <w:i w:val="0"/>
          <w:caps w:val="0"/>
          <w:color w:val="111111"/>
          <w:spacing w:val="0"/>
          <w:sz w:val="32"/>
          <w:szCs w:val="32"/>
          <w:shd w:val="clear" w:color="auto" w:fill="FFFFFF"/>
          <w:lang w:eastAsia="zh-CN"/>
        </w:rPr>
        <w:t>不足</w:t>
      </w:r>
      <w:r>
        <w:rPr>
          <w:rFonts w:hint="eastAsia" w:ascii="楷体" w:hAnsi="楷体" w:eastAsia="楷体" w:cs="楷体"/>
          <w:b w:val="0"/>
          <w:bCs w:val="0"/>
          <w:i w:val="0"/>
          <w:caps w:val="0"/>
          <w:color w:val="000000"/>
          <w:spacing w:val="0"/>
          <w:kern w:val="2"/>
          <w:sz w:val="32"/>
          <w:szCs w:val="32"/>
          <w:shd w:val="clear" w:color="auto" w:fill="FFFFFF"/>
          <w:lang w:val="en-US" w:eastAsia="zh-CN" w:bidi="ar-SA"/>
        </w:rPr>
        <w:t>。</w:t>
      </w:r>
      <w:r>
        <w:rPr>
          <w:rFonts w:hint="eastAsia" w:ascii="仿宋_GB2312" w:hAnsi="仿宋_GB2312" w:eastAsia="仿宋_GB2312" w:cs="仿宋_GB2312"/>
          <w:i w:val="0"/>
          <w:caps w:val="0"/>
          <w:color w:val="111111"/>
          <w:spacing w:val="0"/>
          <w:sz w:val="32"/>
          <w:szCs w:val="32"/>
          <w:shd w:val="clear" w:color="auto" w:fill="FFFFFF"/>
        </w:rPr>
        <w:t>按照相关规定，劳动保障部门将案件调查清楚，按照程序走完后，</w:t>
      </w:r>
      <w:r>
        <w:rPr>
          <w:rFonts w:hint="eastAsia" w:ascii="仿宋_GB2312" w:hAnsi="仿宋_GB2312" w:eastAsia="仿宋_GB2312" w:cs="仿宋_GB2312"/>
          <w:i w:val="0"/>
          <w:caps w:val="0"/>
          <w:color w:val="111111"/>
          <w:spacing w:val="0"/>
          <w:sz w:val="32"/>
          <w:szCs w:val="32"/>
          <w:shd w:val="clear" w:color="auto" w:fill="FFFFFF"/>
          <w:lang w:eastAsia="zh-CN"/>
        </w:rPr>
        <w:t>用人单位</w:t>
      </w:r>
      <w:r>
        <w:rPr>
          <w:rFonts w:hint="eastAsia" w:ascii="仿宋_GB2312" w:hAnsi="仿宋_GB2312" w:eastAsia="仿宋_GB2312" w:cs="仿宋_GB2312"/>
          <w:i w:val="0"/>
          <w:caps w:val="0"/>
          <w:color w:val="111111"/>
          <w:spacing w:val="0"/>
          <w:sz w:val="32"/>
          <w:szCs w:val="32"/>
          <w:shd w:val="clear" w:color="auto" w:fill="FFFFFF"/>
        </w:rPr>
        <w:t>依然拒不支付，可以向法院移交强制执行，符合条件的还可以移交公安，按照拒不支付进行立案。可是在现实中，一个案件移交到法院或者公安是很难的，所以导致了劳动保障许多案件没有办法按照程序进行，</w:t>
      </w:r>
      <w:r>
        <w:rPr>
          <w:rFonts w:hint="eastAsia" w:ascii="仿宋_GB2312" w:hAnsi="仿宋_GB2312" w:eastAsia="仿宋_GB2312" w:cs="仿宋_GB2312"/>
          <w:i w:val="0"/>
          <w:caps w:val="0"/>
          <w:color w:val="111111"/>
          <w:spacing w:val="0"/>
          <w:sz w:val="32"/>
          <w:szCs w:val="32"/>
          <w:shd w:val="clear" w:color="auto" w:fill="FFFFFF"/>
          <w:lang w:eastAsia="zh-CN"/>
        </w:rPr>
        <w:t>或者</w:t>
      </w:r>
      <w:r>
        <w:rPr>
          <w:rFonts w:hint="eastAsia" w:ascii="仿宋_GB2312" w:hAnsi="仿宋_GB2312" w:eastAsia="仿宋_GB2312" w:cs="仿宋_GB2312"/>
          <w:i w:val="0"/>
          <w:caps w:val="0"/>
          <w:color w:val="111111"/>
          <w:spacing w:val="0"/>
          <w:sz w:val="32"/>
          <w:szCs w:val="32"/>
          <w:shd w:val="clear" w:color="auto" w:fill="FFFFFF"/>
        </w:rPr>
        <w:t>按照程序进行到最后，</w:t>
      </w:r>
      <w:r>
        <w:rPr>
          <w:rFonts w:hint="eastAsia" w:ascii="仿宋_GB2312" w:hAnsi="仿宋_GB2312" w:eastAsia="仿宋_GB2312" w:cs="仿宋_GB2312"/>
          <w:i w:val="0"/>
          <w:caps w:val="0"/>
          <w:color w:val="111111"/>
          <w:spacing w:val="0"/>
          <w:sz w:val="32"/>
          <w:szCs w:val="32"/>
          <w:shd w:val="clear" w:color="auto" w:fill="FFFFFF"/>
          <w:lang w:eastAsia="zh-CN"/>
        </w:rPr>
        <w:t>农民工资仍然没有被追回</w:t>
      </w:r>
      <w:r>
        <w:rPr>
          <w:rFonts w:hint="eastAsia" w:ascii="仿宋_GB2312" w:hAnsi="仿宋_GB2312" w:eastAsia="仿宋_GB2312" w:cs="仿宋_GB2312"/>
          <w:i w:val="0"/>
          <w:caps w:val="0"/>
          <w:color w:val="111111"/>
          <w:spacing w:val="0"/>
          <w:sz w:val="32"/>
          <w:szCs w:val="32"/>
          <w:shd w:val="clear" w:color="auto" w:fill="FFFFFF"/>
        </w:rPr>
        <w:t>，劳动保障的威信力</w:t>
      </w:r>
      <w:r>
        <w:rPr>
          <w:rFonts w:hint="eastAsia" w:ascii="仿宋_GB2312" w:hAnsi="仿宋_GB2312" w:eastAsia="仿宋_GB2312" w:cs="仿宋_GB2312"/>
          <w:i w:val="0"/>
          <w:caps w:val="0"/>
          <w:color w:val="111111"/>
          <w:spacing w:val="0"/>
          <w:sz w:val="32"/>
          <w:szCs w:val="32"/>
          <w:shd w:val="clear" w:color="auto" w:fill="FFFFFF"/>
          <w:lang w:eastAsia="zh-CN"/>
        </w:rPr>
        <w:t>大大降低</w:t>
      </w:r>
      <w:r>
        <w:rPr>
          <w:rFonts w:hint="eastAsia" w:ascii="仿宋_GB2312" w:hAnsi="仿宋_GB2312" w:eastAsia="仿宋_GB2312" w:cs="仿宋_GB2312"/>
          <w:i w:val="0"/>
          <w:caps w:val="0"/>
          <w:color w:val="111111"/>
          <w:spacing w:val="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textAlignment w:val="auto"/>
        <w:outlineLvl w:val="9"/>
        <w:rPr>
          <w:rFonts w:eastAsia="仿宋_GB2312"/>
          <w:sz w:val="32"/>
          <w:szCs w:val="32"/>
        </w:rPr>
      </w:pPr>
      <w:r>
        <w:rPr>
          <w:rFonts w:hint="eastAsia" w:ascii="楷体" w:hAnsi="楷体" w:eastAsia="楷体" w:cs="楷体"/>
          <w:b w:val="0"/>
          <w:bCs w:val="0"/>
          <w:i w:val="0"/>
          <w:caps w:val="0"/>
          <w:color w:val="000000"/>
          <w:spacing w:val="0"/>
          <w:kern w:val="2"/>
          <w:sz w:val="32"/>
          <w:szCs w:val="32"/>
          <w:shd w:val="clear" w:color="auto" w:fill="FFFFFF"/>
          <w:lang w:val="en-US" w:eastAsia="zh-CN" w:bidi="ar-SA"/>
        </w:rPr>
        <w:t>（四）执法能力仍然不足。</w:t>
      </w:r>
      <w:r>
        <w:rPr>
          <w:rFonts w:hint="eastAsia" w:ascii="楷体" w:hAnsi="楷体" w:eastAsia="楷体" w:cs="楷体"/>
          <w:i w:val="0"/>
          <w:caps w:val="0"/>
          <w:color w:val="000000"/>
          <w:spacing w:val="0"/>
          <w:sz w:val="32"/>
          <w:szCs w:val="32"/>
          <w:shd w:val="clear" w:color="auto" w:fill="FFFFFF"/>
          <w:lang w:val="en-US" w:eastAsia="zh-CN"/>
        </w:rPr>
        <w:t> </w:t>
      </w:r>
      <w:r>
        <w:rPr>
          <w:rFonts w:hint="eastAsia" w:ascii="仿宋_GB2312" w:hAnsi="仿宋_GB2312" w:eastAsia="仿宋_GB2312" w:cs="仿宋_GB2312"/>
          <w:i w:val="0"/>
          <w:caps w:val="0"/>
          <w:color w:val="000000"/>
          <w:spacing w:val="0"/>
          <w:sz w:val="32"/>
          <w:szCs w:val="32"/>
          <w:shd w:val="clear" w:color="auto" w:fill="FFFFFF"/>
          <w:lang w:val="en-US" w:eastAsia="zh-CN"/>
        </w:rPr>
        <w:t>一是执法水平不适应新要求。劳动保障监察担负着维权和监管两项任务，随着劳动者维权意识的提高，诉求多样化，投诉举报高位运行，维权任务繁重。行政执法三项制度全面推行，新的劳动保障监察信息平台上线运行，劳动保障监察队伍工作重点向执法规范化转移，信息化建设、规范化执法的要求更严、更迫切，“双随机”抽查的全面实施等因素，队伍执法能力将经受严峻考验。 二是执法效能有待于提高。执法力量上有限和执法手段不足的现实困难，导致劳动保障监察执法工作质量难以提升。受案多人少和执法能力不足的影响，劳资纠纷处置手段单一。我县劳动保障监察以协调方式为主处理日常投诉举报，占总数的80%，调解协商成为解决劳资纠纷的主要手段，大大降低劳动保障监察的执法效能。</w:t>
      </w:r>
      <w:r>
        <w:rPr>
          <w:rFonts w:hint="eastAsia" w:ascii="仿宋_GB2312" w:hAnsi="仿宋_GB2312" w:eastAsia="仿宋_GB2312" w:cs="仿宋_GB2312"/>
          <w:i w:val="0"/>
          <w:caps w:val="0"/>
          <w:color w:val="000000"/>
          <w:spacing w:val="0"/>
          <w:sz w:val="32"/>
          <w:szCs w:val="32"/>
          <w:shd w:val="clear" w:color="auto" w:fill="FFFFFF"/>
          <w:lang w:val="en-US"/>
        </w:rPr>
        <w:t> </w:t>
      </w:r>
    </w:p>
    <w:p>
      <w:pPr>
        <w:spacing w:line="600" w:lineRule="exact"/>
        <w:ind w:firstLine="640" w:firstLineChars="200"/>
        <w:rPr>
          <w:rFonts w:ascii="黑体" w:hAnsi="黑体" w:eastAsia="黑体"/>
          <w:sz w:val="32"/>
          <w:szCs w:val="32"/>
        </w:rPr>
      </w:pPr>
      <w:r>
        <w:rPr>
          <w:rFonts w:ascii="黑体" w:hAnsi="黑体" w:eastAsia="黑体"/>
          <w:sz w:val="32"/>
          <w:szCs w:val="32"/>
        </w:rPr>
        <w:t>八、下一步改进措施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1、以问题为导向，针对性地开展劳动保障维权宣传工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2、变被动接访为主动化访，持续提升执法效能。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3、构建横向协作网络，强化部门协作联动。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4、加强源头管理，落实保障农民工工资支付相关制度。</w:t>
      </w:r>
    </w:p>
    <w:p>
      <w:pPr>
        <w:spacing w:line="600" w:lineRule="exact"/>
        <w:ind w:firstLine="640" w:firstLineChars="200"/>
        <w:rPr>
          <w:rFonts w:hint="eastAsia" w:eastAsia="黑体"/>
          <w:sz w:val="32"/>
          <w:szCs w:val="32"/>
          <w:lang w:eastAsia="zh-CN"/>
        </w:rPr>
      </w:pPr>
      <w:r>
        <w:rPr>
          <w:rFonts w:ascii="黑体" w:hAnsi="黑体" w:eastAsia="黑体"/>
          <w:sz w:val="32"/>
          <w:szCs w:val="32"/>
        </w:rPr>
        <w:t>九、绩效自评结果拟应用和公开情况</w:t>
      </w:r>
      <w:r>
        <w:rPr>
          <w:rFonts w:hint="eastAsia" w:ascii="黑体" w:hAnsi="黑体" w:eastAsia="黑体"/>
          <w:sz w:val="32"/>
          <w:szCs w:val="32"/>
          <w:lang w:eastAsia="zh-CN"/>
        </w:rPr>
        <w:t>：已公开</w:t>
      </w:r>
    </w:p>
    <w:p>
      <w:pPr>
        <w:spacing w:line="600" w:lineRule="exact"/>
        <w:ind w:firstLine="640" w:firstLineChars="200"/>
        <w:rPr>
          <w:rFonts w:hint="eastAsia" w:eastAsia="黑体"/>
          <w:sz w:val="32"/>
          <w:szCs w:val="32"/>
          <w:lang w:eastAsia="zh-CN"/>
        </w:rPr>
      </w:pPr>
      <w:r>
        <w:rPr>
          <w:rFonts w:hint="eastAsia" w:ascii="黑体" w:hAnsi="黑体" w:eastAsia="黑体"/>
          <w:sz w:val="32"/>
          <w:szCs w:val="32"/>
          <w:lang w:eastAsia="zh-CN"/>
        </w:rPr>
        <w:t>十、</w:t>
      </w:r>
      <w:r>
        <w:rPr>
          <w:rFonts w:ascii="黑体" w:hAnsi="黑体" w:eastAsia="黑体"/>
          <w:sz w:val="32"/>
          <w:szCs w:val="32"/>
        </w:rPr>
        <w:t>其他需要说明的情况</w:t>
      </w:r>
      <w:r>
        <w:rPr>
          <w:rFonts w:hint="eastAsia" w:ascii="黑体" w:hAnsi="黑体" w:eastAsia="黑体"/>
          <w:sz w:val="32"/>
          <w:szCs w:val="32"/>
          <w:lang w:eastAsia="zh-CN"/>
        </w:rPr>
        <w:t>：无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NDcxODBmNTYyMTY0YzM4M2MwNjcxODMzNzY4M2MifQ=="/>
  </w:docVars>
  <w:rsids>
    <w:rsidRoot w:val="00000000"/>
    <w:rsid w:val="46CE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paragraph" w:styleId="3">
    <w:name w:val="Body Text"/>
    <w:basedOn w:val="1"/>
    <w:qFormat/>
    <w:uiPriority w:val="99"/>
    <w:pPr>
      <w:spacing w:after="120"/>
    </w:pPr>
    <w:rPr>
      <w:rFonts w:ascii="Times New Roman" w:hAnsi="Times New Roman"/>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2022-11-17T03:05:16Z</dcterms:created>
  <dc:creator>Administrator</dc:creator>
  <cp:lastModifiedBy>Administrator</cp:lastModifiedBy>
  <dcterms:modified xsi:type="dcterms:W3CDTF">2022-11-17T03:05:30Z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AFFFC0A1B83C4373A8C08078E7CB9F78</vt:lpwstr>
  </property>
</Properties>
</file>